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1A06" w:rsidRDefault="00BA1A06">
      <w:pPr>
        <w:spacing w:before="8"/>
        <w:rPr>
          <w:rFonts w:ascii="Times New Roman" w:eastAsia="Times New Roman" w:hAnsi="Times New Roman" w:cs="Times New Roman"/>
          <w:sz w:val="7"/>
          <w:szCs w:val="7"/>
        </w:rPr>
      </w:pPr>
    </w:p>
    <w:p w:rsidR="00BA1A06" w:rsidRDefault="00CC4375">
      <w:pPr>
        <w:spacing w:line="200" w:lineRule="atLeast"/>
        <w:ind w:left="14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it-IT" w:eastAsia="it-IT"/>
        </w:rPr>
        <w:drawing>
          <wp:inline distT="0" distB="0" distL="0" distR="0">
            <wp:extent cx="1755647" cy="77419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5647" cy="774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A06" w:rsidRPr="00E95B37" w:rsidRDefault="00CC4375">
      <w:pPr>
        <w:spacing w:line="220" w:lineRule="exact"/>
        <w:ind w:left="112"/>
        <w:rPr>
          <w:rFonts w:ascii="Arial" w:eastAsia="Arial" w:hAnsi="Arial" w:cs="Arial"/>
          <w:sz w:val="20"/>
          <w:szCs w:val="20"/>
          <w:lang w:val="it-IT"/>
        </w:rPr>
      </w:pPr>
      <w:r w:rsidRPr="00E95B37">
        <w:rPr>
          <w:rFonts w:ascii="Arial" w:eastAsia="Arial" w:hAnsi="Arial" w:cs="Arial"/>
          <w:b/>
          <w:bCs/>
          <w:i/>
          <w:color w:val="0000FF"/>
          <w:spacing w:val="-1"/>
          <w:sz w:val="20"/>
          <w:szCs w:val="20"/>
          <w:lang w:val="it-IT"/>
        </w:rPr>
        <w:t>Settore</w:t>
      </w:r>
      <w:r w:rsidRPr="00E95B37">
        <w:rPr>
          <w:rFonts w:ascii="Arial" w:eastAsia="Arial" w:hAnsi="Arial" w:cs="Arial"/>
          <w:b/>
          <w:bCs/>
          <w:i/>
          <w:color w:val="0000FF"/>
          <w:sz w:val="20"/>
          <w:szCs w:val="20"/>
          <w:lang w:val="it-IT"/>
        </w:rPr>
        <w:t xml:space="preserve"> </w:t>
      </w:r>
      <w:r w:rsidRPr="00E95B37">
        <w:rPr>
          <w:rFonts w:ascii="Arial" w:eastAsia="Arial" w:hAnsi="Arial" w:cs="Arial"/>
          <w:b/>
          <w:bCs/>
          <w:i/>
          <w:color w:val="0000FF"/>
          <w:spacing w:val="-2"/>
          <w:sz w:val="20"/>
          <w:szCs w:val="20"/>
          <w:lang w:val="it-IT"/>
        </w:rPr>
        <w:t>Territorio</w:t>
      </w:r>
      <w:r w:rsidRPr="00E95B37">
        <w:rPr>
          <w:rFonts w:ascii="Arial" w:eastAsia="Arial" w:hAnsi="Arial" w:cs="Arial"/>
          <w:b/>
          <w:bCs/>
          <w:i/>
          <w:color w:val="0000FF"/>
          <w:spacing w:val="3"/>
          <w:sz w:val="20"/>
          <w:szCs w:val="20"/>
          <w:lang w:val="it-IT"/>
        </w:rPr>
        <w:t xml:space="preserve"> </w:t>
      </w:r>
      <w:r w:rsidRPr="00E95B37">
        <w:rPr>
          <w:rFonts w:ascii="Arial" w:eastAsia="Arial" w:hAnsi="Arial" w:cs="Arial"/>
          <w:b/>
          <w:bCs/>
          <w:i/>
          <w:color w:val="0000FF"/>
          <w:sz w:val="20"/>
          <w:szCs w:val="20"/>
          <w:lang w:val="it-IT"/>
        </w:rPr>
        <w:t>–</w:t>
      </w:r>
      <w:r w:rsidRPr="00E95B37">
        <w:rPr>
          <w:rFonts w:ascii="Arial" w:eastAsia="Arial" w:hAnsi="Arial" w:cs="Arial"/>
          <w:b/>
          <w:bCs/>
          <w:i/>
          <w:color w:val="0000FF"/>
          <w:spacing w:val="-5"/>
          <w:sz w:val="20"/>
          <w:szCs w:val="20"/>
          <w:lang w:val="it-IT"/>
        </w:rPr>
        <w:t xml:space="preserve"> </w:t>
      </w:r>
      <w:r w:rsidRPr="00E95B37">
        <w:rPr>
          <w:rFonts w:ascii="Arial" w:eastAsia="Arial" w:hAnsi="Arial" w:cs="Arial"/>
          <w:b/>
          <w:bCs/>
          <w:i/>
          <w:color w:val="0000FF"/>
          <w:spacing w:val="-2"/>
          <w:sz w:val="20"/>
          <w:szCs w:val="20"/>
          <w:lang w:val="it-IT"/>
        </w:rPr>
        <w:t>Sportello</w:t>
      </w:r>
      <w:r w:rsidRPr="00E95B37">
        <w:rPr>
          <w:rFonts w:ascii="Arial" w:eastAsia="Arial" w:hAnsi="Arial" w:cs="Arial"/>
          <w:b/>
          <w:bCs/>
          <w:i/>
          <w:color w:val="0000FF"/>
          <w:spacing w:val="3"/>
          <w:sz w:val="20"/>
          <w:szCs w:val="20"/>
          <w:lang w:val="it-IT"/>
        </w:rPr>
        <w:t xml:space="preserve"> </w:t>
      </w:r>
      <w:r w:rsidRPr="00E95B37">
        <w:rPr>
          <w:rFonts w:ascii="Arial" w:eastAsia="Arial" w:hAnsi="Arial" w:cs="Arial"/>
          <w:b/>
          <w:bCs/>
          <w:i/>
          <w:color w:val="0000FF"/>
          <w:spacing w:val="-3"/>
          <w:sz w:val="20"/>
          <w:szCs w:val="20"/>
          <w:lang w:val="it-IT"/>
        </w:rPr>
        <w:t>Unico</w:t>
      </w:r>
      <w:r w:rsidRPr="00E95B37">
        <w:rPr>
          <w:rFonts w:ascii="Arial" w:eastAsia="Arial" w:hAnsi="Arial" w:cs="Arial"/>
          <w:b/>
          <w:bCs/>
          <w:i/>
          <w:color w:val="0000FF"/>
          <w:spacing w:val="-2"/>
          <w:sz w:val="20"/>
          <w:szCs w:val="20"/>
          <w:lang w:val="it-IT"/>
        </w:rPr>
        <w:t xml:space="preserve"> </w:t>
      </w:r>
      <w:r w:rsidRPr="00E95B37">
        <w:rPr>
          <w:rFonts w:ascii="Arial" w:eastAsia="Arial" w:hAnsi="Arial" w:cs="Arial"/>
          <w:b/>
          <w:bCs/>
          <w:i/>
          <w:color w:val="0000FF"/>
          <w:spacing w:val="-1"/>
          <w:sz w:val="20"/>
          <w:szCs w:val="20"/>
          <w:lang w:val="it-IT"/>
        </w:rPr>
        <w:t>per</w:t>
      </w:r>
      <w:r w:rsidRPr="00E95B37">
        <w:rPr>
          <w:rFonts w:ascii="Arial" w:eastAsia="Arial" w:hAnsi="Arial" w:cs="Arial"/>
          <w:b/>
          <w:bCs/>
          <w:i/>
          <w:color w:val="0000FF"/>
          <w:sz w:val="20"/>
          <w:szCs w:val="20"/>
          <w:lang w:val="it-IT"/>
        </w:rPr>
        <w:t xml:space="preserve"> </w:t>
      </w:r>
      <w:r w:rsidRPr="00E95B37">
        <w:rPr>
          <w:rFonts w:ascii="Arial" w:eastAsia="Arial" w:hAnsi="Arial" w:cs="Arial"/>
          <w:b/>
          <w:bCs/>
          <w:i/>
          <w:color w:val="0000FF"/>
          <w:spacing w:val="-1"/>
          <w:sz w:val="20"/>
          <w:szCs w:val="20"/>
          <w:lang w:val="it-IT"/>
        </w:rPr>
        <w:t>l'Edilizia</w:t>
      </w:r>
    </w:p>
    <w:p w:rsidR="00BA1A06" w:rsidRPr="00E95B37" w:rsidRDefault="00CC4375">
      <w:pPr>
        <w:ind w:left="112"/>
        <w:rPr>
          <w:rFonts w:ascii="Arial" w:eastAsia="Arial" w:hAnsi="Arial" w:cs="Arial"/>
          <w:sz w:val="20"/>
          <w:szCs w:val="20"/>
          <w:lang w:val="it-IT"/>
        </w:rPr>
      </w:pPr>
      <w:proofErr w:type="spellStart"/>
      <w:r w:rsidRPr="00E95B37">
        <w:rPr>
          <w:rFonts w:ascii="Arial" w:eastAsia="Arial" w:hAnsi="Arial" w:cs="Arial"/>
          <w:b/>
          <w:bCs/>
          <w:i/>
          <w:color w:val="0000FF"/>
          <w:spacing w:val="-1"/>
          <w:sz w:val="20"/>
          <w:szCs w:val="20"/>
          <w:lang w:val="it-IT"/>
        </w:rPr>
        <w:t>Tel</w:t>
      </w:r>
      <w:proofErr w:type="spellEnd"/>
      <w:r w:rsidRPr="00E95B37">
        <w:rPr>
          <w:rFonts w:ascii="Arial" w:eastAsia="Arial" w:hAnsi="Arial" w:cs="Arial"/>
          <w:b/>
          <w:bCs/>
          <w:i/>
          <w:color w:val="0000FF"/>
          <w:spacing w:val="3"/>
          <w:sz w:val="20"/>
          <w:szCs w:val="20"/>
          <w:lang w:val="it-IT"/>
        </w:rPr>
        <w:t xml:space="preserve"> </w:t>
      </w:r>
      <w:r w:rsidRPr="00E95B37">
        <w:rPr>
          <w:rFonts w:ascii="Arial" w:eastAsia="Arial" w:hAnsi="Arial" w:cs="Arial"/>
          <w:b/>
          <w:bCs/>
          <w:i/>
          <w:color w:val="0000FF"/>
          <w:spacing w:val="-2"/>
          <w:sz w:val="20"/>
          <w:szCs w:val="20"/>
          <w:lang w:val="it-IT"/>
        </w:rPr>
        <w:t>0184.580.321/3</w:t>
      </w:r>
      <w:r w:rsidRPr="00E95B37">
        <w:rPr>
          <w:rFonts w:ascii="Arial" w:eastAsia="Arial" w:hAnsi="Arial" w:cs="Arial"/>
          <w:b/>
          <w:bCs/>
          <w:i/>
          <w:color w:val="0000FF"/>
          <w:sz w:val="20"/>
          <w:szCs w:val="20"/>
          <w:lang w:val="it-IT"/>
        </w:rPr>
        <w:t xml:space="preserve"> – </w:t>
      </w:r>
      <w:r w:rsidRPr="00E95B37">
        <w:rPr>
          <w:rFonts w:ascii="Arial" w:eastAsia="Arial" w:hAnsi="Arial" w:cs="Arial"/>
          <w:b/>
          <w:bCs/>
          <w:i/>
          <w:color w:val="0000FF"/>
          <w:spacing w:val="-1"/>
          <w:sz w:val="20"/>
          <w:szCs w:val="20"/>
          <w:lang w:val="it-IT"/>
        </w:rPr>
        <w:t>fax</w:t>
      </w:r>
      <w:r w:rsidRPr="00E95B37">
        <w:rPr>
          <w:rFonts w:ascii="Arial" w:eastAsia="Arial" w:hAnsi="Arial" w:cs="Arial"/>
          <w:b/>
          <w:bCs/>
          <w:i/>
          <w:color w:val="0000FF"/>
          <w:spacing w:val="-5"/>
          <w:sz w:val="20"/>
          <w:szCs w:val="20"/>
          <w:lang w:val="it-IT"/>
        </w:rPr>
        <w:t xml:space="preserve"> </w:t>
      </w:r>
      <w:r w:rsidRPr="00E95B37">
        <w:rPr>
          <w:rFonts w:ascii="Arial" w:eastAsia="Arial" w:hAnsi="Arial" w:cs="Arial"/>
          <w:b/>
          <w:bCs/>
          <w:i/>
          <w:color w:val="0000FF"/>
          <w:spacing w:val="-2"/>
          <w:sz w:val="20"/>
          <w:szCs w:val="20"/>
          <w:lang w:val="it-IT"/>
        </w:rPr>
        <w:t>0184.580.467</w:t>
      </w:r>
      <w:r w:rsidRPr="00E95B37">
        <w:rPr>
          <w:rFonts w:ascii="Arial" w:eastAsia="Arial" w:hAnsi="Arial" w:cs="Arial"/>
          <w:b/>
          <w:bCs/>
          <w:i/>
          <w:color w:val="0000FF"/>
          <w:sz w:val="20"/>
          <w:szCs w:val="20"/>
          <w:lang w:val="it-IT"/>
        </w:rPr>
        <w:t xml:space="preserve"> </w:t>
      </w:r>
      <w:r w:rsidRPr="00E95B37">
        <w:rPr>
          <w:rFonts w:ascii="Arial" w:eastAsia="Arial" w:hAnsi="Arial" w:cs="Arial"/>
          <w:b/>
          <w:bCs/>
          <w:i/>
          <w:color w:val="0000FF"/>
          <w:spacing w:val="-1"/>
          <w:sz w:val="20"/>
          <w:szCs w:val="20"/>
          <w:lang w:val="it-IT"/>
        </w:rPr>
        <w:t>Centralino</w:t>
      </w:r>
      <w:r w:rsidRPr="00E95B37">
        <w:rPr>
          <w:rFonts w:ascii="Arial" w:eastAsia="Arial" w:hAnsi="Arial" w:cs="Arial"/>
          <w:b/>
          <w:bCs/>
          <w:i/>
          <w:color w:val="0000FF"/>
          <w:spacing w:val="-2"/>
          <w:sz w:val="20"/>
          <w:szCs w:val="20"/>
          <w:lang w:val="it-IT"/>
        </w:rPr>
        <w:t xml:space="preserve"> 0184.5801</w:t>
      </w:r>
    </w:p>
    <w:p w:rsidR="00BA1A06" w:rsidRPr="00E95B37" w:rsidRDefault="00CC4375">
      <w:pPr>
        <w:ind w:left="112" w:right="5572"/>
        <w:rPr>
          <w:rFonts w:ascii="Arial" w:eastAsia="Arial" w:hAnsi="Arial" w:cs="Arial"/>
          <w:sz w:val="20"/>
          <w:szCs w:val="20"/>
          <w:lang w:val="it-IT"/>
        </w:rPr>
      </w:pPr>
      <w:r w:rsidRPr="00E95B37">
        <w:rPr>
          <w:rFonts w:ascii="Arial" w:eastAsia="Arial" w:hAnsi="Arial" w:cs="Arial"/>
          <w:b/>
          <w:bCs/>
          <w:i/>
          <w:color w:val="0000FF"/>
          <w:spacing w:val="-2"/>
          <w:sz w:val="20"/>
          <w:szCs w:val="20"/>
          <w:lang w:val="it-IT"/>
        </w:rPr>
        <w:t>C.so</w:t>
      </w:r>
      <w:r w:rsidRPr="00E95B37">
        <w:rPr>
          <w:rFonts w:ascii="Arial" w:eastAsia="Arial" w:hAnsi="Arial" w:cs="Arial"/>
          <w:b/>
          <w:bCs/>
          <w:i/>
          <w:color w:val="0000FF"/>
          <w:spacing w:val="3"/>
          <w:sz w:val="20"/>
          <w:szCs w:val="20"/>
          <w:lang w:val="it-IT"/>
        </w:rPr>
        <w:t xml:space="preserve"> </w:t>
      </w:r>
      <w:r w:rsidRPr="00E95B37">
        <w:rPr>
          <w:rFonts w:ascii="Arial" w:eastAsia="Arial" w:hAnsi="Arial" w:cs="Arial"/>
          <w:b/>
          <w:bCs/>
          <w:i/>
          <w:color w:val="0000FF"/>
          <w:spacing w:val="-1"/>
          <w:sz w:val="20"/>
          <w:szCs w:val="20"/>
          <w:lang w:val="it-IT"/>
        </w:rPr>
        <w:t>Cavallotti</w:t>
      </w:r>
      <w:r w:rsidRPr="00E95B37">
        <w:rPr>
          <w:rFonts w:ascii="Arial" w:eastAsia="Arial" w:hAnsi="Arial" w:cs="Arial"/>
          <w:b/>
          <w:bCs/>
          <w:i/>
          <w:color w:val="0000FF"/>
          <w:spacing w:val="3"/>
          <w:sz w:val="20"/>
          <w:szCs w:val="20"/>
          <w:lang w:val="it-IT"/>
        </w:rPr>
        <w:t xml:space="preserve"> </w:t>
      </w:r>
      <w:r w:rsidRPr="00E95B37">
        <w:rPr>
          <w:rFonts w:ascii="Arial" w:eastAsia="Arial" w:hAnsi="Arial" w:cs="Arial"/>
          <w:b/>
          <w:bCs/>
          <w:i/>
          <w:color w:val="0000FF"/>
          <w:spacing w:val="-1"/>
          <w:sz w:val="20"/>
          <w:szCs w:val="20"/>
          <w:lang w:val="it-IT"/>
        </w:rPr>
        <w:t>59</w:t>
      </w:r>
      <w:r w:rsidRPr="00E95B37">
        <w:rPr>
          <w:rFonts w:ascii="Arial" w:eastAsia="Arial" w:hAnsi="Arial" w:cs="Arial"/>
          <w:b/>
          <w:bCs/>
          <w:i/>
          <w:color w:val="0000FF"/>
          <w:sz w:val="20"/>
          <w:szCs w:val="20"/>
          <w:lang w:val="it-IT"/>
        </w:rPr>
        <w:t xml:space="preserve"> – </w:t>
      </w:r>
      <w:r w:rsidRPr="00E95B37">
        <w:rPr>
          <w:rFonts w:ascii="Arial" w:eastAsia="Arial" w:hAnsi="Arial" w:cs="Arial"/>
          <w:b/>
          <w:bCs/>
          <w:i/>
          <w:color w:val="0000FF"/>
          <w:spacing w:val="-2"/>
          <w:sz w:val="20"/>
          <w:szCs w:val="20"/>
          <w:lang w:val="it-IT"/>
        </w:rPr>
        <w:t>18038</w:t>
      </w:r>
      <w:r w:rsidRPr="00E95B37">
        <w:rPr>
          <w:rFonts w:ascii="Arial" w:eastAsia="Arial" w:hAnsi="Arial" w:cs="Arial"/>
          <w:b/>
          <w:bCs/>
          <w:i/>
          <w:color w:val="0000FF"/>
          <w:sz w:val="20"/>
          <w:szCs w:val="20"/>
          <w:lang w:val="it-IT"/>
        </w:rPr>
        <w:t xml:space="preserve"> </w:t>
      </w:r>
      <w:r w:rsidRPr="00E95B37">
        <w:rPr>
          <w:rFonts w:ascii="Arial" w:eastAsia="Arial" w:hAnsi="Arial" w:cs="Arial"/>
          <w:b/>
          <w:bCs/>
          <w:i/>
          <w:color w:val="0000FF"/>
          <w:spacing w:val="-2"/>
          <w:sz w:val="20"/>
          <w:szCs w:val="20"/>
          <w:lang w:val="it-IT"/>
        </w:rPr>
        <w:t>Sanremo</w:t>
      </w:r>
      <w:r w:rsidRPr="00E95B37">
        <w:rPr>
          <w:rFonts w:ascii="Arial" w:eastAsia="Arial" w:hAnsi="Arial" w:cs="Arial"/>
          <w:b/>
          <w:bCs/>
          <w:i/>
          <w:color w:val="0000FF"/>
          <w:spacing w:val="2"/>
          <w:sz w:val="20"/>
          <w:szCs w:val="20"/>
          <w:lang w:val="it-IT"/>
        </w:rPr>
        <w:t xml:space="preserve"> </w:t>
      </w:r>
      <w:r w:rsidRPr="00E95B37">
        <w:rPr>
          <w:rFonts w:ascii="Arial" w:eastAsia="Arial" w:hAnsi="Arial" w:cs="Arial"/>
          <w:b/>
          <w:bCs/>
          <w:i/>
          <w:color w:val="0000FF"/>
          <w:spacing w:val="-2"/>
          <w:sz w:val="20"/>
          <w:szCs w:val="20"/>
          <w:lang w:val="it-IT"/>
        </w:rPr>
        <w:t>(IM)</w:t>
      </w:r>
      <w:r w:rsidRPr="00E95B37">
        <w:rPr>
          <w:rFonts w:ascii="Arial" w:eastAsia="Arial" w:hAnsi="Arial" w:cs="Arial"/>
          <w:b/>
          <w:bCs/>
          <w:i/>
          <w:color w:val="0000FF"/>
          <w:spacing w:val="27"/>
          <w:sz w:val="20"/>
          <w:szCs w:val="20"/>
          <w:lang w:val="it-IT"/>
        </w:rPr>
        <w:t xml:space="preserve"> </w:t>
      </w:r>
      <w:r w:rsidRPr="00E95B37">
        <w:rPr>
          <w:rFonts w:ascii="Arial" w:eastAsia="Arial" w:hAnsi="Arial" w:cs="Arial"/>
          <w:b/>
          <w:bCs/>
          <w:i/>
          <w:color w:val="0000FF"/>
          <w:spacing w:val="-1"/>
          <w:sz w:val="20"/>
          <w:szCs w:val="20"/>
          <w:lang w:val="it-IT"/>
        </w:rPr>
        <w:t>PEC:</w:t>
      </w:r>
      <w:r w:rsidRPr="00E95B37">
        <w:rPr>
          <w:rFonts w:ascii="Arial" w:eastAsia="Arial" w:hAnsi="Arial" w:cs="Arial"/>
          <w:b/>
          <w:bCs/>
          <w:i/>
          <w:color w:val="0000FF"/>
          <w:spacing w:val="2"/>
          <w:sz w:val="20"/>
          <w:szCs w:val="20"/>
          <w:lang w:val="it-IT"/>
        </w:rPr>
        <w:t xml:space="preserve"> </w:t>
      </w:r>
      <w:hyperlink r:id="rId7">
        <w:r w:rsidRPr="00E95B37">
          <w:rPr>
            <w:rFonts w:ascii="Arial" w:eastAsia="Arial" w:hAnsi="Arial" w:cs="Arial"/>
            <w:b/>
            <w:bCs/>
            <w:i/>
            <w:color w:val="0000FF"/>
            <w:spacing w:val="-2"/>
            <w:sz w:val="20"/>
            <w:szCs w:val="20"/>
            <w:u w:val="thick" w:color="0000FF"/>
            <w:lang w:val="it-IT"/>
          </w:rPr>
          <w:t>sue.comune.sanremo@legalmail.it</w:t>
        </w:r>
      </w:hyperlink>
    </w:p>
    <w:p w:rsidR="00E95B37" w:rsidRPr="00F765E9" w:rsidRDefault="00E95B37" w:rsidP="00E95B37">
      <w:pPr>
        <w:widowControl/>
        <w:tabs>
          <w:tab w:val="right" w:pos="-1418"/>
        </w:tabs>
        <w:suppressAutoHyphens/>
        <w:spacing w:before="120" w:after="120"/>
        <w:rPr>
          <w:rFonts w:ascii="Bookman Old Style" w:eastAsia="Times New Roman" w:hAnsi="Bookman Old Style" w:cs="Times New Roman"/>
          <w:lang w:val="it-IT" w:eastAsia="it-IT"/>
        </w:rPr>
      </w:pPr>
      <w:proofErr w:type="spellStart"/>
      <w:r w:rsidRPr="00F765E9">
        <w:rPr>
          <w:rFonts w:ascii="Bookman Old Style" w:eastAsia="Times New Roman" w:hAnsi="Bookman Old Style" w:cs="Times New Roman"/>
          <w:lang w:val="it-IT" w:eastAsia="it-IT"/>
        </w:rPr>
        <w:t>Prot</w:t>
      </w:r>
      <w:proofErr w:type="spellEnd"/>
      <w:r w:rsidRPr="00F765E9">
        <w:rPr>
          <w:rFonts w:ascii="Bookman Old Style" w:eastAsia="Times New Roman" w:hAnsi="Bookman Old Style" w:cs="Times New Roman"/>
          <w:lang w:val="it-IT" w:eastAsia="it-IT"/>
        </w:rPr>
        <w:t>. ______ del ________</w:t>
      </w: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4766"/>
        <w:gridCol w:w="4766"/>
      </w:tblGrid>
      <w:tr w:rsidR="00E95B37" w:rsidRPr="00F67D79" w:rsidTr="00716851">
        <w:tc>
          <w:tcPr>
            <w:tcW w:w="47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95B37" w:rsidRPr="00F765E9" w:rsidRDefault="00E95B37" w:rsidP="00E95B37">
            <w:pPr>
              <w:widowControl/>
              <w:tabs>
                <w:tab w:val="right" w:pos="-1418"/>
              </w:tabs>
              <w:suppressAutoHyphens/>
              <w:rPr>
                <w:rFonts w:ascii="Bookman Old Style" w:eastAsia="Times New Roman" w:hAnsi="Bookman Old Style" w:cs="Times New Roman"/>
                <w:lang w:val="it-IT" w:eastAsia="it-IT"/>
              </w:rPr>
            </w:pPr>
          </w:p>
        </w:tc>
        <w:tc>
          <w:tcPr>
            <w:tcW w:w="47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95B37" w:rsidRPr="00F765E9" w:rsidRDefault="00E95B37" w:rsidP="00E95B37">
            <w:pPr>
              <w:widowControl/>
              <w:tabs>
                <w:tab w:val="right" w:pos="-1418"/>
              </w:tabs>
              <w:suppressAutoHyphens/>
              <w:rPr>
                <w:rFonts w:ascii="Bookman Old Style" w:eastAsia="Times New Roman" w:hAnsi="Bookman Old Style" w:cs="Times New Roman"/>
                <w:lang w:val="it-IT" w:eastAsia="it-IT"/>
              </w:rPr>
            </w:pPr>
            <w:proofErr w:type="spellStart"/>
            <w:r w:rsidRPr="00F765E9">
              <w:rPr>
                <w:rFonts w:ascii="Bookman Old Style" w:eastAsia="Times New Roman" w:hAnsi="Bookman Old Style" w:cs="Times New Roman"/>
                <w:lang w:val="it-IT" w:eastAsia="it-IT"/>
              </w:rPr>
              <w:t>Sig</w:t>
            </w:r>
            <w:proofErr w:type="spellEnd"/>
          </w:p>
          <w:p w:rsidR="00E95B37" w:rsidRPr="00F765E9" w:rsidRDefault="00E95B37" w:rsidP="00E95B37">
            <w:pPr>
              <w:widowControl/>
              <w:tabs>
                <w:tab w:val="right" w:pos="-1418"/>
              </w:tabs>
              <w:suppressAutoHyphens/>
              <w:rPr>
                <w:rFonts w:ascii="Bookman Old Style" w:eastAsia="Times New Roman" w:hAnsi="Bookman Old Style" w:cs="Times New Roman"/>
                <w:lang w:val="it-IT" w:eastAsia="it-IT"/>
              </w:rPr>
            </w:pPr>
            <w:r w:rsidRPr="00F765E9">
              <w:rPr>
                <w:rFonts w:ascii="Bookman Old Style" w:eastAsia="Times New Roman" w:hAnsi="Bookman Old Style" w:cs="Times New Roman"/>
                <w:lang w:val="it-IT" w:eastAsia="it-IT"/>
              </w:rPr>
              <w:t>[</w:t>
            </w:r>
            <w:proofErr w:type="spellStart"/>
            <w:r w:rsidRPr="00F765E9">
              <w:rPr>
                <w:rFonts w:ascii="Bookman Old Style" w:eastAsia="Times New Roman" w:hAnsi="Bookman Old Style" w:cs="Times New Roman"/>
                <w:lang w:val="it-IT" w:eastAsia="it-IT"/>
              </w:rPr>
              <w:t>richiedente.nominativo;block</w:t>
            </w:r>
            <w:proofErr w:type="spellEnd"/>
            <w:r w:rsidRPr="00F765E9">
              <w:rPr>
                <w:rFonts w:ascii="Bookman Old Style" w:eastAsia="Times New Roman" w:hAnsi="Bookman Old Style" w:cs="Times New Roman"/>
                <w:lang w:val="it-IT" w:eastAsia="it-IT"/>
              </w:rPr>
              <w:t>=</w:t>
            </w:r>
            <w:proofErr w:type="spellStart"/>
            <w:r w:rsidRPr="00F765E9">
              <w:rPr>
                <w:rFonts w:ascii="Bookman Old Style" w:eastAsia="Times New Roman" w:hAnsi="Bookman Old Style" w:cs="Times New Roman"/>
                <w:lang w:val="it-IT" w:eastAsia="it-IT"/>
              </w:rPr>
              <w:t>w:tr</w:t>
            </w:r>
            <w:proofErr w:type="spellEnd"/>
            <w:r w:rsidRPr="00F765E9">
              <w:rPr>
                <w:rFonts w:ascii="Bookman Old Style" w:eastAsia="Times New Roman" w:hAnsi="Bookman Old Style" w:cs="Times New Roman"/>
                <w:lang w:val="it-IT" w:eastAsia="it-IT"/>
              </w:rPr>
              <w:t>]</w:t>
            </w:r>
          </w:p>
        </w:tc>
      </w:tr>
      <w:tr w:rsidR="00E95B37" w:rsidRPr="00E95B37" w:rsidTr="00716851">
        <w:tc>
          <w:tcPr>
            <w:tcW w:w="47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95B37" w:rsidRPr="00F765E9" w:rsidRDefault="00E95B37" w:rsidP="00E95B37">
            <w:pPr>
              <w:widowControl/>
              <w:tabs>
                <w:tab w:val="right" w:pos="-1418"/>
              </w:tabs>
              <w:suppressAutoHyphens/>
              <w:rPr>
                <w:rFonts w:ascii="Bookman Old Style" w:eastAsia="Times New Roman" w:hAnsi="Bookman Old Style" w:cs="Times New Roman"/>
                <w:lang w:val="it-IT" w:eastAsia="it-IT"/>
              </w:rPr>
            </w:pPr>
          </w:p>
        </w:tc>
        <w:tc>
          <w:tcPr>
            <w:tcW w:w="47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95B37" w:rsidRPr="00F765E9" w:rsidRDefault="00E95B37" w:rsidP="00E95B37">
            <w:pPr>
              <w:widowControl/>
              <w:tabs>
                <w:tab w:val="right" w:pos="-1418"/>
              </w:tabs>
              <w:suppressAutoHyphens/>
              <w:rPr>
                <w:rFonts w:ascii="Bookman Old Style" w:eastAsia="Times New Roman" w:hAnsi="Bookman Old Style" w:cs="Times New Roman"/>
                <w:lang w:val="it-IT" w:eastAsia="it-IT"/>
              </w:rPr>
            </w:pPr>
            <w:r w:rsidRPr="00F765E9">
              <w:rPr>
                <w:rFonts w:ascii="Bookman Old Style" w:eastAsia="Times New Roman" w:hAnsi="Bookman Old Style" w:cs="Times New Roman"/>
                <w:lang w:val="it-IT" w:eastAsia="it-IT"/>
              </w:rPr>
              <w:t>c/o</w:t>
            </w:r>
          </w:p>
        </w:tc>
      </w:tr>
      <w:tr w:rsidR="00E95B37" w:rsidRPr="00CC71B9" w:rsidTr="00716851">
        <w:tc>
          <w:tcPr>
            <w:tcW w:w="47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95B37" w:rsidRPr="00F765E9" w:rsidRDefault="00E95B37" w:rsidP="00E95B37">
            <w:pPr>
              <w:widowControl/>
              <w:tabs>
                <w:tab w:val="right" w:pos="-1418"/>
              </w:tabs>
              <w:suppressAutoHyphens/>
              <w:rPr>
                <w:rFonts w:ascii="Bookman Old Style" w:eastAsia="Times New Roman" w:hAnsi="Bookman Old Style" w:cs="Times New Roman"/>
                <w:lang w:val="it-IT" w:eastAsia="it-IT"/>
              </w:rPr>
            </w:pPr>
          </w:p>
        </w:tc>
        <w:tc>
          <w:tcPr>
            <w:tcW w:w="47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67D79" w:rsidRPr="00F67D79" w:rsidRDefault="00F67D79" w:rsidP="00F67D79">
            <w:pPr>
              <w:widowControl/>
              <w:tabs>
                <w:tab w:val="right" w:pos="-1418"/>
              </w:tabs>
              <w:suppressAutoHyphens/>
              <w:rPr>
                <w:rFonts w:ascii="Bookman Old Style" w:eastAsia="Times New Roman" w:hAnsi="Bookman Old Style" w:cs="Times New Roman"/>
                <w:lang w:val="it-IT" w:eastAsia="it-IT"/>
              </w:rPr>
            </w:pPr>
            <w:r w:rsidRPr="00F67D79">
              <w:rPr>
                <w:rFonts w:ascii="Bookman Old Style" w:eastAsia="Times New Roman" w:hAnsi="Bookman Old Style" w:cs="Times New Roman"/>
                <w:lang w:val="it-IT" w:eastAsia="it-IT"/>
              </w:rPr>
              <w:t>[</w:t>
            </w:r>
            <w:proofErr w:type="spellStart"/>
            <w:r w:rsidRPr="00F67D79">
              <w:rPr>
                <w:rFonts w:ascii="Bookman Old Style" w:eastAsia="Times New Roman" w:hAnsi="Bookman Old Style" w:cs="Times New Roman"/>
                <w:lang w:val="it-IT" w:eastAsia="it-IT"/>
              </w:rPr>
              <w:t>progettista.nominativo;block</w:t>
            </w:r>
            <w:proofErr w:type="spellEnd"/>
            <w:r w:rsidRPr="00F67D79">
              <w:rPr>
                <w:rFonts w:ascii="Bookman Old Style" w:eastAsia="Times New Roman" w:hAnsi="Bookman Old Style" w:cs="Times New Roman"/>
                <w:lang w:val="it-IT" w:eastAsia="it-IT"/>
              </w:rPr>
              <w:t>=</w:t>
            </w:r>
            <w:proofErr w:type="spellStart"/>
            <w:r w:rsidRPr="00F67D79">
              <w:rPr>
                <w:rFonts w:ascii="Bookman Old Style" w:eastAsia="Times New Roman" w:hAnsi="Bookman Old Style" w:cs="Times New Roman"/>
                <w:lang w:val="it-IT" w:eastAsia="it-IT"/>
              </w:rPr>
              <w:t>w:tr</w:t>
            </w:r>
            <w:proofErr w:type="spellEnd"/>
            <w:r w:rsidRPr="00F67D79">
              <w:rPr>
                <w:rFonts w:ascii="Bookman Old Style" w:eastAsia="Times New Roman" w:hAnsi="Bookman Old Style" w:cs="Times New Roman"/>
                <w:lang w:val="it-IT" w:eastAsia="it-IT"/>
              </w:rPr>
              <w:t>]</w:t>
            </w:r>
          </w:p>
          <w:p w:rsidR="00E95B37" w:rsidRPr="00F765E9" w:rsidRDefault="00F67D79" w:rsidP="00F67D79">
            <w:pPr>
              <w:widowControl/>
              <w:tabs>
                <w:tab w:val="right" w:pos="-1418"/>
              </w:tabs>
              <w:suppressAutoHyphens/>
              <w:rPr>
                <w:rFonts w:ascii="Bookman Old Style" w:eastAsia="Times New Roman" w:hAnsi="Bookman Old Style" w:cs="Times New Roman"/>
                <w:lang w:val="it-IT" w:eastAsia="it-IT"/>
              </w:rPr>
            </w:pPr>
            <w:r w:rsidRPr="00F67D79">
              <w:rPr>
                <w:rFonts w:ascii="Bookman Old Style" w:eastAsia="Times New Roman" w:hAnsi="Bookman Old Style" w:cs="Times New Roman"/>
                <w:lang w:val="it-IT" w:eastAsia="it-IT"/>
              </w:rPr>
              <w:t>[</w:t>
            </w:r>
            <w:proofErr w:type="spellStart"/>
            <w:r w:rsidRPr="00F67D79">
              <w:rPr>
                <w:rFonts w:ascii="Bookman Old Style" w:eastAsia="Times New Roman" w:hAnsi="Bookman Old Style" w:cs="Times New Roman"/>
                <w:lang w:val="it-IT" w:eastAsia="it-IT"/>
              </w:rPr>
              <w:t>progettista.pec</w:t>
            </w:r>
            <w:proofErr w:type="spellEnd"/>
            <w:r w:rsidRPr="00F67D79">
              <w:rPr>
                <w:rFonts w:ascii="Bookman Old Style" w:eastAsia="Times New Roman" w:hAnsi="Bookman Old Style" w:cs="Times New Roman"/>
                <w:lang w:val="it-IT" w:eastAsia="it-IT"/>
              </w:rPr>
              <w:t>]</w:t>
            </w:r>
          </w:p>
        </w:tc>
      </w:tr>
    </w:tbl>
    <w:p w:rsidR="00E95B37" w:rsidRPr="00F765E9" w:rsidRDefault="00E95B37" w:rsidP="00E95B37">
      <w:pPr>
        <w:widowControl/>
        <w:suppressAutoHyphens/>
        <w:spacing w:before="480" w:after="480"/>
        <w:ind w:left="1276" w:hanging="1276"/>
        <w:jc w:val="both"/>
        <w:rPr>
          <w:rFonts w:ascii="Bookman Old Style" w:eastAsia="Times New Roman" w:hAnsi="Bookman Old Style" w:cs="Times New Roman"/>
          <w:lang w:val="it-IT" w:eastAsia="it-IT"/>
        </w:rPr>
      </w:pPr>
      <w:r w:rsidRPr="00F67D79">
        <w:rPr>
          <w:rFonts w:ascii="Bookman Old Style" w:eastAsia="Times New Roman" w:hAnsi="Bookman Old Style" w:cs="Times New Roman"/>
          <w:b/>
          <w:lang w:val="it-IT" w:eastAsia="it-IT"/>
        </w:rPr>
        <w:t>OGGETTO:</w:t>
      </w:r>
      <w:r w:rsidRPr="00F765E9">
        <w:rPr>
          <w:rFonts w:ascii="Bookman Old Style" w:eastAsia="Times New Roman" w:hAnsi="Bookman Old Style" w:cs="Times New Roman"/>
          <w:lang w:val="it-IT" w:eastAsia="it-IT"/>
        </w:rPr>
        <w:t xml:space="preserve"> Pratica Edilizia n. </w:t>
      </w:r>
      <w:r w:rsidRPr="00F67D79">
        <w:rPr>
          <w:rFonts w:ascii="Bookman Old Style" w:eastAsia="Times New Roman" w:hAnsi="Bookman Old Style" w:cs="Times New Roman"/>
          <w:b/>
          <w:lang w:val="it-IT" w:eastAsia="it-IT"/>
        </w:rPr>
        <w:t>[numero]</w:t>
      </w:r>
      <w:r w:rsidRPr="00F765E9">
        <w:rPr>
          <w:rFonts w:ascii="Bookman Old Style" w:eastAsia="Times New Roman" w:hAnsi="Bookman Old Style" w:cs="Times New Roman"/>
          <w:lang w:val="it-IT" w:eastAsia="it-IT"/>
        </w:rPr>
        <w:t xml:space="preserve"> </w:t>
      </w:r>
      <w:r w:rsidR="00CC71B9">
        <w:rPr>
          <w:rFonts w:ascii="Bookman Old Style" w:eastAsia="Times New Roman" w:hAnsi="Bookman Old Style" w:cs="Times New Roman"/>
          <w:lang w:val="it-IT" w:eastAsia="it-IT"/>
        </w:rPr>
        <w:t>–</w:t>
      </w:r>
      <w:r w:rsidRPr="00F765E9">
        <w:rPr>
          <w:rFonts w:ascii="Bookman Old Style" w:eastAsia="Times New Roman" w:hAnsi="Bookman Old Style" w:cs="Times New Roman"/>
          <w:lang w:val="it-IT" w:eastAsia="it-IT"/>
        </w:rPr>
        <w:t xml:space="preserve"> </w:t>
      </w:r>
      <w:r w:rsidR="00CC71B9">
        <w:rPr>
          <w:rFonts w:ascii="Bookman Old Style" w:eastAsia="Times New Roman" w:hAnsi="Bookman Old Style" w:cs="Times New Roman"/>
          <w:lang w:val="it-IT" w:eastAsia="it-IT"/>
        </w:rPr>
        <w:t>SCIA/DIA i</w:t>
      </w:r>
      <w:bookmarkStart w:id="0" w:name="_GoBack"/>
      <w:bookmarkEnd w:id="0"/>
      <w:r w:rsidR="00CC71B9">
        <w:rPr>
          <w:rFonts w:ascii="Bookman Old Style" w:eastAsia="Times New Roman" w:hAnsi="Bookman Old Style" w:cs="Times New Roman"/>
          <w:lang w:val="it-IT" w:eastAsia="it-IT"/>
        </w:rPr>
        <w:t>n</w:t>
      </w:r>
      <w:r w:rsidRPr="00F765E9">
        <w:rPr>
          <w:rFonts w:ascii="Bookman Old Style" w:eastAsia="Times New Roman" w:hAnsi="Bookman Old Style" w:cs="Times New Roman"/>
          <w:lang w:val="it-IT" w:eastAsia="it-IT"/>
        </w:rPr>
        <w:t xml:space="preserve"> Accertamento di Co</w:t>
      </w:r>
      <w:r w:rsidR="00CC71B9">
        <w:rPr>
          <w:rFonts w:ascii="Bookman Old Style" w:eastAsia="Times New Roman" w:hAnsi="Bookman Old Style" w:cs="Times New Roman"/>
          <w:lang w:val="it-IT" w:eastAsia="it-IT"/>
        </w:rPr>
        <w:t>nformità</w:t>
      </w:r>
      <w:r w:rsidRPr="00F765E9">
        <w:rPr>
          <w:rFonts w:ascii="Bookman Old Style" w:eastAsia="Times New Roman" w:hAnsi="Bookman Old Style" w:cs="Times New Roman"/>
          <w:lang w:val="it-IT" w:eastAsia="it-IT"/>
        </w:rPr>
        <w:t xml:space="preserve"> </w:t>
      </w:r>
      <w:r w:rsidR="00CC71B9" w:rsidRPr="00CC71B9">
        <w:rPr>
          <w:rFonts w:ascii="Bookman Old Style" w:eastAsia="Times New Roman" w:hAnsi="Bookman Old Style" w:cs="Times New Roman"/>
          <w:lang w:val="it-IT" w:eastAsia="it-IT"/>
        </w:rPr>
        <w:t>ai sensi dell’art. 43 comma 5/art.49  della L.R. n°16 del 06.06.2008 e ss. mm.</w:t>
      </w:r>
      <w:r w:rsidRPr="00F765E9">
        <w:rPr>
          <w:rFonts w:ascii="Bookman Old Style" w:eastAsia="Times New Roman" w:hAnsi="Bookman Old Style" w:cs="Times New Roman"/>
          <w:lang w:val="it-IT" w:eastAsia="it-IT"/>
        </w:rPr>
        <w:t xml:space="preserve"> Opere: [oggetto] in [ubicazione]. </w:t>
      </w:r>
      <w:r w:rsidRPr="00F67D79">
        <w:rPr>
          <w:rFonts w:ascii="Bookman Old Style" w:eastAsia="Times New Roman" w:hAnsi="Bookman Old Style" w:cs="Times New Roman"/>
          <w:b/>
          <w:lang w:val="it-IT" w:eastAsia="it-IT"/>
        </w:rPr>
        <w:t>Richiesta pagamento sanzione.</w:t>
      </w:r>
    </w:p>
    <w:p w:rsidR="00BA1A06" w:rsidRPr="00F765E9" w:rsidRDefault="00BA1A06">
      <w:pPr>
        <w:spacing w:before="5"/>
        <w:rPr>
          <w:rFonts w:ascii="Bookman Old Style" w:eastAsia="Times New Roman" w:hAnsi="Bookman Old Style" w:cs="Times New Roman"/>
          <w:lang w:val="it-IT" w:eastAsia="it-IT"/>
        </w:rPr>
      </w:pPr>
    </w:p>
    <w:p w:rsidR="00CC71B9" w:rsidRDefault="00E95B37" w:rsidP="00E95B37">
      <w:pPr>
        <w:pStyle w:val="Corpotesto"/>
        <w:spacing w:before="72"/>
        <w:ind w:right="112" w:firstLine="1164"/>
        <w:jc w:val="both"/>
        <w:rPr>
          <w:rFonts w:ascii="Bookman Old Style" w:eastAsia="Times New Roman" w:hAnsi="Bookman Old Style" w:cs="Times New Roman"/>
          <w:lang w:val="it-IT" w:eastAsia="it-IT"/>
        </w:rPr>
      </w:pPr>
      <w:r w:rsidRPr="00F765E9">
        <w:rPr>
          <w:rFonts w:ascii="Bookman Old Style" w:eastAsia="Times New Roman" w:hAnsi="Bookman Old Style" w:cs="Times New Roman"/>
          <w:lang w:val="it-IT" w:eastAsia="it-IT"/>
        </w:rPr>
        <w:t>Con</w:t>
      </w:r>
      <w:r w:rsidR="00CC4375" w:rsidRPr="00F765E9">
        <w:rPr>
          <w:rFonts w:ascii="Bookman Old Style" w:eastAsia="Times New Roman" w:hAnsi="Bookman Old Style" w:cs="Times New Roman"/>
          <w:lang w:val="it-IT" w:eastAsia="it-IT"/>
        </w:rPr>
        <w:t xml:space="preserve"> riferimento alla pratica in oggetto, si comunica </w:t>
      </w:r>
      <w:r w:rsidR="00CC71B9">
        <w:rPr>
          <w:rFonts w:ascii="Bookman Old Style" w:eastAsia="Times New Roman" w:hAnsi="Bookman Old Style" w:cs="Times New Roman"/>
          <w:lang w:val="it-IT" w:eastAsia="it-IT"/>
        </w:rPr>
        <w:t>quanto segue.</w:t>
      </w:r>
    </w:p>
    <w:p w:rsidR="00CC71B9" w:rsidRDefault="00CC71B9" w:rsidP="00E95B37">
      <w:pPr>
        <w:pStyle w:val="Corpotesto"/>
        <w:spacing w:before="72"/>
        <w:ind w:right="112" w:firstLine="1164"/>
        <w:jc w:val="both"/>
        <w:rPr>
          <w:rFonts w:ascii="Bookman Old Style" w:eastAsia="Times New Roman" w:hAnsi="Bookman Old Style" w:cs="Times New Roman"/>
          <w:lang w:val="it-IT" w:eastAsia="it-IT"/>
        </w:rPr>
      </w:pPr>
    </w:p>
    <w:p w:rsidR="00CC71B9" w:rsidRPr="00CC71B9" w:rsidRDefault="00CC71B9" w:rsidP="00CC71B9">
      <w:pPr>
        <w:widowControl/>
        <w:jc w:val="both"/>
        <w:rPr>
          <w:rFonts w:ascii="Book Antiqua" w:eastAsia="Times New Roman" w:hAnsi="Book Antiqua" w:cs="Times New Roman"/>
          <w:lang w:val="it-IT" w:eastAsia="it-IT"/>
        </w:rPr>
      </w:pPr>
      <w:r w:rsidRPr="00CC71B9">
        <w:rPr>
          <w:rFonts w:ascii="Book Antiqua" w:eastAsia="Times New Roman" w:hAnsi="Book Antiqua" w:cs="Times New Roman"/>
          <w:lang w:val="it-IT" w:eastAsia="it-IT"/>
        </w:rPr>
        <w:t xml:space="preserve">- Dovrà essere esibita la quietanza relativa al pagamento della </w:t>
      </w:r>
      <w:r w:rsidRPr="00CC71B9">
        <w:rPr>
          <w:rFonts w:ascii="Book Antiqua" w:eastAsia="Times New Roman" w:hAnsi="Book Antiqua" w:cs="Times New Roman"/>
          <w:b/>
          <w:lang w:val="it-IT" w:eastAsia="it-IT"/>
        </w:rPr>
        <w:t>sanzione pecuniaria per sanatoria</w:t>
      </w:r>
      <w:r w:rsidRPr="00CC71B9">
        <w:rPr>
          <w:rFonts w:ascii="Book Antiqua" w:eastAsia="Times New Roman" w:hAnsi="Book Antiqua" w:cs="Times New Roman"/>
          <w:lang w:val="it-IT" w:eastAsia="it-IT"/>
        </w:rPr>
        <w:t xml:space="preserve"> per l’importo di </w:t>
      </w:r>
      <w:r w:rsidRPr="00CC71B9">
        <w:rPr>
          <w:rFonts w:ascii="Book Antiqua" w:eastAsia="Times New Roman" w:hAnsi="Book Antiqua" w:cs="Times New Roman"/>
          <w:b/>
          <w:lang w:val="it-IT" w:eastAsia="it-IT"/>
        </w:rPr>
        <w:t xml:space="preserve">Euro  </w:t>
      </w:r>
      <w:r>
        <w:rPr>
          <w:rFonts w:ascii="Book Antiqua" w:eastAsia="Times New Roman" w:hAnsi="Book Antiqua" w:cs="Times New Roman"/>
          <w:b/>
          <w:lang w:val="it-IT" w:eastAsia="it-IT"/>
        </w:rPr>
        <w:t xml:space="preserve">**** </w:t>
      </w:r>
      <w:r w:rsidRPr="00CC71B9">
        <w:rPr>
          <w:rFonts w:ascii="Book Antiqua" w:eastAsia="Times New Roman" w:hAnsi="Book Antiqua" w:cs="Times New Roman"/>
          <w:lang w:val="it-IT" w:eastAsia="it-IT"/>
        </w:rPr>
        <w:t>di cui al disposto dell’art.43/art.49 dal Titolo V della L.R. n°16 del 06.06.2008 e successive modificazioni e calcolata in base all’incremento di valore venale stabilito dall’ Agenzia del Territorio e secondo il disposto della Determinazione del Dirigente n°616 del 01.06.2012;</w:t>
      </w:r>
    </w:p>
    <w:p w:rsidR="00CC71B9" w:rsidRPr="00CC71B9" w:rsidRDefault="00CC71B9" w:rsidP="00CC71B9">
      <w:pPr>
        <w:widowControl/>
        <w:jc w:val="both"/>
        <w:rPr>
          <w:rFonts w:ascii="Book Antiqua" w:eastAsia="Times New Roman" w:hAnsi="Book Antiqua" w:cs="Times New Roman"/>
          <w:lang w:val="it-IT" w:eastAsia="it-IT"/>
        </w:rPr>
      </w:pPr>
      <w:r w:rsidRPr="00CC71B9">
        <w:rPr>
          <w:rFonts w:ascii="Book Antiqua" w:eastAsia="Times New Roman" w:hAnsi="Book Antiqua" w:cs="Times New Roman"/>
          <w:lang w:val="it-IT" w:eastAsia="it-IT"/>
        </w:rPr>
        <w:t xml:space="preserve">- dovrà essere effettuato il versamento ai sensi dell’ art. </w:t>
      </w:r>
      <w:smartTag w:uri="urn:schemas-microsoft-com:office:smarttags" w:element="metricconverter">
        <w:smartTagPr>
          <w:attr w:name="ProductID" w:val="38 L"/>
        </w:smartTagPr>
        <w:r w:rsidRPr="00CC71B9">
          <w:rPr>
            <w:rFonts w:ascii="Book Antiqua" w:eastAsia="Times New Roman" w:hAnsi="Book Antiqua" w:cs="Times New Roman"/>
            <w:lang w:val="it-IT" w:eastAsia="it-IT"/>
          </w:rPr>
          <w:t>38 L</w:t>
        </w:r>
      </w:smartTag>
      <w:r w:rsidRPr="00CC71B9">
        <w:rPr>
          <w:rFonts w:ascii="Book Antiqua" w:eastAsia="Times New Roman" w:hAnsi="Book Antiqua" w:cs="Times New Roman"/>
          <w:lang w:val="it-IT" w:eastAsia="it-IT"/>
        </w:rPr>
        <w:t xml:space="preserve">.R. n°16 del 06.06.2008 e successive modificazioni ed integrazioni di </w:t>
      </w:r>
      <w:r w:rsidRPr="00CC71B9">
        <w:rPr>
          <w:rFonts w:ascii="Book Antiqua" w:eastAsia="Times New Roman" w:hAnsi="Book Antiqua" w:cs="Times New Roman"/>
          <w:b/>
          <w:lang w:val="it-IT" w:eastAsia="it-IT"/>
        </w:rPr>
        <w:t xml:space="preserve">Euro </w:t>
      </w:r>
      <w:r>
        <w:rPr>
          <w:rFonts w:ascii="Book Antiqua" w:eastAsia="Times New Roman" w:hAnsi="Book Antiqua" w:cs="Times New Roman"/>
          <w:b/>
          <w:lang w:val="it-IT" w:eastAsia="it-IT"/>
        </w:rPr>
        <w:t xml:space="preserve">**** </w:t>
      </w:r>
      <w:r w:rsidRPr="00CC71B9">
        <w:rPr>
          <w:rFonts w:ascii="Book Antiqua" w:eastAsia="Times New Roman" w:hAnsi="Book Antiqua" w:cs="Times New Roman"/>
          <w:lang w:val="it-IT" w:eastAsia="it-IT"/>
        </w:rPr>
        <w:t>quale contributo di costruzione, previo ritiro della determinazione presso lo scrivente Servizio;</w:t>
      </w:r>
    </w:p>
    <w:p w:rsidR="00CC71B9" w:rsidRPr="00CC71B9" w:rsidRDefault="00CC71B9" w:rsidP="00CC71B9">
      <w:pPr>
        <w:widowControl/>
        <w:jc w:val="both"/>
        <w:rPr>
          <w:rFonts w:ascii="Book Antiqua" w:eastAsia="Times New Roman" w:hAnsi="Book Antiqua" w:cs="Times New Roman"/>
          <w:lang w:val="it-IT" w:eastAsia="it-IT"/>
        </w:rPr>
      </w:pPr>
      <w:r w:rsidRPr="00CC71B9">
        <w:rPr>
          <w:rFonts w:ascii="Book Antiqua" w:eastAsia="Times New Roman" w:hAnsi="Book Antiqua" w:cs="Times New Roman"/>
          <w:lang w:val="it-IT" w:eastAsia="it-IT"/>
        </w:rPr>
        <w:t>- dovranno essere trasmessi i seguenti documenti ad integrazione:</w:t>
      </w:r>
    </w:p>
    <w:p w:rsidR="00CC71B9" w:rsidRPr="00CC71B9" w:rsidRDefault="00CC71B9" w:rsidP="00CC71B9">
      <w:pPr>
        <w:widowControl/>
        <w:jc w:val="both"/>
        <w:rPr>
          <w:rFonts w:ascii="Book Antiqua" w:eastAsia="Times New Roman" w:hAnsi="Book Antiqua" w:cs="Times New Roman"/>
          <w:lang w:val="it-IT" w:eastAsia="it-IT"/>
        </w:rPr>
      </w:pPr>
      <w:r w:rsidRPr="00CC71B9">
        <w:rPr>
          <w:rFonts w:ascii="Book Antiqua" w:eastAsia="Times New Roman" w:hAnsi="Book Antiqua" w:cs="Times New Roman"/>
          <w:lang w:val="it-IT" w:eastAsia="it-IT"/>
        </w:rPr>
        <w:t>a) …</w:t>
      </w:r>
    </w:p>
    <w:p w:rsidR="00CC71B9" w:rsidRPr="00CC71B9" w:rsidRDefault="00CC71B9" w:rsidP="00CC71B9">
      <w:pPr>
        <w:widowControl/>
        <w:jc w:val="both"/>
        <w:rPr>
          <w:rFonts w:ascii="Book Antiqua" w:eastAsia="Times New Roman" w:hAnsi="Book Antiqua" w:cs="Times New Roman"/>
          <w:lang w:val="it-IT" w:eastAsia="it-IT"/>
        </w:rPr>
      </w:pPr>
      <w:r w:rsidRPr="00CC71B9">
        <w:rPr>
          <w:rFonts w:ascii="Book Antiqua" w:eastAsia="Times New Roman" w:hAnsi="Book Antiqua" w:cs="Times New Roman"/>
          <w:lang w:val="it-IT" w:eastAsia="it-IT"/>
        </w:rPr>
        <w:t>b) …</w:t>
      </w:r>
    </w:p>
    <w:p w:rsidR="00CC71B9" w:rsidRPr="00CC71B9" w:rsidRDefault="00CC71B9" w:rsidP="00CC71B9">
      <w:pPr>
        <w:widowControl/>
        <w:jc w:val="both"/>
        <w:rPr>
          <w:rFonts w:ascii="Book Antiqua" w:eastAsia="Times New Roman" w:hAnsi="Book Antiqua" w:cs="Times New Roman"/>
          <w:lang w:val="it-IT" w:eastAsia="it-IT"/>
        </w:rPr>
      </w:pPr>
    </w:p>
    <w:p w:rsidR="00CC71B9" w:rsidRPr="00CC71B9" w:rsidRDefault="00CC71B9" w:rsidP="00CC71B9">
      <w:pPr>
        <w:widowControl/>
        <w:jc w:val="both"/>
        <w:rPr>
          <w:rFonts w:ascii="Book Antiqua" w:eastAsia="Times New Roman" w:hAnsi="Book Antiqua" w:cs="Times New Roman"/>
          <w:lang w:val="it-IT" w:eastAsia="it-IT"/>
        </w:rPr>
      </w:pPr>
      <w:r w:rsidRPr="00CC71B9">
        <w:rPr>
          <w:rFonts w:ascii="Book Antiqua" w:eastAsia="Times New Roman" w:hAnsi="Book Antiqua" w:cs="Times New Roman"/>
          <w:lang w:val="it-IT" w:eastAsia="it-IT"/>
        </w:rPr>
        <w:t>Il pagamento dovrà essere effettuato entro il termine di 60gg dalla data di ricevimento della presente</w:t>
      </w:r>
      <w:r>
        <w:rPr>
          <w:rFonts w:ascii="Book Antiqua" w:eastAsia="Times New Roman" w:hAnsi="Book Antiqua" w:cs="Times New Roman"/>
          <w:lang w:val="it-IT" w:eastAsia="it-IT"/>
        </w:rPr>
        <w:t xml:space="preserve"> con le seguenti modalità:</w:t>
      </w:r>
    </w:p>
    <w:p w:rsidR="00CC71B9" w:rsidRPr="00CC71B9" w:rsidRDefault="00CC71B9" w:rsidP="00CC71B9">
      <w:pPr>
        <w:widowControl/>
        <w:numPr>
          <w:ilvl w:val="0"/>
          <w:numId w:val="1"/>
        </w:numPr>
        <w:jc w:val="both"/>
        <w:rPr>
          <w:rFonts w:ascii="Book Antiqua" w:eastAsia="Times New Roman" w:hAnsi="Book Antiqua" w:cs="Times New Roman"/>
          <w:lang w:val="it-IT" w:eastAsia="it-IT"/>
        </w:rPr>
      </w:pPr>
      <w:r w:rsidRPr="00CC71B9">
        <w:rPr>
          <w:rFonts w:ascii="Book Antiqua" w:eastAsia="Times New Roman" w:hAnsi="Book Antiqua" w:cs="Times New Roman"/>
          <w:lang w:val="it-IT" w:eastAsia="it-IT"/>
        </w:rPr>
        <w:t>bonifico bancario IBAN: IT 58 E 06175 22700 000001935490</w:t>
      </w:r>
    </w:p>
    <w:p w:rsidR="00CC71B9" w:rsidRPr="00CC71B9" w:rsidRDefault="00CC71B9" w:rsidP="00CC71B9">
      <w:pPr>
        <w:widowControl/>
        <w:numPr>
          <w:ilvl w:val="0"/>
          <w:numId w:val="1"/>
        </w:numPr>
        <w:jc w:val="both"/>
        <w:rPr>
          <w:rFonts w:ascii="Book Antiqua" w:eastAsia="Times New Roman" w:hAnsi="Book Antiqua" w:cs="Times New Roman"/>
          <w:lang w:val="it-IT" w:eastAsia="it-IT"/>
        </w:rPr>
      </w:pPr>
      <w:r w:rsidRPr="00CC71B9">
        <w:rPr>
          <w:rFonts w:ascii="Book Antiqua" w:eastAsia="Times New Roman" w:hAnsi="Book Antiqua" w:cs="Times New Roman"/>
          <w:lang w:val="it-IT" w:eastAsia="it-IT"/>
        </w:rPr>
        <w:t>C/C postale 135155184</w:t>
      </w:r>
    </w:p>
    <w:p w:rsidR="00CC71B9" w:rsidRPr="00CC71B9" w:rsidRDefault="00CC71B9" w:rsidP="00CC71B9">
      <w:pPr>
        <w:widowControl/>
        <w:jc w:val="both"/>
        <w:rPr>
          <w:rFonts w:ascii="Book Antiqua" w:eastAsia="Times New Roman" w:hAnsi="Book Antiqua" w:cs="Times New Roman"/>
          <w:lang w:val="it-IT" w:eastAsia="it-IT"/>
        </w:rPr>
      </w:pPr>
      <w:r>
        <w:rPr>
          <w:rFonts w:ascii="Book Antiqua" w:eastAsia="Times New Roman" w:hAnsi="Book Antiqua" w:cs="Times New Roman"/>
          <w:lang w:val="it-IT" w:eastAsia="it-IT"/>
        </w:rPr>
        <w:t>D</w:t>
      </w:r>
      <w:r w:rsidRPr="00CC71B9">
        <w:rPr>
          <w:rFonts w:ascii="Book Antiqua" w:eastAsia="Times New Roman" w:hAnsi="Book Antiqua" w:cs="Times New Roman"/>
          <w:lang w:val="it-IT" w:eastAsia="it-IT"/>
        </w:rPr>
        <w:t>opo avere effettuato il pagamento,  si dovrà trasmettere a questo Servizio  la ricevuta della sanzione ed il prospetto degli oneri per essere allegati alla S.C.I.A./D.I.A. in sanatoria presentata.</w:t>
      </w:r>
    </w:p>
    <w:p w:rsidR="00CC71B9" w:rsidRPr="00CC71B9" w:rsidRDefault="00CC71B9" w:rsidP="00CC71B9">
      <w:pPr>
        <w:widowControl/>
        <w:jc w:val="both"/>
        <w:rPr>
          <w:rFonts w:ascii="Book Antiqua" w:eastAsia="Times New Roman" w:hAnsi="Book Antiqua" w:cs="Times New Roman"/>
          <w:lang w:val="it-IT" w:eastAsia="it-IT"/>
        </w:rPr>
      </w:pPr>
    </w:p>
    <w:p w:rsidR="00CC71B9" w:rsidRPr="00CC71B9" w:rsidRDefault="00CC71B9" w:rsidP="00CC71B9">
      <w:pPr>
        <w:widowControl/>
        <w:jc w:val="both"/>
        <w:rPr>
          <w:rFonts w:ascii="Book Antiqua" w:eastAsia="Times New Roman" w:hAnsi="Book Antiqua" w:cs="Times New Roman"/>
          <w:lang w:val="it-IT" w:eastAsia="it-IT"/>
        </w:rPr>
      </w:pPr>
      <w:r w:rsidRPr="00CC71B9">
        <w:rPr>
          <w:rFonts w:ascii="Book Antiqua" w:eastAsia="Times New Roman" w:hAnsi="Book Antiqua" w:cs="Times New Roman"/>
          <w:lang w:val="it-IT" w:eastAsia="it-IT"/>
        </w:rPr>
        <w:t>Se entro tale termine non sarà stata effettuata la corresponsione della sanzione, si provvederà ad attivare le procedure in materia di riscossione secondo il disposto dell’art. 58 Titolo V della L.R. n°16 del 06.06.2008 e successive modificazioni.</w:t>
      </w:r>
    </w:p>
    <w:p w:rsidR="00CC71B9" w:rsidRPr="00CC71B9" w:rsidRDefault="00CC71B9" w:rsidP="00CC71B9">
      <w:pPr>
        <w:widowControl/>
        <w:jc w:val="both"/>
        <w:rPr>
          <w:rFonts w:ascii="Book Antiqua" w:eastAsia="Times New Roman" w:hAnsi="Book Antiqua" w:cs="Times New Roman"/>
          <w:lang w:val="it-IT" w:eastAsia="it-IT"/>
        </w:rPr>
      </w:pPr>
      <w:r w:rsidRPr="00CC71B9">
        <w:rPr>
          <w:rFonts w:ascii="Book Antiqua" w:eastAsia="Times New Roman" w:hAnsi="Book Antiqua" w:cs="Times New Roman"/>
          <w:lang w:val="it-IT" w:eastAsia="it-IT"/>
        </w:rPr>
        <w:t xml:space="preserve"> </w:t>
      </w:r>
    </w:p>
    <w:p w:rsidR="00CC71B9" w:rsidRPr="00CC71B9" w:rsidRDefault="00CC71B9" w:rsidP="00CC71B9">
      <w:pPr>
        <w:widowControl/>
        <w:jc w:val="both"/>
        <w:rPr>
          <w:rFonts w:ascii="Book Antiqua" w:eastAsia="Times New Roman" w:hAnsi="Book Antiqua" w:cs="Times New Roman"/>
          <w:lang w:val="it-IT" w:eastAsia="it-IT"/>
        </w:rPr>
      </w:pPr>
      <w:r w:rsidRPr="00CC71B9">
        <w:rPr>
          <w:rFonts w:ascii="Book Antiqua" w:eastAsia="Times New Roman" w:hAnsi="Book Antiqua" w:cs="Times New Roman"/>
          <w:lang w:val="it-IT" w:eastAsia="it-IT"/>
        </w:rPr>
        <w:t>Si rammenta che, qualora non sia stata già trasmessa, per concludere l’iter della D.I.A./S.C.I.A. in sanatoria dovrà essere presentata la variazione catastale o la attestazione di non necessità a firma del tecnico.</w:t>
      </w:r>
    </w:p>
    <w:p w:rsidR="00CC4375" w:rsidRPr="00F765E9" w:rsidRDefault="00CC4375" w:rsidP="00CC4375">
      <w:pPr>
        <w:pStyle w:val="Corpotesto"/>
        <w:spacing w:line="355" w:lineRule="auto"/>
        <w:ind w:right="-53" w:firstLine="1164"/>
        <w:rPr>
          <w:rFonts w:ascii="Bookman Old Style" w:eastAsia="Times New Roman" w:hAnsi="Bookman Old Style" w:cs="Times New Roman"/>
          <w:lang w:val="it-IT" w:eastAsia="it-IT"/>
        </w:rPr>
      </w:pPr>
      <w:r w:rsidRPr="00F765E9">
        <w:rPr>
          <w:rFonts w:ascii="Bookman Old Style" w:eastAsia="Times New Roman" w:hAnsi="Bookman Old Style" w:cs="Times New Roman"/>
          <w:lang w:val="it-IT" w:eastAsia="it-IT"/>
        </w:rPr>
        <w:t>Nella risposta indicare l'oggetto ed il protocollo.</w:t>
      </w:r>
    </w:p>
    <w:p w:rsidR="00BA1A06" w:rsidRPr="00E95B37" w:rsidRDefault="00BA1A06">
      <w:pPr>
        <w:spacing w:before="3"/>
        <w:rPr>
          <w:rFonts w:ascii="Arial" w:eastAsia="Arial" w:hAnsi="Arial" w:cs="Arial"/>
          <w:sz w:val="21"/>
          <w:szCs w:val="21"/>
          <w:lang w:val="it-IT"/>
        </w:rPr>
      </w:pPr>
    </w:p>
    <w:p w:rsidR="00BA1A06" w:rsidRPr="00F765E9" w:rsidRDefault="00CC4375" w:rsidP="00F765E9">
      <w:pPr>
        <w:pStyle w:val="Corpotesto"/>
        <w:spacing w:line="355" w:lineRule="auto"/>
        <w:ind w:right="-53" w:firstLine="1164"/>
        <w:rPr>
          <w:rFonts w:ascii="Bookman Old Style" w:eastAsia="Times New Roman" w:hAnsi="Bookman Old Style" w:cs="Times New Roman"/>
          <w:lang w:val="it-IT" w:eastAsia="it-IT"/>
        </w:rPr>
      </w:pPr>
      <w:r w:rsidRPr="00F765E9">
        <w:rPr>
          <w:rFonts w:ascii="Bookman Old Style" w:eastAsia="Times New Roman" w:hAnsi="Bookman Old Style" w:cs="Times New Roman"/>
          <w:lang w:val="it-IT" w:eastAsia="it-IT"/>
        </w:rPr>
        <w:t xml:space="preserve">Sanremo, </w:t>
      </w:r>
    </w:p>
    <w:p w:rsidR="00F765E9" w:rsidRPr="00F67D79" w:rsidRDefault="00F765E9" w:rsidP="00F765E9">
      <w:pPr>
        <w:widowControl/>
        <w:ind w:left="4536"/>
        <w:jc w:val="center"/>
        <w:rPr>
          <w:rFonts w:ascii="Bookman Old Style" w:eastAsia="Times New Roman" w:hAnsi="Bookman Old Style" w:cs="Times New Roman"/>
          <w:b/>
          <w:lang w:val="it-IT" w:eastAsia="it-IT"/>
        </w:rPr>
      </w:pPr>
      <w:r w:rsidRPr="00F67D79">
        <w:rPr>
          <w:rFonts w:ascii="Bookman Old Style" w:eastAsia="Times New Roman" w:hAnsi="Bookman Old Style" w:cs="Times New Roman"/>
          <w:b/>
          <w:lang w:val="it-IT" w:eastAsia="it-IT"/>
        </w:rPr>
        <w:t xml:space="preserve">IL DIRIGENTE </w:t>
      </w:r>
    </w:p>
    <w:p w:rsidR="00F765E9" w:rsidRPr="00F765E9" w:rsidRDefault="00F765E9" w:rsidP="00F765E9">
      <w:pPr>
        <w:widowControl/>
        <w:ind w:left="4536"/>
        <w:jc w:val="center"/>
        <w:rPr>
          <w:rFonts w:ascii="Bookman Old Style" w:eastAsia="Times New Roman" w:hAnsi="Bookman Old Style" w:cs="Times New Roman"/>
          <w:lang w:val="it-IT" w:eastAsia="it-IT"/>
        </w:rPr>
      </w:pPr>
      <w:r w:rsidRPr="00F765E9">
        <w:rPr>
          <w:rFonts w:ascii="Bookman Old Style" w:eastAsia="Times New Roman" w:hAnsi="Bookman Old Style" w:cs="Times New Roman"/>
          <w:lang w:val="it-IT" w:eastAsia="it-IT"/>
        </w:rPr>
        <w:t>[dirigente]</w:t>
      </w:r>
    </w:p>
    <w:p w:rsidR="00F765E9" w:rsidRPr="00F765E9" w:rsidRDefault="00F765E9" w:rsidP="00F765E9">
      <w:pPr>
        <w:widowControl/>
        <w:ind w:left="4536"/>
        <w:jc w:val="center"/>
        <w:rPr>
          <w:rFonts w:ascii="Bookman Old Style" w:eastAsia="Times New Roman" w:hAnsi="Bookman Old Style" w:cs="Times New Roman"/>
          <w:lang w:val="it-IT" w:eastAsia="it-IT"/>
        </w:rPr>
      </w:pPr>
      <w:r w:rsidRPr="00F765E9">
        <w:rPr>
          <w:rFonts w:ascii="Bookman Old Style" w:eastAsia="Times New Roman" w:hAnsi="Bookman Old Style" w:cs="Times New Roman"/>
          <w:lang w:val="it-IT" w:eastAsia="it-IT"/>
        </w:rPr>
        <w:t>firmato digitalmente</w:t>
      </w:r>
    </w:p>
    <w:p w:rsidR="00BA1A06" w:rsidRPr="00A3790B" w:rsidRDefault="00BA1A06" w:rsidP="00F765E9">
      <w:pPr>
        <w:spacing w:line="238" w:lineRule="auto"/>
        <w:ind w:left="6496" w:right="1655" w:firstLine="316"/>
        <w:rPr>
          <w:rFonts w:ascii="Arial" w:eastAsia="Arial" w:hAnsi="Arial" w:cs="Arial"/>
          <w:sz w:val="18"/>
          <w:szCs w:val="18"/>
          <w:lang w:val="it-IT"/>
        </w:rPr>
      </w:pPr>
    </w:p>
    <w:sectPr w:rsidR="00BA1A06" w:rsidRPr="00A3790B">
      <w:type w:val="continuous"/>
      <w:pgSz w:w="11910" w:h="16840"/>
      <w:pgMar w:top="46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CE1CC7"/>
    <w:multiLevelType w:val="hybridMultilevel"/>
    <w:tmpl w:val="953CBF76"/>
    <w:lvl w:ilvl="0" w:tplc="41804702">
      <w:numFmt w:val="bullet"/>
      <w:lvlText w:val="-"/>
      <w:lvlJc w:val="left"/>
      <w:pPr>
        <w:ind w:left="1636" w:hanging="360"/>
      </w:pPr>
      <w:rPr>
        <w:rFonts w:ascii="Arial" w:eastAsia="Arial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hyphenationZone w:val="283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A06"/>
    <w:rsid w:val="001C5D7A"/>
    <w:rsid w:val="002455A0"/>
    <w:rsid w:val="00497542"/>
    <w:rsid w:val="00877F0E"/>
    <w:rsid w:val="00A3790B"/>
    <w:rsid w:val="00BA1A06"/>
    <w:rsid w:val="00CC4375"/>
    <w:rsid w:val="00CC71B9"/>
    <w:rsid w:val="00DC12AA"/>
    <w:rsid w:val="00DE380D"/>
    <w:rsid w:val="00E95B37"/>
    <w:rsid w:val="00F67D79"/>
    <w:rsid w:val="00F76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uiPriority w:val="1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  <w:pPr>
      <w:ind w:left="112"/>
    </w:pPr>
    <w:rPr>
      <w:rFonts w:ascii="Arial" w:eastAsia="Arial" w:hAnsi="Arial"/>
    </w:rPr>
  </w:style>
  <w:style w:type="paragraph" w:styleId="Paragrafoelenco">
    <w:name w:val="List Paragraph"/>
    <w:basedOn w:val="Normale"/>
    <w:uiPriority w:val="1"/>
    <w:qFormat/>
  </w:style>
  <w:style w:type="paragraph" w:customStyle="1" w:styleId="TableParagraph">
    <w:name w:val="Table Paragraph"/>
    <w:basedOn w:val="Normale"/>
    <w:uiPriority w:val="1"/>
    <w:qFormat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95B37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95B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uiPriority w:val="1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  <w:pPr>
      <w:ind w:left="112"/>
    </w:pPr>
    <w:rPr>
      <w:rFonts w:ascii="Arial" w:eastAsia="Arial" w:hAnsi="Arial"/>
    </w:rPr>
  </w:style>
  <w:style w:type="paragraph" w:styleId="Paragrafoelenco">
    <w:name w:val="List Paragraph"/>
    <w:basedOn w:val="Normale"/>
    <w:uiPriority w:val="1"/>
    <w:qFormat/>
  </w:style>
  <w:style w:type="paragraph" w:customStyle="1" w:styleId="TableParagraph">
    <w:name w:val="Table Paragraph"/>
    <w:basedOn w:val="Normale"/>
    <w:uiPriority w:val="1"/>
    <w:qFormat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95B37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95B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01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27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8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sue.comune.sanremo@legalmail.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Microsoft Word - 692 - 2012 -VALLE Giovanni - Richiesta pagamento sanzione.docx</vt:lpstr>
    </vt:vector>
  </TitlesOfParts>
  <Company>Hewlett-Packard Company</Company>
  <LinksUpToDate>false</LinksUpToDate>
  <CharactersWithSpaces>2373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- 692 - 2012 -VALLE Giovanni - Richiesta pagamento sanzione.docx</dc:title>
  <dc:creator>Righetto Remo</dc:creator>
  <cp:lastModifiedBy>Davide Fiengo</cp:lastModifiedBy>
  <cp:revision>2</cp:revision>
  <dcterms:created xsi:type="dcterms:W3CDTF">2016-12-05T16:28:00Z</dcterms:created>
  <dcterms:modified xsi:type="dcterms:W3CDTF">2016-12-05T16:28:00Z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2016-06-16T00:00:00Z</vt:filetime>
  </property>
  <property fmtid="{D5CDD505-2E9C-101B-9397-08002B2CF9AE}" pid="3" name="LastSaved">
    <vt:filetime>2016-06-23T00:00:00Z</vt:filetime>
  </property>
</Properties>
</file>