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00BCD6DB" w14:textId="77777777" w:rsidR="006D59D7" w:rsidRPr="006D59D7" w:rsidRDefault="006D59D7" w:rsidP="006D59D7">
            <w:pPr>
              <w:jc w:val="right"/>
              <w:rPr>
                <w:rFonts w:ascii="Times" w:eastAsia="Times New Roman" w:hAnsi="Times" w:cs="Times New Roman"/>
                <w:sz w:val="20"/>
                <w:szCs w:val="20"/>
                <w:lang w:eastAsia="it-IT"/>
              </w:rPr>
            </w:pPr>
            <w:r w:rsidRPr="006D59D7">
              <w:rPr>
                <w:rFonts w:ascii="garamond" w:eastAsia="Times New Roman" w:hAnsi="garamond" w:cs="Times New Roman"/>
                <w:sz w:val="24"/>
                <w:szCs w:val="24"/>
                <w:lang w:eastAsia="it-IT"/>
              </w:rPr>
              <w:t xml:space="preserve">Alla Soprintendenza per i Beni Architettonici </w:t>
            </w:r>
            <w:r w:rsidRPr="006D59D7">
              <w:rPr>
                <w:rFonts w:ascii="garamond" w:eastAsia="Times New Roman" w:hAnsi="garamond" w:cs="Times New Roman"/>
                <w:sz w:val="24"/>
                <w:szCs w:val="24"/>
                <w:lang w:eastAsia="it-IT"/>
              </w:rPr>
              <w:br/>
              <w:t>e Paesaggistici della Liguria</w:t>
            </w:r>
            <w:r w:rsidRPr="006D59D7">
              <w:rPr>
                <w:rFonts w:ascii="garamond" w:eastAsia="Times New Roman" w:hAnsi="garamond" w:cs="Times New Roman"/>
                <w:sz w:val="24"/>
                <w:szCs w:val="24"/>
                <w:lang w:eastAsia="it-IT"/>
              </w:rPr>
              <w:br/>
              <w:t>via Balbi, 10</w:t>
            </w:r>
            <w:r w:rsidRPr="006D59D7">
              <w:rPr>
                <w:rFonts w:ascii="garamond" w:eastAsia="Times New Roman" w:hAnsi="garamond" w:cs="Times New Roman"/>
                <w:sz w:val="24"/>
                <w:szCs w:val="24"/>
                <w:lang w:eastAsia="it-IT"/>
              </w:rPr>
              <w:br/>
              <w:t>16126  GENOVA</w:t>
            </w:r>
          </w:p>
          <w:p w14:paraId="5BB2F705" w14:textId="2D9C82E6"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5A1A7FC7"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14:paraId="444225A2" w14:textId="77777777" w:rsidR="00F00272" w:rsidRDefault="00F00272" w:rsidP="00FD7B88">
      <w:pPr>
        <w:rPr>
          <w:rFonts w:ascii="Times New Roman" w:hAnsi="Times New Roman" w:cs="Times New Roman"/>
        </w:rPr>
      </w:pPr>
    </w:p>
    <w:p w14:paraId="4D25C73A" w14:textId="664ACF9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14:paraId="3D58E126" w14:textId="7777777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 </w:t>
      </w:r>
    </w:p>
    <w:p w14:paraId="15C249EC" w14:textId="7777777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Si trasmette la documentazione relativa all'intervento indicato in oggetto, con richiesta di esprimere il parere vincolante di compatibilità paesaggistica di cui all'art. 146, del Codice dei Beni Culturali e del Paesaggio.</w:t>
      </w:r>
    </w:p>
    <w:p w14:paraId="599A916A" w14:textId="594F887A"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 xml:space="preserve">Unitamente alla documentazione presentata dal/la richiedente </w:t>
      </w:r>
      <w:r>
        <w:rPr>
          <w:rFonts w:ascii="Times" w:hAnsi="Times" w:cs="Times New Roman"/>
          <w:sz w:val="20"/>
          <w:szCs w:val="20"/>
          <w:lang w:eastAsia="it-IT"/>
        </w:rPr>
        <w:t>[elenco_richiedenti]</w:t>
      </w:r>
      <w:r w:rsidRPr="006D59D7">
        <w:rPr>
          <w:rFonts w:ascii="Times" w:hAnsi="Times" w:cs="Times New Roman"/>
          <w:sz w:val="20"/>
          <w:szCs w:val="20"/>
          <w:lang w:eastAsia="it-IT"/>
        </w:rPr>
        <w:t>, si trasmette la relazione del responsabile del procedimento e la relazione sul parere reso dalla Commissione Locale per il Paesaggio.</w:t>
      </w:r>
    </w:p>
    <w:p w14:paraId="19C96F92" w14:textId="7777777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In relazione a quanto disposto al citato art. 146, si comunica che, qualora codesta Soprintendenza non facesse pervenire il proprio parere, decorso il termine di quarantacinque giorni dalla ricezione della presente, questa Amministrazione provvederà alla conclusione del procedimento conformemente al parere reso dalla Commissione Locale per il Paesaggio.</w:t>
      </w:r>
    </w:p>
    <w:p w14:paraId="5FC9E245" w14:textId="77777777" w:rsidR="006D59D7" w:rsidRPr="006D59D7" w:rsidRDefault="006D59D7" w:rsidP="006D59D7">
      <w:pPr>
        <w:spacing w:before="100" w:beforeAutospacing="1" w:after="100" w:afterAutospacing="1"/>
        <w:jc w:val="left"/>
        <w:rPr>
          <w:rFonts w:ascii="Times" w:hAnsi="Times" w:cs="Times New Roman"/>
          <w:sz w:val="20"/>
          <w:szCs w:val="20"/>
          <w:lang w:eastAsia="it-IT"/>
        </w:rPr>
      </w:pPr>
    </w:p>
    <w:p w14:paraId="5EFA4DAD" w14:textId="77777777" w:rsidR="006D59D7" w:rsidRPr="006D59D7" w:rsidRDefault="006D59D7" w:rsidP="006D59D7">
      <w:pPr>
        <w:spacing w:before="100" w:beforeAutospacing="1" w:after="100" w:afterAutospacing="1"/>
        <w:ind w:left="3540"/>
        <w:jc w:val="center"/>
        <w:rPr>
          <w:rFonts w:ascii="Times" w:hAnsi="Times" w:cs="Times New Roman"/>
          <w:sz w:val="20"/>
          <w:szCs w:val="20"/>
          <w:lang w:eastAsia="it-IT"/>
        </w:rPr>
      </w:pPr>
      <w:bookmarkStart w:id="0" w:name="_GoBack"/>
      <w:r w:rsidRPr="006D59D7">
        <w:rPr>
          <w:rFonts w:ascii="garamond" w:hAnsi="garamond" w:cs="Times New Roman"/>
          <w:sz w:val="24"/>
          <w:szCs w:val="24"/>
          <w:lang w:eastAsia="it-IT"/>
        </w:rPr>
        <w:t>Il Responsabile del Procedimento</w:t>
      </w:r>
      <w:r w:rsidRPr="006D59D7">
        <w:rPr>
          <w:rFonts w:ascii="garamond" w:hAnsi="garamond" w:cs="Times New Roman"/>
          <w:sz w:val="24"/>
          <w:szCs w:val="24"/>
          <w:lang w:eastAsia="it-IT"/>
        </w:rPr>
        <w:br/>
      </w:r>
      <w:r w:rsidRPr="006D59D7">
        <w:rPr>
          <w:rFonts w:ascii="garamond" w:hAnsi="garamond" w:cs="Times New Roman"/>
          <w:i/>
          <w:iCs/>
          <w:sz w:val="24"/>
          <w:szCs w:val="24"/>
          <w:lang w:eastAsia="it-IT"/>
        </w:rPr>
        <w:t>Giorgio Leverone</w:t>
      </w:r>
    </w:p>
    <w:bookmarkEnd w:id="0"/>
    <w:p w14:paraId="5360A0FB" w14:textId="77777777" w:rsidR="006D59D7" w:rsidRPr="0041583E" w:rsidRDefault="006D59D7" w:rsidP="00FD7B88">
      <w:pPr>
        <w:rPr>
          <w:rFonts w:ascii="Times New Roman" w:hAnsi="Times New Roman" w:cs="Times New Roman"/>
        </w:rPr>
      </w:pPr>
    </w:p>
    <w:sectPr w:rsidR="006D59D7"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B67A0"/>
    <w:rsid w:val="003D54B0"/>
    <w:rsid w:val="0041583E"/>
    <w:rsid w:val="00535B22"/>
    <w:rsid w:val="005417D7"/>
    <w:rsid w:val="006B491A"/>
    <w:rsid w:val="006D59D7"/>
    <w:rsid w:val="0071199E"/>
    <w:rsid w:val="00915EE6"/>
    <w:rsid w:val="009E4884"/>
    <w:rsid w:val="00C20DA1"/>
    <w:rsid w:val="00D5111D"/>
    <w:rsid w:val="00E82308"/>
    <w:rsid w:val="00EF6D66"/>
    <w:rsid w:val="00F00272"/>
    <w:rsid w:val="00FD7B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Macintosh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2015-05-28T10:22:00Z</dcterms:created>
  <dcterms:modified xsi:type="dcterms:W3CDTF">2015-05-28T10:22:00Z</dcterms:modified>
</cp:coreProperties>
</file>