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B8E" w:rsidRDefault="000109B4">
      <w:pPr>
        <w:framePr w:h="0" w:hSpace="141" w:wrap="around" w:vAnchor="text" w:hAnchor="text" w:y="1"/>
      </w:pPr>
      <w:r>
        <w:rPr>
          <w:noProof/>
        </w:rPr>
        <w:drawing>
          <wp:inline distT="0" distB="0" distL="0" distR="0">
            <wp:extent cx="609600" cy="828675"/>
            <wp:effectExtent l="19050" t="0" r="0" b="0"/>
            <wp:docPr id="1" name="Immagine 1" descr="AN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ORA"/>
                    <pic:cNvPicPr>
                      <a:picLocks noChangeAspect="1" noChangeArrowheads="1"/>
                    </pic:cNvPicPr>
                  </pic:nvPicPr>
                  <pic:blipFill>
                    <a:blip r:embed="rId7" cstate="print"/>
                    <a:srcRect/>
                    <a:stretch>
                      <a:fillRect/>
                    </a:stretch>
                  </pic:blipFill>
                  <pic:spPr bwMode="auto">
                    <a:xfrm>
                      <a:off x="0" y="0"/>
                      <a:ext cx="609600" cy="828675"/>
                    </a:xfrm>
                    <a:prstGeom prst="rect">
                      <a:avLst/>
                    </a:prstGeom>
                    <a:noFill/>
                    <a:ln w="9525">
                      <a:noFill/>
                      <a:miter lim="800000"/>
                      <a:headEnd/>
                      <a:tailEnd/>
                    </a:ln>
                  </pic:spPr>
                </pic:pic>
              </a:graphicData>
            </a:graphic>
          </wp:inline>
        </w:drawing>
      </w:r>
    </w:p>
    <w:p w:rsidR="00161B8E" w:rsidRDefault="00161B8E"/>
    <w:p w:rsidR="00161B8E" w:rsidRDefault="00161B8E">
      <w:pPr>
        <w:jc w:val="center"/>
        <w:rPr>
          <w:rFonts w:ascii="Arial Rounded MT Bold" w:hAnsi="Arial Rounded MT Bold"/>
          <w:b/>
          <w:spacing w:val="56"/>
          <w:sz w:val="52"/>
        </w:rPr>
      </w:pPr>
      <w:r>
        <w:rPr>
          <w:rFonts w:ascii="Arial Rounded MT Bold" w:hAnsi="Arial Rounded MT Bold"/>
          <w:b/>
          <w:spacing w:val="56"/>
          <w:sz w:val="52"/>
        </w:rPr>
        <w:t xml:space="preserve">COMUNE  </w:t>
      </w:r>
      <w:proofErr w:type="spellStart"/>
      <w:r>
        <w:rPr>
          <w:rFonts w:ascii="Arial Rounded MT Bold" w:hAnsi="Arial Rounded MT Bold"/>
          <w:b/>
          <w:spacing w:val="56"/>
          <w:sz w:val="52"/>
        </w:rPr>
        <w:t>DI</w:t>
      </w:r>
      <w:proofErr w:type="spellEnd"/>
      <w:r>
        <w:rPr>
          <w:rFonts w:ascii="Arial Rounded MT Bold" w:hAnsi="Arial Rounded MT Bold"/>
          <w:b/>
          <w:spacing w:val="56"/>
          <w:sz w:val="52"/>
        </w:rPr>
        <w:t xml:space="preserve">  ANDORA</w:t>
      </w:r>
    </w:p>
    <w:p w:rsidR="00161B8E" w:rsidRDefault="00161B8E">
      <w:pPr>
        <w:jc w:val="center"/>
        <w:rPr>
          <w:sz w:val="16"/>
        </w:rPr>
      </w:pPr>
    </w:p>
    <w:p w:rsidR="00161B8E" w:rsidRDefault="00161B8E">
      <w:pPr>
        <w:jc w:val="center"/>
        <w:rPr>
          <w:sz w:val="12"/>
        </w:rPr>
      </w:pPr>
      <w:r>
        <w:rPr>
          <w:sz w:val="16"/>
        </w:rPr>
        <w:t xml:space="preserve">PROVINCIA </w:t>
      </w:r>
      <w:proofErr w:type="spellStart"/>
      <w:r>
        <w:rPr>
          <w:sz w:val="16"/>
        </w:rPr>
        <w:t>DI</w:t>
      </w:r>
      <w:proofErr w:type="spellEnd"/>
      <w:r>
        <w:rPr>
          <w:sz w:val="16"/>
        </w:rPr>
        <w:t xml:space="preserve"> SAVONA</w:t>
      </w:r>
    </w:p>
    <w:p w:rsidR="00161B8E" w:rsidRDefault="00161B8E">
      <w:pPr>
        <w:rPr>
          <w:sz w:val="12"/>
        </w:rPr>
      </w:pPr>
    </w:p>
    <w:p w:rsidR="00161B8E" w:rsidRDefault="0017549C">
      <w:pPr>
        <w:framePr w:w="5713" w:h="379" w:hSpace="141" w:wrap="auto" w:vAnchor="text" w:hAnchor="page" w:x="3556" w:y="80"/>
        <w:pBdr>
          <w:top w:val="double" w:sz="6" w:space="1" w:color="auto"/>
          <w:left w:val="double" w:sz="6" w:space="1" w:color="auto"/>
          <w:bottom w:val="double" w:sz="6" w:space="1" w:color="auto"/>
          <w:right w:val="double" w:sz="6" w:space="1" w:color="auto"/>
        </w:pBdr>
        <w:shd w:val="pct10" w:color="auto" w:fill="auto"/>
        <w:jc w:val="center"/>
        <w:rPr>
          <w:b/>
          <w:i/>
          <w:sz w:val="28"/>
          <w:szCs w:val="28"/>
        </w:rPr>
      </w:pPr>
      <w:r>
        <w:rPr>
          <w:b/>
          <w:i/>
          <w:sz w:val="28"/>
        </w:rPr>
        <w:t>UFFICIO</w:t>
      </w:r>
      <w:r w:rsidR="00161B8E">
        <w:rPr>
          <w:b/>
          <w:i/>
          <w:sz w:val="28"/>
        </w:rPr>
        <w:t xml:space="preserve">  EDILIZIA  PRIVATA</w:t>
      </w:r>
    </w:p>
    <w:p w:rsidR="00161B8E" w:rsidRDefault="00161B8E">
      <w:pPr>
        <w:ind w:left="1134" w:hanging="1134"/>
        <w:rPr>
          <w:b/>
        </w:rPr>
      </w:pPr>
    </w:p>
    <w:p w:rsidR="00161B8E" w:rsidRDefault="00161B8E">
      <w:pPr>
        <w:rPr>
          <w:sz w:val="24"/>
        </w:rPr>
      </w:pPr>
    </w:p>
    <w:p w:rsidR="00161B8E" w:rsidRDefault="00161B8E">
      <w:pPr>
        <w:ind w:left="1418" w:hanging="1418"/>
        <w:jc w:val="both"/>
        <w:rPr>
          <w:sz w:val="24"/>
        </w:rPr>
      </w:pPr>
    </w:p>
    <w:p w:rsidR="00161B8E" w:rsidRDefault="00161B8E">
      <w:pPr>
        <w:ind w:left="1134" w:hanging="1134"/>
        <w:jc w:val="both"/>
        <w:rPr>
          <w:sz w:val="24"/>
        </w:rPr>
      </w:pPr>
    </w:p>
    <w:p w:rsidR="00161B8E" w:rsidRDefault="00161B8E" w:rsidP="00F66389">
      <w:pPr>
        <w:tabs>
          <w:tab w:val="center" w:pos="4820"/>
          <w:tab w:val="right" w:pos="9638"/>
        </w:tabs>
        <w:rPr>
          <w:sz w:val="24"/>
        </w:rPr>
      </w:pPr>
      <w:proofErr w:type="spellStart"/>
      <w:r>
        <w:rPr>
          <w:sz w:val="24"/>
        </w:rPr>
        <w:t>Prot</w:t>
      </w:r>
      <w:proofErr w:type="spellEnd"/>
      <w:r>
        <w:rPr>
          <w:sz w:val="24"/>
        </w:rPr>
        <w:t xml:space="preserve">. </w:t>
      </w:r>
      <w:r w:rsidR="000109B4">
        <w:rPr>
          <w:sz w:val="24"/>
        </w:rPr>
        <w:t>n</w:t>
      </w:r>
      <w:r>
        <w:rPr>
          <w:sz w:val="24"/>
        </w:rPr>
        <w:t>.</w:t>
      </w:r>
      <w:r w:rsidR="000109B4">
        <w:rPr>
          <w:sz w:val="24"/>
        </w:rPr>
        <w:t xml:space="preserve"> [protocollo]</w:t>
      </w:r>
      <w:r w:rsidR="00F66389">
        <w:rPr>
          <w:sz w:val="24"/>
        </w:rPr>
        <w:t>/[anno]</w:t>
      </w:r>
      <w:r w:rsidR="00F66389">
        <w:rPr>
          <w:sz w:val="24"/>
        </w:rPr>
        <w:tab/>
      </w:r>
      <w:r w:rsidR="00CB6ADB">
        <w:rPr>
          <w:sz w:val="24"/>
        </w:rPr>
        <w:t>SCIA n.</w:t>
      </w:r>
      <w:r>
        <w:rPr>
          <w:sz w:val="24"/>
        </w:rPr>
        <w:t xml:space="preserve"> </w:t>
      </w:r>
      <w:r w:rsidR="000109B4">
        <w:rPr>
          <w:sz w:val="24"/>
        </w:rPr>
        <w:t>[numero]</w:t>
      </w:r>
      <w:r w:rsidR="00F66389">
        <w:rPr>
          <w:sz w:val="24"/>
        </w:rPr>
        <w:tab/>
        <w:t>Da</w:t>
      </w:r>
      <w:r w:rsidR="00BA3B65">
        <w:rPr>
          <w:sz w:val="24"/>
        </w:rPr>
        <w:t>ta</w:t>
      </w:r>
      <w:r w:rsidR="000109B4">
        <w:rPr>
          <w:sz w:val="24"/>
        </w:rPr>
        <w:t xml:space="preserve"> [</w:t>
      </w:r>
      <w:proofErr w:type="spellStart"/>
      <w:r w:rsidR="000109B4">
        <w:rPr>
          <w:sz w:val="24"/>
        </w:rPr>
        <w:t>data_presentazione</w:t>
      </w:r>
      <w:proofErr w:type="spellEnd"/>
      <w:r w:rsidR="000109B4">
        <w:rPr>
          <w:sz w:val="24"/>
        </w:rPr>
        <w:t>]</w:t>
      </w:r>
    </w:p>
    <w:p w:rsidR="00161B8E" w:rsidRDefault="00161B8E">
      <w:pPr>
        <w:ind w:left="1134" w:hanging="1134"/>
        <w:jc w:val="both"/>
        <w:rPr>
          <w:sz w:val="24"/>
        </w:rPr>
      </w:pPr>
    </w:p>
    <w:p w:rsidR="00045132" w:rsidRDefault="00CB6ADB">
      <w:pPr>
        <w:jc w:val="both"/>
        <w:rPr>
          <w:sz w:val="24"/>
        </w:rPr>
      </w:pPr>
      <w:r>
        <w:rPr>
          <w:sz w:val="24"/>
        </w:rPr>
        <w:t xml:space="preserve">OGGETTO: </w:t>
      </w:r>
      <w:r w:rsidR="000109B4">
        <w:rPr>
          <w:sz w:val="24"/>
        </w:rPr>
        <w:t>[oggetto]</w:t>
      </w:r>
      <w:r>
        <w:rPr>
          <w:sz w:val="24"/>
        </w:rPr>
        <w:t xml:space="preserve"> – SCIA n.</w:t>
      </w:r>
      <w:r w:rsidRPr="00CB6ADB">
        <w:rPr>
          <w:sz w:val="24"/>
        </w:rPr>
        <w:t xml:space="preserve"> </w:t>
      </w:r>
      <w:r w:rsidR="000109B4">
        <w:rPr>
          <w:sz w:val="24"/>
        </w:rPr>
        <w:t>[numero]</w:t>
      </w:r>
    </w:p>
    <w:p w:rsidR="007B0C48" w:rsidRDefault="007B0C48">
      <w:pPr>
        <w:jc w:val="both"/>
        <w:rPr>
          <w:b/>
          <w:sz w:val="24"/>
          <w:u w:val="single"/>
        </w:rPr>
      </w:pPr>
    </w:p>
    <w:p w:rsidR="00161B8E" w:rsidRDefault="00161B8E">
      <w:pPr>
        <w:jc w:val="both"/>
        <w:rPr>
          <w:sz w:val="24"/>
        </w:rPr>
      </w:pPr>
      <w:r>
        <w:rPr>
          <w:b/>
          <w:sz w:val="24"/>
          <w:u w:val="single"/>
        </w:rPr>
        <w:t>RACCOMANDATA A.R.</w:t>
      </w:r>
      <w:r>
        <w:rPr>
          <w:sz w:val="24"/>
        </w:rPr>
        <w:t xml:space="preserve"> </w:t>
      </w:r>
    </w:p>
    <w:p w:rsidR="000109B4" w:rsidRPr="000109B4" w:rsidRDefault="000109B4" w:rsidP="000109B4">
      <w:pPr>
        <w:rPr>
          <w:color w:val="000000"/>
        </w:rPr>
      </w:pPr>
    </w:p>
    <w:tbl>
      <w:tblPr>
        <w:tblW w:w="9645" w:type="dxa"/>
        <w:tblCellSpacing w:w="0" w:type="dxa"/>
        <w:tblCellMar>
          <w:top w:w="75" w:type="dxa"/>
          <w:left w:w="75" w:type="dxa"/>
          <w:bottom w:w="75" w:type="dxa"/>
          <w:right w:w="75" w:type="dxa"/>
        </w:tblCellMar>
        <w:tblLook w:val="04A0"/>
      </w:tblPr>
      <w:tblGrid>
        <w:gridCol w:w="1368"/>
        <w:gridCol w:w="1231"/>
        <w:gridCol w:w="7046"/>
      </w:tblGrid>
      <w:tr w:rsidR="000109B4" w:rsidRPr="000109B4" w:rsidTr="000109B4">
        <w:trPr>
          <w:tblCellSpacing w:w="0" w:type="dxa"/>
        </w:trPr>
        <w:tc>
          <w:tcPr>
            <w:tcW w:w="2385" w:type="dxa"/>
            <w:tcBorders>
              <w:top w:val="nil"/>
              <w:left w:val="nil"/>
              <w:bottom w:val="nil"/>
              <w:right w:val="nil"/>
            </w:tcBorders>
            <w:tcMar>
              <w:top w:w="0" w:type="dxa"/>
              <w:left w:w="0" w:type="dxa"/>
              <w:bottom w:w="0" w:type="dxa"/>
              <w:right w:w="0" w:type="dxa"/>
            </w:tcMar>
            <w:hideMark/>
          </w:tcPr>
          <w:p w:rsidR="000109B4" w:rsidRPr="000109B4" w:rsidRDefault="000109B4" w:rsidP="000109B4">
            <w:pPr>
              <w:rPr>
                <w:color w:val="000000"/>
                <w:sz w:val="24"/>
                <w:szCs w:val="24"/>
              </w:rPr>
            </w:pPr>
          </w:p>
        </w:tc>
        <w:tc>
          <w:tcPr>
            <w:tcW w:w="1890" w:type="dxa"/>
            <w:tcBorders>
              <w:top w:val="nil"/>
              <w:left w:val="nil"/>
              <w:bottom w:val="nil"/>
              <w:right w:val="nil"/>
            </w:tcBorders>
            <w:tcMar>
              <w:top w:w="0" w:type="dxa"/>
              <w:left w:w="0" w:type="dxa"/>
              <w:bottom w:w="0" w:type="dxa"/>
              <w:right w:w="0" w:type="dxa"/>
            </w:tcMar>
            <w:hideMark/>
          </w:tcPr>
          <w:p w:rsidR="000109B4" w:rsidRPr="000109B4" w:rsidRDefault="000109B4" w:rsidP="000109B4">
            <w:pPr>
              <w:jc w:val="right"/>
              <w:rPr>
                <w:color w:val="000000"/>
                <w:sz w:val="24"/>
                <w:szCs w:val="24"/>
              </w:rPr>
            </w:pPr>
          </w:p>
        </w:tc>
        <w:tc>
          <w:tcPr>
            <w:tcW w:w="4905" w:type="dxa"/>
            <w:tcBorders>
              <w:top w:val="nil"/>
              <w:left w:val="nil"/>
              <w:bottom w:val="nil"/>
              <w:right w:val="nil"/>
            </w:tcBorders>
            <w:tcMar>
              <w:top w:w="0" w:type="dxa"/>
              <w:left w:w="0" w:type="dxa"/>
              <w:bottom w:w="0" w:type="dxa"/>
              <w:right w:w="0" w:type="dxa"/>
            </w:tcMar>
            <w:hideMark/>
          </w:tcPr>
          <w:p w:rsidR="009D6E1F" w:rsidRPr="009D6E1F" w:rsidRDefault="009D6E1F" w:rsidP="009D6E1F">
            <w:pPr>
              <w:rPr>
                <w:b/>
                <w:color w:val="000000"/>
                <w:sz w:val="24"/>
                <w:szCs w:val="24"/>
              </w:rPr>
            </w:pPr>
            <w:r w:rsidRPr="009D6E1F">
              <w:rPr>
                <w:b/>
                <w:color w:val="000000"/>
                <w:sz w:val="24"/>
                <w:szCs w:val="24"/>
              </w:rPr>
              <w:t>[richiedenti.ragsoc;ifempty=[richiedenti.nominativo];block=tbs:row]</w:t>
            </w:r>
          </w:p>
          <w:p w:rsidR="009D6E1F" w:rsidRPr="009D6E1F" w:rsidRDefault="009D6E1F" w:rsidP="009D6E1F">
            <w:pPr>
              <w:rPr>
                <w:color w:val="000000"/>
                <w:sz w:val="24"/>
                <w:szCs w:val="24"/>
              </w:rPr>
            </w:pPr>
            <w:r w:rsidRPr="009D6E1F">
              <w:rPr>
                <w:color w:val="000000"/>
                <w:sz w:val="24"/>
                <w:szCs w:val="24"/>
              </w:rPr>
              <w:t>[</w:t>
            </w:r>
            <w:proofErr w:type="spellStart"/>
            <w:r w:rsidRPr="009D6E1F">
              <w:rPr>
                <w:color w:val="000000"/>
                <w:sz w:val="24"/>
                <w:szCs w:val="24"/>
              </w:rPr>
              <w:t>richiedenti.sede</w:t>
            </w:r>
            <w:proofErr w:type="spellEnd"/>
            <w:r w:rsidRPr="009D6E1F">
              <w:rPr>
                <w:color w:val="000000"/>
                <w:sz w:val="24"/>
                <w:szCs w:val="24"/>
              </w:rPr>
              <w:t>;</w:t>
            </w:r>
            <w:proofErr w:type="spellStart"/>
            <w:r w:rsidRPr="009D6E1F">
              <w:rPr>
                <w:color w:val="000000"/>
                <w:sz w:val="24"/>
                <w:szCs w:val="24"/>
              </w:rPr>
              <w:t>ifempty=</w:t>
            </w:r>
            <w:proofErr w:type="spellEnd"/>
            <w:r w:rsidRPr="009D6E1F">
              <w:rPr>
                <w:color w:val="000000"/>
                <w:sz w:val="24"/>
                <w:szCs w:val="24"/>
              </w:rPr>
              <w:t>[</w:t>
            </w:r>
            <w:proofErr w:type="spellStart"/>
            <w:r w:rsidRPr="009D6E1F">
              <w:rPr>
                <w:color w:val="000000"/>
                <w:sz w:val="24"/>
                <w:szCs w:val="24"/>
              </w:rPr>
              <w:t>richiedenti.indirizzo</w:t>
            </w:r>
            <w:proofErr w:type="spellEnd"/>
            <w:r w:rsidRPr="009D6E1F">
              <w:rPr>
                <w:color w:val="000000"/>
                <w:sz w:val="24"/>
                <w:szCs w:val="24"/>
              </w:rPr>
              <w:t>]]</w:t>
            </w:r>
          </w:p>
          <w:p w:rsidR="009D6E1F" w:rsidRPr="009D6E1F" w:rsidRDefault="009D6E1F" w:rsidP="009D6E1F">
            <w:pPr>
              <w:rPr>
                <w:color w:val="000000"/>
                <w:sz w:val="24"/>
                <w:szCs w:val="24"/>
              </w:rPr>
            </w:pPr>
            <w:r w:rsidRPr="009D6E1F">
              <w:rPr>
                <w:color w:val="000000"/>
                <w:sz w:val="24"/>
                <w:szCs w:val="24"/>
              </w:rPr>
              <w:t>[</w:t>
            </w:r>
            <w:proofErr w:type="spellStart"/>
            <w:r w:rsidRPr="009D6E1F">
              <w:rPr>
                <w:color w:val="000000"/>
                <w:sz w:val="24"/>
                <w:szCs w:val="24"/>
              </w:rPr>
              <w:t>richiedenti.capd</w:t>
            </w:r>
            <w:proofErr w:type="spellEnd"/>
            <w:r w:rsidRPr="009D6E1F">
              <w:rPr>
                <w:color w:val="000000"/>
                <w:sz w:val="24"/>
                <w:szCs w:val="24"/>
              </w:rPr>
              <w:t>;</w:t>
            </w:r>
            <w:proofErr w:type="spellStart"/>
            <w:r w:rsidRPr="009D6E1F">
              <w:rPr>
                <w:color w:val="000000"/>
                <w:sz w:val="24"/>
                <w:szCs w:val="24"/>
              </w:rPr>
              <w:t>ifempty=</w:t>
            </w:r>
            <w:proofErr w:type="spellEnd"/>
            <w:r w:rsidRPr="009D6E1F">
              <w:rPr>
                <w:color w:val="000000"/>
                <w:sz w:val="24"/>
                <w:szCs w:val="24"/>
              </w:rPr>
              <w:t>[</w:t>
            </w:r>
            <w:proofErr w:type="spellStart"/>
            <w:r w:rsidRPr="009D6E1F">
              <w:rPr>
                <w:color w:val="000000"/>
                <w:sz w:val="24"/>
                <w:szCs w:val="24"/>
              </w:rPr>
              <w:t>richiedenti.cap</w:t>
            </w:r>
            <w:proofErr w:type="spellEnd"/>
            <w:r w:rsidRPr="009D6E1F">
              <w:rPr>
                <w:color w:val="000000"/>
                <w:sz w:val="24"/>
                <w:szCs w:val="24"/>
              </w:rPr>
              <w:t>]] [</w:t>
            </w:r>
            <w:proofErr w:type="spellStart"/>
            <w:r w:rsidRPr="009D6E1F">
              <w:rPr>
                <w:color w:val="000000"/>
                <w:sz w:val="24"/>
                <w:szCs w:val="24"/>
              </w:rPr>
              <w:t>richiedenti.comuned</w:t>
            </w:r>
            <w:proofErr w:type="spellEnd"/>
            <w:r w:rsidRPr="009D6E1F">
              <w:rPr>
                <w:color w:val="000000"/>
                <w:sz w:val="24"/>
                <w:szCs w:val="24"/>
              </w:rPr>
              <w:t>;</w:t>
            </w:r>
            <w:proofErr w:type="spellStart"/>
            <w:r w:rsidRPr="009D6E1F">
              <w:rPr>
                <w:color w:val="000000"/>
                <w:sz w:val="24"/>
                <w:szCs w:val="24"/>
              </w:rPr>
              <w:t>ifempty=</w:t>
            </w:r>
            <w:proofErr w:type="spellEnd"/>
            <w:r w:rsidRPr="009D6E1F">
              <w:rPr>
                <w:color w:val="000000"/>
                <w:sz w:val="24"/>
                <w:szCs w:val="24"/>
              </w:rPr>
              <w:t>[</w:t>
            </w:r>
            <w:proofErr w:type="spellStart"/>
            <w:r w:rsidRPr="009D6E1F">
              <w:rPr>
                <w:color w:val="000000"/>
                <w:sz w:val="24"/>
                <w:szCs w:val="24"/>
              </w:rPr>
              <w:t>richiedenti.comune</w:t>
            </w:r>
            <w:proofErr w:type="spellEnd"/>
            <w:r w:rsidRPr="009D6E1F">
              <w:rPr>
                <w:color w:val="000000"/>
                <w:sz w:val="24"/>
                <w:szCs w:val="24"/>
              </w:rPr>
              <w:t>]] ([</w:t>
            </w:r>
            <w:proofErr w:type="spellStart"/>
            <w:r w:rsidRPr="009D6E1F">
              <w:rPr>
                <w:color w:val="000000"/>
                <w:sz w:val="24"/>
                <w:szCs w:val="24"/>
              </w:rPr>
              <w:t>richiedenti.provd</w:t>
            </w:r>
            <w:proofErr w:type="spellEnd"/>
            <w:r w:rsidRPr="009D6E1F">
              <w:rPr>
                <w:color w:val="000000"/>
                <w:sz w:val="24"/>
                <w:szCs w:val="24"/>
              </w:rPr>
              <w:t>;</w:t>
            </w:r>
            <w:proofErr w:type="spellStart"/>
            <w:r w:rsidRPr="009D6E1F">
              <w:rPr>
                <w:color w:val="000000"/>
                <w:sz w:val="24"/>
                <w:szCs w:val="24"/>
              </w:rPr>
              <w:t>ifempty=</w:t>
            </w:r>
            <w:proofErr w:type="spellEnd"/>
            <w:r w:rsidRPr="009D6E1F">
              <w:rPr>
                <w:color w:val="000000"/>
                <w:sz w:val="24"/>
                <w:szCs w:val="24"/>
              </w:rPr>
              <w:t>[</w:t>
            </w:r>
            <w:proofErr w:type="spellStart"/>
            <w:r w:rsidRPr="009D6E1F">
              <w:rPr>
                <w:color w:val="000000"/>
                <w:sz w:val="24"/>
                <w:szCs w:val="24"/>
              </w:rPr>
              <w:t>richiedenti.prov</w:t>
            </w:r>
            <w:proofErr w:type="spellEnd"/>
            <w:r w:rsidRPr="009D6E1F">
              <w:rPr>
                <w:color w:val="000000"/>
                <w:sz w:val="24"/>
                <w:szCs w:val="24"/>
              </w:rPr>
              <w:t>]])</w:t>
            </w:r>
          </w:p>
          <w:p w:rsidR="000109B4" w:rsidRPr="000109B4" w:rsidRDefault="000109B4" w:rsidP="009D6E1F">
            <w:pPr>
              <w:rPr>
                <w:color w:val="000000"/>
                <w:sz w:val="24"/>
                <w:szCs w:val="24"/>
              </w:rPr>
            </w:pPr>
          </w:p>
        </w:tc>
      </w:tr>
      <w:tr w:rsidR="000109B4" w:rsidRPr="000109B4" w:rsidTr="000109B4">
        <w:trPr>
          <w:tblCellSpacing w:w="0" w:type="dxa"/>
        </w:trPr>
        <w:tc>
          <w:tcPr>
            <w:tcW w:w="2385" w:type="dxa"/>
            <w:tcBorders>
              <w:top w:val="nil"/>
              <w:left w:val="nil"/>
              <w:bottom w:val="nil"/>
              <w:right w:val="nil"/>
            </w:tcBorders>
            <w:tcMar>
              <w:top w:w="0" w:type="dxa"/>
              <w:left w:w="0" w:type="dxa"/>
              <w:bottom w:w="0" w:type="dxa"/>
              <w:right w:w="0" w:type="dxa"/>
            </w:tcMar>
            <w:hideMark/>
          </w:tcPr>
          <w:p w:rsidR="000109B4" w:rsidRPr="000109B4" w:rsidRDefault="000109B4" w:rsidP="000109B4">
            <w:pPr>
              <w:rPr>
                <w:color w:val="000000"/>
                <w:sz w:val="24"/>
                <w:szCs w:val="24"/>
              </w:rPr>
            </w:pPr>
          </w:p>
        </w:tc>
        <w:tc>
          <w:tcPr>
            <w:tcW w:w="1890" w:type="dxa"/>
            <w:tcBorders>
              <w:top w:val="nil"/>
              <w:left w:val="nil"/>
              <w:bottom w:val="nil"/>
              <w:right w:val="nil"/>
            </w:tcBorders>
            <w:tcMar>
              <w:top w:w="0" w:type="dxa"/>
              <w:left w:w="0" w:type="dxa"/>
              <w:bottom w:w="0" w:type="dxa"/>
              <w:right w:w="0" w:type="dxa"/>
            </w:tcMar>
            <w:hideMark/>
          </w:tcPr>
          <w:p w:rsidR="000109B4" w:rsidRPr="000109B4" w:rsidRDefault="000109B4" w:rsidP="000109B4">
            <w:pPr>
              <w:jc w:val="right"/>
              <w:rPr>
                <w:color w:val="000000"/>
                <w:sz w:val="24"/>
                <w:szCs w:val="24"/>
              </w:rPr>
            </w:pPr>
          </w:p>
        </w:tc>
        <w:tc>
          <w:tcPr>
            <w:tcW w:w="4905" w:type="dxa"/>
            <w:tcBorders>
              <w:top w:val="nil"/>
              <w:left w:val="nil"/>
              <w:bottom w:val="nil"/>
              <w:right w:val="nil"/>
            </w:tcBorders>
            <w:tcMar>
              <w:top w:w="0" w:type="dxa"/>
              <w:left w:w="0" w:type="dxa"/>
              <w:bottom w:w="0" w:type="dxa"/>
              <w:right w:w="0" w:type="dxa"/>
            </w:tcMar>
            <w:hideMark/>
          </w:tcPr>
          <w:p w:rsidR="009D6E1F" w:rsidRPr="009D6E1F" w:rsidRDefault="009D6E1F" w:rsidP="009D6E1F">
            <w:pPr>
              <w:rPr>
                <w:b/>
                <w:color w:val="000000"/>
                <w:sz w:val="24"/>
                <w:szCs w:val="24"/>
              </w:rPr>
            </w:pPr>
            <w:r w:rsidRPr="009D6E1F">
              <w:rPr>
                <w:b/>
                <w:color w:val="000000"/>
                <w:sz w:val="24"/>
                <w:szCs w:val="24"/>
              </w:rPr>
              <w:t>[progettisti.ragsoc;ifempty=[progettisti.nominativo];block=tbs:row]</w:t>
            </w:r>
          </w:p>
          <w:p w:rsidR="009D6E1F" w:rsidRPr="009D6E1F" w:rsidRDefault="009D6E1F" w:rsidP="009D6E1F">
            <w:pPr>
              <w:rPr>
                <w:color w:val="000000"/>
                <w:sz w:val="24"/>
                <w:szCs w:val="24"/>
              </w:rPr>
            </w:pPr>
            <w:r w:rsidRPr="009D6E1F">
              <w:rPr>
                <w:color w:val="000000"/>
                <w:sz w:val="24"/>
                <w:szCs w:val="24"/>
              </w:rPr>
              <w:t>[</w:t>
            </w:r>
            <w:proofErr w:type="spellStart"/>
            <w:r w:rsidRPr="009D6E1F">
              <w:rPr>
                <w:color w:val="000000"/>
                <w:sz w:val="24"/>
                <w:szCs w:val="24"/>
              </w:rPr>
              <w:t>progettisti.sede</w:t>
            </w:r>
            <w:proofErr w:type="spellEnd"/>
            <w:r w:rsidRPr="009D6E1F">
              <w:rPr>
                <w:color w:val="000000"/>
                <w:sz w:val="24"/>
                <w:szCs w:val="24"/>
              </w:rPr>
              <w:t>;</w:t>
            </w:r>
            <w:proofErr w:type="spellStart"/>
            <w:r w:rsidRPr="009D6E1F">
              <w:rPr>
                <w:color w:val="000000"/>
                <w:sz w:val="24"/>
                <w:szCs w:val="24"/>
              </w:rPr>
              <w:t>ifempty=</w:t>
            </w:r>
            <w:proofErr w:type="spellEnd"/>
            <w:r w:rsidRPr="009D6E1F">
              <w:rPr>
                <w:color w:val="000000"/>
                <w:sz w:val="24"/>
                <w:szCs w:val="24"/>
              </w:rPr>
              <w:t>[</w:t>
            </w:r>
            <w:proofErr w:type="spellStart"/>
            <w:r w:rsidRPr="009D6E1F">
              <w:rPr>
                <w:color w:val="000000"/>
                <w:sz w:val="24"/>
                <w:szCs w:val="24"/>
              </w:rPr>
              <w:t>progettisti.indirizzo</w:t>
            </w:r>
            <w:proofErr w:type="spellEnd"/>
            <w:r w:rsidRPr="009D6E1F">
              <w:rPr>
                <w:color w:val="000000"/>
                <w:sz w:val="24"/>
                <w:szCs w:val="24"/>
              </w:rPr>
              <w:t>]]</w:t>
            </w:r>
          </w:p>
          <w:p w:rsidR="000109B4" w:rsidRDefault="009D6E1F" w:rsidP="009D6E1F">
            <w:pPr>
              <w:rPr>
                <w:color w:val="000000"/>
                <w:sz w:val="24"/>
                <w:szCs w:val="24"/>
              </w:rPr>
            </w:pPr>
            <w:r w:rsidRPr="009D6E1F">
              <w:rPr>
                <w:color w:val="000000"/>
                <w:sz w:val="24"/>
                <w:szCs w:val="24"/>
              </w:rPr>
              <w:t>[</w:t>
            </w:r>
            <w:proofErr w:type="spellStart"/>
            <w:r w:rsidRPr="009D6E1F">
              <w:rPr>
                <w:color w:val="000000"/>
                <w:sz w:val="24"/>
                <w:szCs w:val="24"/>
              </w:rPr>
              <w:t>progettisti.capd</w:t>
            </w:r>
            <w:proofErr w:type="spellEnd"/>
            <w:r w:rsidRPr="009D6E1F">
              <w:rPr>
                <w:color w:val="000000"/>
                <w:sz w:val="24"/>
                <w:szCs w:val="24"/>
              </w:rPr>
              <w:t>;</w:t>
            </w:r>
            <w:proofErr w:type="spellStart"/>
            <w:r w:rsidRPr="009D6E1F">
              <w:rPr>
                <w:color w:val="000000"/>
                <w:sz w:val="24"/>
                <w:szCs w:val="24"/>
              </w:rPr>
              <w:t>ifempty=</w:t>
            </w:r>
            <w:proofErr w:type="spellEnd"/>
            <w:r w:rsidRPr="009D6E1F">
              <w:rPr>
                <w:color w:val="000000"/>
                <w:sz w:val="24"/>
                <w:szCs w:val="24"/>
              </w:rPr>
              <w:t>[</w:t>
            </w:r>
            <w:proofErr w:type="spellStart"/>
            <w:r w:rsidRPr="009D6E1F">
              <w:rPr>
                <w:color w:val="000000"/>
                <w:sz w:val="24"/>
                <w:szCs w:val="24"/>
              </w:rPr>
              <w:t>progettisti.cap</w:t>
            </w:r>
            <w:proofErr w:type="spellEnd"/>
            <w:r w:rsidRPr="009D6E1F">
              <w:rPr>
                <w:color w:val="000000"/>
                <w:sz w:val="24"/>
                <w:szCs w:val="24"/>
              </w:rPr>
              <w:t>]] [</w:t>
            </w:r>
            <w:proofErr w:type="spellStart"/>
            <w:r w:rsidRPr="009D6E1F">
              <w:rPr>
                <w:color w:val="000000"/>
                <w:sz w:val="24"/>
                <w:szCs w:val="24"/>
              </w:rPr>
              <w:t>progettisti.comuned</w:t>
            </w:r>
            <w:proofErr w:type="spellEnd"/>
            <w:r w:rsidRPr="009D6E1F">
              <w:rPr>
                <w:color w:val="000000"/>
                <w:sz w:val="24"/>
                <w:szCs w:val="24"/>
              </w:rPr>
              <w:t>;</w:t>
            </w:r>
            <w:proofErr w:type="spellStart"/>
            <w:r w:rsidRPr="009D6E1F">
              <w:rPr>
                <w:color w:val="000000"/>
                <w:sz w:val="24"/>
                <w:szCs w:val="24"/>
              </w:rPr>
              <w:t>ifempty=</w:t>
            </w:r>
            <w:proofErr w:type="spellEnd"/>
            <w:r w:rsidRPr="009D6E1F">
              <w:rPr>
                <w:color w:val="000000"/>
                <w:sz w:val="24"/>
                <w:szCs w:val="24"/>
              </w:rPr>
              <w:t>[</w:t>
            </w:r>
            <w:proofErr w:type="spellStart"/>
            <w:r w:rsidRPr="009D6E1F">
              <w:rPr>
                <w:color w:val="000000"/>
                <w:sz w:val="24"/>
                <w:szCs w:val="24"/>
              </w:rPr>
              <w:t>progettisti.comune</w:t>
            </w:r>
            <w:proofErr w:type="spellEnd"/>
            <w:r w:rsidRPr="009D6E1F">
              <w:rPr>
                <w:color w:val="000000"/>
                <w:sz w:val="24"/>
                <w:szCs w:val="24"/>
              </w:rPr>
              <w:t>]] ([</w:t>
            </w:r>
            <w:proofErr w:type="spellStart"/>
            <w:r w:rsidRPr="009D6E1F">
              <w:rPr>
                <w:color w:val="000000"/>
                <w:sz w:val="24"/>
                <w:szCs w:val="24"/>
              </w:rPr>
              <w:t>progettisti.provd</w:t>
            </w:r>
            <w:proofErr w:type="spellEnd"/>
            <w:r w:rsidRPr="009D6E1F">
              <w:rPr>
                <w:color w:val="000000"/>
                <w:sz w:val="24"/>
                <w:szCs w:val="24"/>
              </w:rPr>
              <w:t>;</w:t>
            </w:r>
            <w:proofErr w:type="spellStart"/>
            <w:r w:rsidRPr="009D6E1F">
              <w:rPr>
                <w:color w:val="000000"/>
                <w:sz w:val="24"/>
                <w:szCs w:val="24"/>
              </w:rPr>
              <w:t>ifempty=</w:t>
            </w:r>
            <w:proofErr w:type="spellEnd"/>
            <w:r w:rsidRPr="009D6E1F">
              <w:rPr>
                <w:color w:val="000000"/>
                <w:sz w:val="24"/>
                <w:szCs w:val="24"/>
              </w:rPr>
              <w:t>[</w:t>
            </w:r>
            <w:proofErr w:type="spellStart"/>
            <w:r w:rsidRPr="009D6E1F">
              <w:rPr>
                <w:color w:val="000000"/>
                <w:sz w:val="24"/>
                <w:szCs w:val="24"/>
              </w:rPr>
              <w:t>progettisti.prov</w:t>
            </w:r>
            <w:proofErr w:type="spellEnd"/>
            <w:r w:rsidRPr="009D6E1F">
              <w:rPr>
                <w:color w:val="000000"/>
                <w:sz w:val="24"/>
                <w:szCs w:val="24"/>
              </w:rPr>
              <w:t>]])</w:t>
            </w:r>
          </w:p>
          <w:p w:rsidR="009D6E1F" w:rsidRPr="000109B4" w:rsidRDefault="009D6E1F" w:rsidP="009D6E1F">
            <w:pPr>
              <w:rPr>
                <w:color w:val="000000"/>
                <w:sz w:val="24"/>
                <w:szCs w:val="24"/>
              </w:rPr>
            </w:pPr>
          </w:p>
        </w:tc>
      </w:tr>
      <w:tr w:rsidR="000109B4" w:rsidRPr="000109B4" w:rsidTr="000109B4">
        <w:trPr>
          <w:tblCellSpacing w:w="0" w:type="dxa"/>
        </w:trPr>
        <w:tc>
          <w:tcPr>
            <w:tcW w:w="2385" w:type="dxa"/>
            <w:tcBorders>
              <w:top w:val="nil"/>
              <w:left w:val="nil"/>
              <w:bottom w:val="nil"/>
              <w:right w:val="nil"/>
            </w:tcBorders>
            <w:tcMar>
              <w:top w:w="0" w:type="dxa"/>
              <w:left w:w="0" w:type="dxa"/>
              <w:bottom w:w="0" w:type="dxa"/>
              <w:right w:w="0" w:type="dxa"/>
            </w:tcMar>
            <w:hideMark/>
          </w:tcPr>
          <w:p w:rsidR="000109B4" w:rsidRPr="000109B4" w:rsidRDefault="000109B4" w:rsidP="000109B4">
            <w:pPr>
              <w:rPr>
                <w:color w:val="000000"/>
                <w:sz w:val="24"/>
                <w:szCs w:val="24"/>
              </w:rPr>
            </w:pPr>
          </w:p>
        </w:tc>
        <w:tc>
          <w:tcPr>
            <w:tcW w:w="1890" w:type="dxa"/>
            <w:tcBorders>
              <w:top w:val="nil"/>
              <w:left w:val="nil"/>
              <w:bottom w:val="nil"/>
              <w:right w:val="nil"/>
            </w:tcBorders>
            <w:tcMar>
              <w:top w:w="0" w:type="dxa"/>
              <w:left w:w="0" w:type="dxa"/>
              <w:bottom w:w="0" w:type="dxa"/>
              <w:right w:w="0" w:type="dxa"/>
            </w:tcMar>
            <w:hideMark/>
          </w:tcPr>
          <w:p w:rsidR="000109B4" w:rsidRPr="000109B4" w:rsidRDefault="000109B4" w:rsidP="000109B4">
            <w:pPr>
              <w:jc w:val="right"/>
              <w:rPr>
                <w:color w:val="000000"/>
              </w:rPr>
            </w:pPr>
            <w:r w:rsidRPr="000109B4">
              <w:rPr>
                <w:color w:val="000000"/>
                <w:sz w:val="24"/>
                <w:szCs w:val="24"/>
              </w:rPr>
              <w:t>e p.c.</w:t>
            </w:r>
          </w:p>
        </w:tc>
        <w:tc>
          <w:tcPr>
            <w:tcW w:w="4905" w:type="dxa"/>
            <w:tcBorders>
              <w:top w:val="nil"/>
              <w:left w:val="nil"/>
              <w:bottom w:val="nil"/>
              <w:right w:val="nil"/>
            </w:tcBorders>
            <w:tcMar>
              <w:top w:w="0" w:type="dxa"/>
              <w:left w:w="0" w:type="dxa"/>
              <w:bottom w:w="0" w:type="dxa"/>
              <w:right w:w="0" w:type="dxa"/>
            </w:tcMar>
            <w:hideMark/>
          </w:tcPr>
          <w:p w:rsidR="000109B4" w:rsidRPr="000109B4" w:rsidRDefault="000109B4" w:rsidP="000109B4">
            <w:pPr>
              <w:rPr>
                <w:color w:val="000000"/>
              </w:rPr>
            </w:pPr>
            <w:r>
              <w:rPr>
                <w:color w:val="000000"/>
                <w:sz w:val="24"/>
                <w:szCs w:val="24"/>
              </w:rPr>
              <w:t xml:space="preserve"> </w:t>
            </w:r>
            <w:r w:rsidRPr="000109B4">
              <w:rPr>
                <w:color w:val="000000"/>
                <w:sz w:val="24"/>
                <w:szCs w:val="24"/>
              </w:rPr>
              <w:t>All’Ufficio Ragioneria</w:t>
            </w:r>
          </w:p>
          <w:p w:rsidR="000109B4" w:rsidRPr="000109B4" w:rsidRDefault="000109B4" w:rsidP="000109B4">
            <w:pPr>
              <w:rPr>
                <w:color w:val="000000"/>
              </w:rPr>
            </w:pPr>
            <w:r w:rsidRPr="000109B4">
              <w:rPr>
                <w:b/>
                <w:bCs/>
                <w:color w:val="000000"/>
                <w:sz w:val="24"/>
                <w:szCs w:val="24"/>
                <w:u w:val="single"/>
              </w:rPr>
              <w:t>S E D E</w:t>
            </w:r>
          </w:p>
          <w:p w:rsidR="000109B4" w:rsidRPr="000109B4" w:rsidRDefault="000109B4" w:rsidP="000109B4">
            <w:pPr>
              <w:rPr>
                <w:color w:val="000000"/>
              </w:rPr>
            </w:pPr>
          </w:p>
          <w:p w:rsidR="000109B4" w:rsidRPr="000109B4" w:rsidRDefault="000109B4" w:rsidP="000109B4">
            <w:pPr>
              <w:rPr>
                <w:color w:val="000000"/>
              </w:rPr>
            </w:pPr>
            <w:r w:rsidRPr="000109B4">
              <w:rPr>
                <w:color w:val="000000"/>
                <w:sz w:val="24"/>
                <w:szCs w:val="24"/>
              </w:rPr>
              <w:t>Al Comando di Polizia Municipale</w:t>
            </w:r>
          </w:p>
          <w:p w:rsidR="000109B4" w:rsidRPr="000109B4" w:rsidRDefault="000109B4" w:rsidP="000109B4">
            <w:pPr>
              <w:rPr>
                <w:color w:val="000000"/>
              </w:rPr>
            </w:pPr>
            <w:r w:rsidRPr="000109B4">
              <w:rPr>
                <w:b/>
                <w:bCs/>
                <w:color w:val="000000"/>
                <w:sz w:val="24"/>
                <w:szCs w:val="24"/>
                <w:u w:val="single"/>
              </w:rPr>
              <w:t>S E D E</w:t>
            </w:r>
          </w:p>
        </w:tc>
      </w:tr>
    </w:tbl>
    <w:p w:rsidR="000109B4" w:rsidRDefault="000109B4" w:rsidP="000109B4">
      <w:pPr>
        <w:jc w:val="both"/>
        <w:rPr>
          <w:sz w:val="24"/>
        </w:rPr>
      </w:pPr>
    </w:p>
    <w:p w:rsidR="000109B4" w:rsidRDefault="000109B4">
      <w:pPr>
        <w:jc w:val="both"/>
        <w:rPr>
          <w:sz w:val="24"/>
        </w:rPr>
      </w:pPr>
    </w:p>
    <w:p w:rsidR="00161B8E" w:rsidRDefault="00161B8E">
      <w:pPr>
        <w:ind w:firstLine="1134"/>
        <w:jc w:val="both"/>
        <w:rPr>
          <w:sz w:val="24"/>
        </w:rPr>
      </w:pPr>
      <w:r>
        <w:rPr>
          <w:sz w:val="24"/>
        </w:rPr>
        <w:t xml:space="preserve">Vista la </w:t>
      </w:r>
      <w:proofErr w:type="spellStart"/>
      <w:r w:rsidR="00045132" w:rsidRPr="00CB6ADB">
        <w:rPr>
          <w:b/>
          <w:sz w:val="24"/>
        </w:rPr>
        <w:t>S.C.I.A.</w:t>
      </w:r>
      <w:proofErr w:type="spellEnd"/>
      <w:r w:rsidR="00CB6ADB">
        <w:rPr>
          <w:b/>
          <w:sz w:val="24"/>
        </w:rPr>
        <w:t xml:space="preserve"> n. </w:t>
      </w:r>
      <w:r w:rsidR="000109B4">
        <w:rPr>
          <w:b/>
          <w:sz w:val="24"/>
        </w:rPr>
        <w:t>[numero]</w:t>
      </w:r>
      <w:r>
        <w:rPr>
          <w:sz w:val="24"/>
        </w:rPr>
        <w:t xml:space="preserve"> presentata in data </w:t>
      </w:r>
      <w:r w:rsidR="000109B4">
        <w:rPr>
          <w:sz w:val="24"/>
          <w:lang w:val="fr-FR"/>
        </w:rPr>
        <w:t>[</w:t>
      </w:r>
      <w:proofErr w:type="spellStart"/>
      <w:r w:rsidR="000109B4">
        <w:rPr>
          <w:sz w:val="24"/>
          <w:lang w:val="fr-FR"/>
        </w:rPr>
        <w:t>data_presentazione</w:t>
      </w:r>
      <w:proofErr w:type="spellEnd"/>
      <w:r w:rsidR="000109B4">
        <w:rPr>
          <w:sz w:val="24"/>
          <w:lang w:val="fr-FR"/>
        </w:rPr>
        <w:t>]</w:t>
      </w:r>
      <w:r>
        <w:rPr>
          <w:sz w:val="24"/>
        </w:rPr>
        <w:t>, si comunica che la stessa risulta carente della seguente documentazione:</w:t>
      </w:r>
    </w:p>
    <w:p w:rsidR="00121A2A" w:rsidRDefault="00121A2A" w:rsidP="00121A2A">
      <w:pPr>
        <w:numPr>
          <w:ilvl w:val="0"/>
          <w:numId w:val="2"/>
        </w:numPr>
        <w:jc w:val="both"/>
        <w:rPr>
          <w:sz w:val="24"/>
        </w:rPr>
      </w:pPr>
      <w:r>
        <w:rPr>
          <w:sz w:val="24"/>
        </w:rPr>
        <w:t>Tavola stralci cartografici, contenente almeno: PUC, Mappa Catastale aggiornata, PTCP insediativo, Piano di Bacino (se necessario) con tutte le individuazioni, (2</w:t>
      </w:r>
      <w:r w:rsidR="009D6E1F">
        <w:rPr>
          <w:sz w:val="24"/>
        </w:rPr>
        <w:t xml:space="preserve"> </w:t>
      </w:r>
      <w:r>
        <w:rPr>
          <w:sz w:val="24"/>
        </w:rPr>
        <w:t>copie);</w:t>
      </w:r>
    </w:p>
    <w:p w:rsidR="00121A2A" w:rsidRDefault="00121A2A" w:rsidP="00121A2A">
      <w:pPr>
        <w:numPr>
          <w:ilvl w:val="0"/>
          <w:numId w:val="2"/>
        </w:numPr>
        <w:jc w:val="both"/>
        <w:rPr>
          <w:sz w:val="24"/>
        </w:rPr>
      </w:pPr>
      <w:r>
        <w:rPr>
          <w:sz w:val="24"/>
        </w:rPr>
        <w:t>Elaborati grafici in tavola piegata (non fogli pinzati) comprensivi delle seguenti tavole: stato autorizzato,  progetto,  raffronto, (2 copie);</w:t>
      </w:r>
    </w:p>
    <w:p w:rsidR="00121A2A" w:rsidRDefault="00121A2A" w:rsidP="00121A2A">
      <w:pPr>
        <w:numPr>
          <w:ilvl w:val="0"/>
          <w:numId w:val="2"/>
        </w:numPr>
        <w:jc w:val="both"/>
        <w:rPr>
          <w:sz w:val="24"/>
        </w:rPr>
      </w:pPr>
      <w:r>
        <w:rPr>
          <w:sz w:val="24"/>
        </w:rPr>
        <w:t xml:space="preserve">Calcoli e schemi grafico – dimostrativi della S.A. e delle S. </w:t>
      </w:r>
      <w:proofErr w:type="spellStart"/>
      <w:r>
        <w:rPr>
          <w:sz w:val="24"/>
        </w:rPr>
        <w:t>Acc</w:t>
      </w:r>
      <w:proofErr w:type="spellEnd"/>
      <w:r>
        <w:rPr>
          <w:sz w:val="24"/>
        </w:rPr>
        <w:t>. e della conformità al PUC;</w:t>
      </w:r>
    </w:p>
    <w:p w:rsidR="00121A2A" w:rsidRDefault="00121A2A" w:rsidP="00121A2A">
      <w:pPr>
        <w:numPr>
          <w:ilvl w:val="0"/>
          <w:numId w:val="2"/>
        </w:numPr>
        <w:jc w:val="both"/>
        <w:rPr>
          <w:sz w:val="24"/>
        </w:rPr>
      </w:pPr>
      <w:r>
        <w:rPr>
          <w:sz w:val="24"/>
        </w:rPr>
        <w:t>Modell</w:t>
      </w:r>
      <w:r w:rsidR="009D6E1F">
        <w:rPr>
          <w:sz w:val="24"/>
        </w:rPr>
        <w:t>o ISTAT debitamente compilato;</w:t>
      </w:r>
    </w:p>
    <w:p w:rsidR="00121A2A" w:rsidRDefault="00121A2A" w:rsidP="00121A2A">
      <w:pPr>
        <w:numPr>
          <w:ilvl w:val="0"/>
          <w:numId w:val="2"/>
        </w:numPr>
        <w:jc w:val="both"/>
        <w:rPr>
          <w:sz w:val="24"/>
        </w:rPr>
      </w:pPr>
      <w:r>
        <w:rPr>
          <w:sz w:val="24"/>
        </w:rPr>
        <w:t xml:space="preserve">Relazione tecnica dettagliata (prevista dall’articolo 26, 2° comma, della </w:t>
      </w:r>
      <w:proofErr w:type="spellStart"/>
      <w:r>
        <w:rPr>
          <w:sz w:val="24"/>
        </w:rPr>
        <w:t>L.R.</w:t>
      </w:r>
      <w:proofErr w:type="spellEnd"/>
      <w:r>
        <w:rPr>
          <w:sz w:val="24"/>
        </w:rPr>
        <w:t xml:space="preserve"> 16/2008) descrittiva delle opere e delle finiture esterne (in conformità al PUC norme di livello puntuale) e che </w:t>
      </w:r>
      <w:r w:rsidRPr="00983813">
        <w:rPr>
          <w:b/>
          <w:sz w:val="24"/>
        </w:rPr>
        <w:t>attesti</w:t>
      </w:r>
      <w:r>
        <w:rPr>
          <w:sz w:val="24"/>
        </w:rPr>
        <w:t>: che le opere stesse rientrano nei casi soggetti a DIA; la conformità al PUC e al Regolamento Edilizio (con precisi riferimenti alle relative norme); la conformità igienico-sanitaria e di sicurezza; nonché il rispetto di tutte le disposizioni applicabili all’intervento in progetto (Piano di Bacino, Vigili Fuoco, Barriere architettoniche, ecc.) (2</w:t>
      </w:r>
      <w:r w:rsidR="009D6E1F">
        <w:rPr>
          <w:sz w:val="24"/>
        </w:rPr>
        <w:t xml:space="preserve"> </w:t>
      </w:r>
      <w:r>
        <w:rPr>
          <w:sz w:val="24"/>
        </w:rPr>
        <w:t>copie);</w:t>
      </w:r>
    </w:p>
    <w:p w:rsidR="00121A2A" w:rsidRDefault="00121A2A" w:rsidP="00121A2A">
      <w:pPr>
        <w:numPr>
          <w:ilvl w:val="0"/>
          <w:numId w:val="2"/>
        </w:numPr>
        <w:jc w:val="both"/>
        <w:rPr>
          <w:sz w:val="24"/>
        </w:rPr>
      </w:pPr>
      <w:r>
        <w:rPr>
          <w:sz w:val="24"/>
        </w:rPr>
        <w:lastRenderedPageBreak/>
        <w:t xml:space="preserve">Si precisa che in caso di intervento in zona vincolata che modifichi lo stato dei luoghi e/o l’aspetto esteriore degli edifici (con conseguente obbligo di conseguire anche l’Autorizzazione Paesaggistica)  il </w:t>
      </w:r>
      <w:r>
        <w:rPr>
          <w:b/>
          <w:bCs/>
          <w:sz w:val="24"/>
        </w:rPr>
        <w:t>numero delle copie</w:t>
      </w:r>
      <w:r>
        <w:rPr>
          <w:sz w:val="24"/>
        </w:rPr>
        <w:t xml:space="preserve"> </w:t>
      </w:r>
      <w:r>
        <w:rPr>
          <w:sz w:val="24"/>
          <w:u w:val="single"/>
        </w:rPr>
        <w:t>complessive</w:t>
      </w:r>
      <w:r>
        <w:rPr>
          <w:sz w:val="24"/>
        </w:rPr>
        <w:t xml:space="preserve"> è il seguente: </w:t>
      </w:r>
      <w:r>
        <w:rPr>
          <w:b/>
          <w:bCs/>
          <w:sz w:val="24"/>
        </w:rPr>
        <w:t>1</w:t>
      </w:r>
      <w:r>
        <w:rPr>
          <w:sz w:val="24"/>
        </w:rPr>
        <w:t xml:space="preserve"> modello </w:t>
      </w:r>
      <w:proofErr w:type="spellStart"/>
      <w:r>
        <w:rPr>
          <w:sz w:val="24"/>
        </w:rPr>
        <w:t>D.I.A</w:t>
      </w:r>
      <w:proofErr w:type="spellEnd"/>
      <w:r>
        <w:rPr>
          <w:sz w:val="24"/>
        </w:rPr>
        <w:t xml:space="preserve">, </w:t>
      </w:r>
      <w:r>
        <w:rPr>
          <w:b/>
          <w:bCs/>
          <w:sz w:val="24"/>
        </w:rPr>
        <w:t>1</w:t>
      </w:r>
      <w:r>
        <w:rPr>
          <w:sz w:val="24"/>
        </w:rPr>
        <w:t xml:space="preserve"> istanza per Aut. Paesaggistica in bollo (</w:t>
      </w:r>
      <w:r>
        <w:rPr>
          <w:b/>
          <w:bCs/>
          <w:sz w:val="24"/>
        </w:rPr>
        <w:t>più</w:t>
      </w:r>
      <w:r>
        <w:rPr>
          <w:sz w:val="24"/>
        </w:rPr>
        <w:t xml:space="preserve"> una fotocopia),  </w:t>
      </w:r>
      <w:r>
        <w:rPr>
          <w:b/>
          <w:bCs/>
          <w:sz w:val="24"/>
        </w:rPr>
        <w:t>5</w:t>
      </w:r>
      <w:r>
        <w:rPr>
          <w:sz w:val="24"/>
        </w:rPr>
        <w:t xml:space="preserve"> grafici progettuali, </w:t>
      </w:r>
      <w:r>
        <w:rPr>
          <w:b/>
          <w:bCs/>
          <w:sz w:val="24"/>
        </w:rPr>
        <w:t>5</w:t>
      </w:r>
      <w:r>
        <w:rPr>
          <w:sz w:val="24"/>
        </w:rPr>
        <w:t xml:space="preserve"> relazioni tecniche, </w:t>
      </w:r>
      <w:r>
        <w:rPr>
          <w:b/>
          <w:bCs/>
          <w:sz w:val="24"/>
        </w:rPr>
        <w:t>4</w:t>
      </w:r>
      <w:r>
        <w:rPr>
          <w:sz w:val="24"/>
        </w:rPr>
        <w:t xml:space="preserve"> elaborati fotografici, </w:t>
      </w:r>
      <w:r>
        <w:rPr>
          <w:b/>
          <w:bCs/>
          <w:sz w:val="24"/>
        </w:rPr>
        <w:t>3</w:t>
      </w:r>
      <w:r>
        <w:rPr>
          <w:sz w:val="24"/>
        </w:rPr>
        <w:t xml:space="preserve"> relazioni paesaggistiche. </w:t>
      </w:r>
    </w:p>
    <w:p w:rsidR="00121A2A" w:rsidRDefault="00121A2A" w:rsidP="00121A2A">
      <w:pPr>
        <w:numPr>
          <w:ilvl w:val="0"/>
          <w:numId w:val="2"/>
        </w:numPr>
        <w:jc w:val="both"/>
        <w:rPr>
          <w:sz w:val="24"/>
        </w:rPr>
      </w:pPr>
      <w:r>
        <w:rPr>
          <w:sz w:val="24"/>
        </w:rPr>
        <w:t>Dichiarazione di conformità al Piano di Bacino;</w:t>
      </w:r>
    </w:p>
    <w:p w:rsidR="00121A2A" w:rsidRDefault="00121A2A" w:rsidP="00121A2A">
      <w:pPr>
        <w:numPr>
          <w:ilvl w:val="0"/>
          <w:numId w:val="2"/>
        </w:numPr>
        <w:jc w:val="both"/>
        <w:rPr>
          <w:sz w:val="24"/>
        </w:rPr>
      </w:pPr>
      <w:r>
        <w:rPr>
          <w:sz w:val="24"/>
        </w:rPr>
        <w:t>Autorizzazione della Provincia, Settore Idraulico, circa la costruzione/ampliamento/cambio d’uso a distanza ridotta dai corsi d’acqua, inseriti nel reticolo idrografico del Piano di Bacino;</w:t>
      </w:r>
    </w:p>
    <w:p w:rsidR="00121A2A" w:rsidRDefault="00121A2A" w:rsidP="00121A2A">
      <w:pPr>
        <w:numPr>
          <w:ilvl w:val="0"/>
          <w:numId w:val="2"/>
        </w:numPr>
        <w:jc w:val="both"/>
        <w:rPr>
          <w:sz w:val="24"/>
        </w:rPr>
      </w:pPr>
      <w:r>
        <w:rPr>
          <w:sz w:val="24"/>
        </w:rPr>
        <w:t>Documentazione fotografica, con planimetria  punti di ripresa, degli interni e degli esterni (tutti i prospetti);</w:t>
      </w:r>
    </w:p>
    <w:p w:rsidR="00121A2A" w:rsidRDefault="00121A2A" w:rsidP="00121A2A">
      <w:pPr>
        <w:numPr>
          <w:ilvl w:val="0"/>
          <w:numId w:val="2"/>
        </w:numPr>
        <w:jc w:val="both"/>
        <w:rPr>
          <w:sz w:val="24"/>
        </w:rPr>
      </w:pPr>
      <w:r>
        <w:rPr>
          <w:sz w:val="24"/>
        </w:rPr>
        <w:t xml:space="preserve">Foto d’insieme che evidenzi i colori prevalenti dei fabbricati presenti in zona, ai quali ci si dovrà riferire nella scelta della tinta in progetto (vedi art. 21, comma 2, lettera d, </w:t>
      </w:r>
      <w:proofErr w:type="spellStart"/>
      <w:r>
        <w:rPr>
          <w:sz w:val="24"/>
        </w:rPr>
        <w:t>L.R.</w:t>
      </w:r>
      <w:proofErr w:type="spellEnd"/>
      <w:r>
        <w:rPr>
          <w:sz w:val="24"/>
        </w:rPr>
        <w:t xml:space="preserve"> 16/2008);</w:t>
      </w:r>
    </w:p>
    <w:p w:rsidR="00121A2A" w:rsidRDefault="00121A2A" w:rsidP="00121A2A">
      <w:pPr>
        <w:numPr>
          <w:ilvl w:val="0"/>
          <w:numId w:val="2"/>
        </w:numPr>
        <w:jc w:val="both"/>
        <w:rPr>
          <w:sz w:val="24"/>
        </w:rPr>
      </w:pPr>
      <w:r>
        <w:rPr>
          <w:sz w:val="24"/>
        </w:rPr>
        <w:t xml:space="preserve">Planimetria generale in scala 1:500 o 1:200 contenente tutte le distanze dai confini, dalle strade, dai fabbricati, dai corsi d’acqua ecc. , </w:t>
      </w:r>
      <w:proofErr w:type="spellStart"/>
      <w:r>
        <w:rPr>
          <w:sz w:val="24"/>
        </w:rPr>
        <w:t>perimetrazione</w:t>
      </w:r>
      <w:proofErr w:type="spellEnd"/>
      <w:r>
        <w:rPr>
          <w:sz w:val="24"/>
        </w:rPr>
        <w:t xml:space="preserve"> della proprietà e indicazione di eventuali linee di rispetto (zone “A”, cimiteri, ecc.) (2 copie);</w:t>
      </w:r>
    </w:p>
    <w:p w:rsidR="00121A2A" w:rsidRDefault="00121A2A" w:rsidP="00121A2A">
      <w:pPr>
        <w:numPr>
          <w:ilvl w:val="0"/>
          <w:numId w:val="2"/>
        </w:numPr>
        <w:jc w:val="both"/>
        <w:rPr>
          <w:sz w:val="24"/>
        </w:rPr>
      </w:pPr>
      <w:r>
        <w:rPr>
          <w:sz w:val="24"/>
        </w:rPr>
        <w:t xml:space="preserve">Planimetria generale in scala 1:500 o 1:200 con collegamenti del fabbricato con le strade e le reti tecnologiche; le sistemazioni esterne (sistemazioni a verde, recinzioni, cancelli, muri,  ecc.); i posti auto esterni con relativi calcoli; </w:t>
      </w:r>
    </w:p>
    <w:p w:rsidR="00121A2A" w:rsidRDefault="00121A2A" w:rsidP="00121A2A">
      <w:pPr>
        <w:numPr>
          <w:ilvl w:val="0"/>
          <w:numId w:val="2"/>
        </w:numPr>
        <w:jc w:val="both"/>
        <w:rPr>
          <w:sz w:val="24"/>
        </w:rPr>
      </w:pPr>
      <w:r>
        <w:rPr>
          <w:sz w:val="24"/>
        </w:rPr>
        <w:t xml:space="preserve">Planimetria generale in scala 1:500 o 1:200 circa la vegetazione del lotto di intervento, con rilievo dello stato attuale, previsione di progetto, con evidenziate le eliminazioni e i reimpianti di piante e tutte le altre sistemazioni a verde previste a progetto; </w:t>
      </w:r>
    </w:p>
    <w:p w:rsidR="00121A2A" w:rsidRDefault="00121A2A" w:rsidP="00121A2A">
      <w:pPr>
        <w:numPr>
          <w:ilvl w:val="0"/>
          <w:numId w:val="2"/>
        </w:numPr>
        <w:jc w:val="both"/>
        <w:rPr>
          <w:sz w:val="24"/>
        </w:rPr>
      </w:pPr>
      <w:r>
        <w:rPr>
          <w:sz w:val="24"/>
        </w:rPr>
        <w:t>Titolo di proprietà (Atti Notarili o fotocopie successioni - non ammessi certificati catastali);</w:t>
      </w:r>
    </w:p>
    <w:p w:rsidR="00121A2A" w:rsidRDefault="00121A2A" w:rsidP="00121A2A">
      <w:pPr>
        <w:numPr>
          <w:ilvl w:val="0"/>
          <w:numId w:val="2"/>
        </w:numPr>
        <w:jc w:val="both"/>
        <w:rPr>
          <w:sz w:val="24"/>
        </w:rPr>
      </w:pPr>
      <w:r>
        <w:rPr>
          <w:sz w:val="24"/>
        </w:rPr>
        <w:t>Fotocopia documento identità progettista e committente;</w:t>
      </w:r>
    </w:p>
    <w:p w:rsidR="00121A2A" w:rsidRDefault="00121A2A" w:rsidP="00121A2A">
      <w:pPr>
        <w:numPr>
          <w:ilvl w:val="0"/>
          <w:numId w:val="2"/>
        </w:numPr>
        <w:jc w:val="both"/>
        <w:rPr>
          <w:sz w:val="24"/>
        </w:rPr>
      </w:pPr>
      <w:r>
        <w:rPr>
          <w:sz w:val="24"/>
        </w:rPr>
        <w:t>Scrittura privata debitamente registrata  per ampliamento o nuova realizzazione di bucature a minor distanza di quelle previste dal Codice Civile;</w:t>
      </w:r>
    </w:p>
    <w:p w:rsidR="00121A2A" w:rsidRDefault="00121A2A" w:rsidP="00121A2A">
      <w:pPr>
        <w:numPr>
          <w:ilvl w:val="0"/>
          <w:numId w:val="2"/>
        </w:numPr>
        <w:jc w:val="both"/>
        <w:rPr>
          <w:sz w:val="24"/>
        </w:rPr>
      </w:pPr>
      <w:r>
        <w:rPr>
          <w:sz w:val="24"/>
        </w:rPr>
        <w:t>Atto pubblico registrato e trascritto  per costruzione e/o ampliamento a minor distanza confini;</w:t>
      </w:r>
    </w:p>
    <w:p w:rsidR="00121A2A" w:rsidRDefault="00121A2A" w:rsidP="00121A2A">
      <w:pPr>
        <w:numPr>
          <w:ilvl w:val="0"/>
          <w:numId w:val="2"/>
        </w:numPr>
        <w:jc w:val="both"/>
        <w:rPr>
          <w:sz w:val="24"/>
        </w:rPr>
      </w:pPr>
      <w:r>
        <w:rPr>
          <w:sz w:val="24"/>
        </w:rPr>
        <w:t xml:space="preserve">Dichiarazione di conformità </w:t>
      </w:r>
      <w:proofErr w:type="spellStart"/>
      <w:r>
        <w:rPr>
          <w:sz w:val="24"/>
        </w:rPr>
        <w:t>urbanistico-edilizia</w:t>
      </w:r>
      <w:proofErr w:type="spellEnd"/>
      <w:r>
        <w:rPr>
          <w:sz w:val="24"/>
        </w:rPr>
        <w:t xml:space="preserve"> ed al Regolamento Edilizio;</w:t>
      </w:r>
    </w:p>
    <w:p w:rsidR="00121A2A" w:rsidRDefault="00121A2A" w:rsidP="00121A2A">
      <w:pPr>
        <w:numPr>
          <w:ilvl w:val="0"/>
          <w:numId w:val="2"/>
        </w:numPr>
        <w:jc w:val="both"/>
        <w:rPr>
          <w:sz w:val="24"/>
        </w:rPr>
      </w:pPr>
      <w:r>
        <w:rPr>
          <w:sz w:val="24"/>
        </w:rPr>
        <w:t xml:space="preserve">Dichiarazione che il  progetto rispetta le disposizioni contenute nella </w:t>
      </w:r>
      <w:proofErr w:type="spellStart"/>
      <w:r>
        <w:rPr>
          <w:sz w:val="24"/>
        </w:rPr>
        <w:t>L.R.</w:t>
      </w:r>
      <w:proofErr w:type="spellEnd"/>
      <w:r>
        <w:rPr>
          <w:sz w:val="24"/>
        </w:rPr>
        <w:t xml:space="preserve"> 12/1998 e nel </w:t>
      </w:r>
      <w:proofErr w:type="spellStart"/>
      <w:r>
        <w:rPr>
          <w:sz w:val="24"/>
        </w:rPr>
        <w:t>D.Lgv</w:t>
      </w:r>
      <w:proofErr w:type="spellEnd"/>
      <w:r>
        <w:rPr>
          <w:sz w:val="24"/>
        </w:rPr>
        <w:t>. 194/2005  (inquinamento acustico e requisiti acustici degli edifici);</w:t>
      </w:r>
    </w:p>
    <w:p w:rsidR="00121A2A" w:rsidRDefault="00121A2A" w:rsidP="00121A2A">
      <w:pPr>
        <w:numPr>
          <w:ilvl w:val="0"/>
          <w:numId w:val="2"/>
        </w:numPr>
        <w:jc w:val="both"/>
        <w:rPr>
          <w:sz w:val="24"/>
        </w:rPr>
      </w:pPr>
      <w:r>
        <w:rPr>
          <w:sz w:val="24"/>
        </w:rPr>
        <w:t xml:space="preserve">Tabella dimostrativa delle superfici </w:t>
      </w:r>
      <w:proofErr w:type="spellStart"/>
      <w:r>
        <w:rPr>
          <w:sz w:val="24"/>
        </w:rPr>
        <w:t>aeroilluminanti</w:t>
      </w:r>
      <w:proofErr w:type="spellEnd"/>
      <w:r>
        <w:rPr>
          <w:sz w:val="24"/>
        </w:rPr>
        <w:t xml:space="preserve"> per ogni vano;</w:t>
      </w:r>
    </w:p>
    <w:p w:rsidR="00121A2A" w:rsidRDefault="00121A2A" w:rsidP="00121A2A">
      <w:pPr>
        <w:tabs>
          <w:tab w:val="left" w:pos="-1134"/>
        </w:tabs>
        <w:ind w:left="426" w:hanging="426"/>
        <w:jc w:val="both"/>
        <w:rPr>
          <w:sz w:val="24"/>
        </w:rPr>
      </w:pPr>
      <w:r>
        <w:rPr>
          <w:sz w:val="24"/>
        </w:rPr>
        <w:t xml:space="preserve">-   Attestazione del tecnico di conformità igienico-sanitaria con specifico  riferimento all’art. 31          </w:t>
      </w:r>
      <w:proofErr w:type="spellStart"/>
      <w:r>
        <w:rPr>
          <w:sz w:val="24"/>
        </w:rPr>
        <w:t>L.R.</w:t>
      </w:r>
      <w:proofErr w:type="spellEnd"/>
      <w:r>
        <w:rPr>
          <w:sz w:val="24"/>
        </w:rPr>
        <w:t xml:space="preserve"> 16/2008; </w:t>
      </w:r>
    </w:p>
    <w:p w:rsidR="00121A2A" w:rsidRDefault="00121A2A" w:rsidP="00121A2A">
      <w:pPr>
        <w:tabs>
          <w:tab w:val="left" w:pos="-1134"/>
          <w:tab w:val="decimal" w:pos="284"/>
        </w:tabs>
        <w:ind w:left="426" w:hanging="426"/>
        <w:jc w:val="both"/>
        <w:rPr>
          <w:sz w:val="24"/>
        </w:rPr>
      </w:pPr>
      <w:r>
        <w:rPr>
          <w:sz w:val="24"/>
        </w:rPr>
        <w:t xml:space="preserve">-    Dichiarazione, ai sensi dell’art. 1 comma 4° della L. 13/89, circa il rispetto delle disposizioni di    accessibilità, adattabilità e </w:t>
      </w:r>
      <w:proofErr w:type="spellStart"/>
      <w:r>
        <w:rPr>
          <w:sz w:val="24"/>
        </w:rPr>
        <w:t>visitabilità</w:t>
      </w:r>
      <w:proofErr w:type="spellEnd"/>
      <w:r>
        <w:rPr>
          <w:sz w:val="24"/>
        </w:rPr>
        <w:t xml:space="preserve"> (barriere architettoniche);</w:t>
      </w:r>
    </w:p>
    <w:p w:rsidR="00121A2A" w:rsidRDefault="00121A2A" w:rsidP="00121A2A">
      <w:pPr>
        <w:tabs>
          <w:tab w:val="left" w:pos="-1134"/>
          <w:tab w:val="decimal" w:pos="284"/>
        </w:tabs>
        <w:ind w:left="426" w:hanging="426"/>
        <w:jc w:val="both"/>
        <w:rPr>
          <w:sz w:val="24"/>
        </w:rPr>
      </w:pPr>
      <w:r>
        <w:rPr>
          <w:sz w:val="24"/>
        </w:rPr>
        <w:t xml:space="preserve">-   Relazione tecnica, con allegata documentazione grafica ed attestazione di conformità del progettista, relativa alla sicurezza degli operatori, come previsto dall’articolo 3 della </w:t>
      </w:r>
      <w:proofErr w:type="spellStart"/>
      <w:r>
        <w:rPr>
          <w:sz w:val="24"/>
        </w:rPr>
        <w:t>L.R.</w:t>
      </w:r>
      <w:proofErr w:type="spellEnd"/>
      <w:r>
        <w:rPr>
          <w:sz w:val="24"/>
        </w:rPr>
        <w:t xml:space="preserve"> 5/2010 (Norme per </w:t>
      </w:r>
      <w:smartTag w:uri="urn:schemas-microsoft-com:office:smarttags" w:element="PersonName">
        <w:smartTagPr>
          <w:attr w:name="ProductID" w:val="la Prevenzione"/>
        </w:smartTagPr>
        <w:r>
          <w:rPr>
            <w:sz w:val="24"/>
          </w:rPr>
          <w:t>la Prevenzione</w:t>
        </w:r>
      </w:smartTag>
      <w:r>
        <w:rPr>
          <w:sz w:val="24"/>
        </w:rPr>
        <w:t xml:space="preserve"> delle Cadute dall’alto nei cantieri edili); </w:t>
      </w:r>
    </w:p>
    <w:p w:rsidR="00121A2A" w:rsidRDefault="00121A2A" w:rsidP="00121A2A">
      <w:pPr>
        <w:numPr>
          <w:ilvl w:val="0"/>
          <w:numId w:val="2"/>
        </w:numPr>
        <w:jc w:val="both"/>
        <w:rPr>
          <w:sz w:val="24"/>
        </w:rPr>
      </w:pPr>
      <w:r>
        <w:rPr>
          <w:sz w:val="24"/>
        </w:rPr>
        <w:t>Parere igienico sanitario rilasciato dall’Asl di Albenga, settore Igiene Pubblica, via Trieste, in quanto intervento che comporta valutazioni tecnico-discrezionali;</w:t>
      </w:r>
    </w:p>
    <w:p w:rsidR="00121A2A" w:rsidRDefault="00121A2A" w:rsidP="00121A2A">
      <w:pPr>
        <w:jc w:val="both"/>
        <w:rPr>
          <w:sz w:val="24"/>
        </w:rPr>
      </w:pPr>
      <w:r>
        <w:rPr>
          <w:sz w:val="24"/>
        </w:rPr>
        <w:t xml:space="preserve">-     Modello con tutte le superfici per calcolo oneri concessori; </w:t>
      </w:r>
    </w:p>
    <w:p w:rsidR="00121A2A" w:rsidRDefault="00121A2A" w:rsidP="00121A2A">
      <w:pPr>
        <w:ind w:left="426" w:hanging="426"/>
        <w:jc w:val="both"/>
        <w:rPr>
          <w:sz w:val="24"/>
        </w:rPr>
      </w:pPr>
      <w:r>
        <w:rPr>
          <w:sz w:val="24"/>
        </w:rPr>
        <w:t xml:space="preserve">-    Quietanza di avvenuto versamento degli oneri concessori di cui alla </w:t>
      </w:r>
      <w:proofErr w:type="spellStart"/>
      <w:r>
        <w:rPr>
          <w:sz w:val="24"/>
        </w:rPr>
        <w:t>L.R.</w:t>
      </w:r>
      <w:proofErr w:type="spellEnd"/>
      <w:r>
        <w:rPr>
          <w:sz w:val="24"/>
        </w:rPr>
        <w:t xml:space="preserve"> 25/95, da effettuarsi    alla  Tesoreria Comunale, Banca Intesa - S. Paolo, agenzia di </w:t>
      </w:r>
      <w:proofErr w:type="spellStart"/>
      <w:r>
        <w:rPr>
          <w:sz w:val="24"/>
        </w:rPr>
        <w:t>Andora</w:t>
      </w:r>
      <w:proofErr w:type="spellEnd"/>
      <w:r>
        <w:rPr>
          <w:sz w:val="24"/>
        </w:rPr>
        <w:t xml:space="preserve">,  codice IBAN </w:t>
      </w:r>
      <w:r>
        <w:rPr>
          <w:rFonts w:ascii="Arial" w:hAnsi="Arial" w:cs="Arial"/>
          <w:b/>
          <w:bCs/>
        </w:rPr>
        <w:t xml:space="preserve">IT74 R030 6949 2900 0000 0002 016 </w:t>
      </w:r>
      <w:r w:rsidRPr="008B05D8">
        <w:rPr>
          <w:bCs/>
          <w:sz w:val="24"/>
          <w:szCs w:val="24"/>
        </w:rPr>
        <w:t xml:space="preserve">(oppure sul c.c. postale n. 13553177 intestato a Comune </w:t>
      </w:r>
      <w:proofErr w:type="spellStart"/>
      <w:r w:rsidRPr="008B05D8">
        <w:rPr>
          <w:bCs/>
          <w:sz w:val="24"/>
          <w:szCs w:val="24"/>
        </w:rPr>
        <w:t>Andora-Servizio</w:t>
      </w:r>
      <w:proofErr w:type="spellEnd"/>
      <w:r w:rsidRPr="008B05D8">
        <w:rPr>
          <w:bCs/>
          <w:sz w:val="24"/>
          <w:szCs w:val="24"/>
        </w:rPr>
        <w:t xml:space="preserve"> Tesoreria)</w:t>
      </w:r>
      <w:r w:rsidRPr="008B05D8">
        <w:rPr>
          <w:b/>
          <w:bCs/>
          <w:sz w:val="24"/>
          <w:szCs w:val="24"/>
        </w:rPr>
        <w:t xml:space="preserve"> </w:t>
      </w:r>
      <w:r w:rsidRPr="008B05D8">
        <w:rPr>
          <w:sz w:val="24"/>
          <w:szCs w:val="24"/>
        </w:rPr>
        <w:t>c</w:t>
      </w:r>
      <w:r>
        <w:rPr>
          <w:sz w:val="24"/>
        </w:rPr>
        <w:t>osì determinati:</w:t>
      </w:r>
    </w:p>
    <w:p w:rsidR="00121A2A" w:rsidRDefault="00121A2A" w:rsidP="00121A2A">
      <w:pPr>
        <w:jc w:val="both"/>
        <w:rPr>
          <w:b/>
          <w:sz w:val="24"/>
          <w:lang w:val="fr-FR"/>
        </w:rPr>
      </w:pPr>
      <w:r>
        <w:rPr>
          <w:sz w:val="24"/>
        </w:rPr>
        <w:t xml:space="preserve">                     </w:t>
      </w:r>
      <w:r>
        <w:rPr>
          <w:sz w:val="24"/>
          <w:lang w:val="fr-FR"/>
        </w:rPr>
        <w:t xml:space="preserve">- </w:t>
      </w:r>
      <w:proofErr w:type="spellStart"/>
      <w:r>
        <w:rPr>
          <w:sz w:val="24"/>
          <w:lang w:val="fr-FR"/>
        </w:rPr>
        <w:t>mq</w:t>
      </w:r>
      <w:proofErr w:type="spellEnd"/>
      <w:r>
        <w:rPr>
          <w:sz w:val="24"/>
          <w:lang w:val="fr-FR"/>
        </w:rPr>
        <w:t xml:space="preserve">.  </w:t>
      </w:r>
      <w:r w:rsidR="00F207CB">
        <w:rPr>
          <w:sz w:val="24"/>
        </w:rPr>
        <w:fldChar w:fldCharType="begin">
          <w:ffData>
            <w:name w:val="Testo5"/>
            <w:enabled/>
            <w:calcOnExit w:val="0"/>
            <w:textInput/>
          </w:ffData>
        </w:fldChar>
      </w:r>
      <w:r>
        <w:rPr>
          <w:sz w:val="24"/>
          <w:lang w:val="fr-FR"/>
        </w:rPr>
        <w:instrText xml:space="preserve"> FORMTEXT </w:instrText>
      </w:r>
      <w:r w:rsidR="00F207CB">
        <w:rPr>
          <w:sz w:val="24"/>
        </w:rPr>
      </w:r>
      <w:r w:rsidR="00F207CB">
        <w:rPr>
          <w:sz w:val="24"/>
        </w:rPr>
        <w:fldChar w:fldCharType="separate"/>
      </w:r>
      <w:r>
        <w:rPr>
          <w:noProof/>
          <w:sz w:val="24"/>
        </w:rPr>
        <w:t> </w:t>
      </w:r>
      <w:r>
        <w:rPr>
          <w:noProof/>
          <w:sz w:val="24"/>
        </w:rPr>
        <w:t> </w:t>
      </w:r>
      <w:r>
        <w:rPr>
          <w:noProof/>
          <w:sz w:val="24"/>
        </w:rPr>
        <w:t> </w:t>
      </w:r>
      <w:r>
        <w:rPr>
          <w:noProof/>
          <w:sz w:val="24"/>
        </w:rPr>
        <w:t> </w:t>
      </w:r>
      <w:r>
        <w:rPr>
          <w:noProof/>
          <w:sz w:val="24"/>
        </w:rPr>
        <w:t> </w:t>
      </w:r>
      <w:r w:rsidR="00F207CB">
        <w:rPr>
          <w:sz w:val="24"/>
        </w:rPr>
        <w:fldChar w:fldCharType="end"/>
      </w:r>
      <w:r>
        <w:rPr>
          <w:sz w:val="24"/>
          <w:lang w:val="fr-FR"/>
        </w:rPr>
        <w:t xml:space="preserve"> x   </w:t>
      </w:r>
      <w:r w:rsidR="00F207CB">
        <w:rPr>
          <w:sz w:val="24"/>
          <w:lang w:val="fr-FR"/>
        </w:rPr>
        <w:fldChar w:fldCharType="begin">
          <w:ffData>
            <w:name w:val="Testo7"/>
            <w:enabled/>
            <w:calcOnExit w:val="0"/>
            <w:textInput/>
          </w:ffData>
        </w:fldChar>
      </w:r>
      <w:r>
        <w:rPr>
          <w:sz w:val="24"/>
          <w:lang w:val="fr-FR"/>
        </w:rPr>
        <w:instrText xml:space="preserve"> FORMTEXT </w:instrText>
      </w:r>
      <w:r w:rsidR="00F207CB">
        <w:rPr>
          <w:sz w:val="24"/>
          <w:lang w:val="fr-FR"/>
        </w:rPr>
      </w:r>
      <w:r w:rsidR="00F207CB">
        <w:rPr>
          <w:sz w:val="24"/>
          <w:lang w:val="fr-FR"/>
        </w:rPr>
        <w:fldChar w:fldCharType="separate"/>
      </w:r>
      <w:r>
        <w:rPr>
          <w:noProof/>
          <w:sz w:val="24"/>
          <w:lang w:val="fr-FR"/>
        </w:rPr>
        <w:t> </w:t>
      </w:r>
      <w:r>
        <w:rPr>
          <w:noProof/>
          <w:sz w:val="24"/>
          <w:lang w:val="fr-FR"/>
        </w:rPr>
        <w:t> </w:t>
      </w:r>
      <w:r>
        <w:rPr>
          <w:noProof/>
          <w:sz w:val="24"/>
          <w:lang w:val="fr-FR"/>
        </w:rPr>
        <w:t> </w:t>
      </w:r>
      <w:r>
        <w:rPr>
          <w:noProof/>
          <w:sz w:val="24"/>
          <w:lang w:val="fr-FR"/>
        </w:rPr>
        <w:t> </w:t>
      </w:r>
      <w:r>
        <w:rPr>
          <w:noProof/>
          <w:sz w:val="24"/>
          <w:lang w:val="fr-FR"/>
        </w:rPr>
        <w:t> </w:t>
      </w:r>
      <w:r w:rsidR="00F207CB">
        <w:rPr>
          <w:sz w:val="24"/>
          <w:lang w:val="fr-FR"/>
        </w:rPr>
        <w:fldChar w:fldCharType="end"/>
      </w:r>
      <w:r>
        <w:rPr>
          <w:sz w:val="24"/>
          <w:lang w:val="fr-FR"/>
        </w:rPr>
        <w:t>…........</w:t>
      </w:r>
      <w:r>
        <w:rPr>
          <w:b/>
          <w:sz w:val="24"/>
          <w:lang w:val="fr-FR"/>
        </w:rPr>
        <w:t xml:space="preserve">€  </w:t>
      </w:r>
      <w:r w:rsidR="00F207CB">
        <w:rPr>
          <w:b/>
          <w:sz w:val="24"/>
        </w:rPr>
        <w:fldChar w:fldCharType="begin">
          <w:ffData>
            <w:name w:val="Testo2"/>
            <w:enabled/>
            <w:calcOnExit w:val="0"/>
            <w:textInput/>
          </w:ffData>
        </w:fldChar>
      </w:r>
      <w:r>
        <w:rPr>
          <w:b/>
          <w:sz w:val="24"/>
          <w:lang w:val="fr-FR"/>
        </w:rPr>
        <w:instrText xml:space="preserve"> FORMTEXT </w:instrText>
      </w:r>
      <w:r w:rsidR="00F207CB">
        <w:rPr>
          <w:b/>
          <w:sz w:val="24"/>
        </w:rPr>
      </w:r>
      <w:r w:rsidR="00F207CB">
        <w:rPr>
          <w:b/>
          <w:sz w:val="24"/>
        </w:rPr>
        <w:fldChar w:fldCharType="separate"/>
      </w:r>
      <w:r>
        <w:rPr>
          <w:b/>
          <w:noProof/>
          <w:sz w:val="24"/>
        </w:rPr>
        <w:t> </w:t>
      </w:r>
      <w:r>
        <w:rPr>
          <w:b/>
          <w:noProof/>
          <w:sz w:val="24"/>
        </w:rPr>
        <w:t> </w:t>
      </w:r>
      <w:r>
        <w:rPr>
          <w:b/>
          <w:noProof/>
          <w:sz w:val="24"/>
        </w:rPr>
        <w:t> </w:t>
      </w:r>
      <w:r>
        <w:rPr>
          <w:b/>
          <w:noProof/>
          <w:sz w:val="24"/>
        </w:rPr>
        <w:t> </w:t>
      </w:r>
      <w:r>
        <w:rPr>
          <w:b/>
          <w:noProof/>
          <w:sz w:val="24"/>
        </w:rPr>
        <w:t> </w:t>
      </w:r>
      <w:r w:rsidR="00F207CB">
        <w:rPr>
          <w:b/>
          <w:sz w:val="24"/>
        </w:rPr>
        <w:fldChar w:fldCharType="end"/>
      </w:r>
    </w:p>
    <w:p w:rsidR="00121A2A" w:rsidRDefault="00121A2A" w:rsidP="00121A2A">
      <w:pPr>
        <w:jc w:val="both"/>
        <w:rPr>
          <w:sz w:val="24"/>
        </w:rPr>
      </w:pPr>
      <w:r>
        <w:rPr>
          <w:b/>
          <w:sz w:val="24"/>
          <w:lang w:val="fr-FR"/>
        </w:rPr>
        <w:t xml:space="preserve">                     </w:t>
      </w:r>
      <w:r>
        <w:rPr>
          <w:sz w:val="24"/>
          <w:lang w:val="fr-FR"/>
        </w:rPr>
        <w:t xml:space="preserve">- </w:t>
      </w:r>
      <w:proofErr w:type="spellStart"/>
      <w:r>
        <w:rPr>
          <w:sz w:val="24"/>
          <w:lang w:val="fr-FR"/>
        </w:rPr>
        <w:t>mq</w:t>
      </w:r>
      <w:proofErr w:type="spellEnd"/>
      <w:r>
        <w:rPr>
          <w:sz w:val="24"/>
          <w:lang w:val="fr-FR"/>
        </w:rPr>
        <w:t xml:space="preserve">.  </w:t>
      </w:r>
      <w:r w:rsidR="00F207CB">
        <w:rPr>
          <w:sz w:val="24"/>
        </w:rPr>
        <w:fldChar w:fldCharType="begin">
          <w:ffData>
            <w:name w:val="Testo6"/>
            <w:enabled/>
            <w:calcOnExit w:val="0"/>
            <w:textInput/>
          </w:ffData>
        </w:fldChar>
      </w:r>
      <w:r>
        <w:rPr>
          <w:sz w:val="24"/>
          <w:lang w:val="fr-FR"/>
        </w:rPr>
        <w:instrText xml:space="preserve"> FORMTEXT </w:instrText>
      </w:r>
      <w:r w:rsidR="00F207CB">
        <w:rPr>
          <w:sz w:val="24"/>
        </w:rPr>
      </w:r>
      <w:r w:rsidR="00F207CB">
        <w:rPr>
          <w:sz w:val="24"/>
        </w:rPr>
        <w:fldChar w:fldCharType="separate"/>
      </w:r>
      <w:r>
        <w:rPr>
          <w:noProof/>
          <w:sz w:val="24"/>
        </w:rPr>
        <w:t> </w:t>
      </w:r>
      <w:r>
        <w:rPr>
          <w:noProof/>
          <w:sz w:val="24"/>
        </w:rPr>
        <w:t> </w:t>
      </w:r>
      <w:r>
        <w:rPr>
          <w:noProof/>
          <w:sz w:val="24"/>
        </w:rPr>
        <w:t> </w:t>
      </w:r>
      <w:r>
        <w:rPr>
          <w:noProof/>
          <w:sz w:val="24"/>
        </w:rPr>
        <w:t> </w:t>
      </w:r>
      <w:r>
        <w:rPr>
          <w:noProof/>
          <w:sz w:val="24"/>
        </w:rPr>
        <w:t> </w:t>
      </w:r>
      <w:r w:rsidR="00F207CB">
        <w:rPr>
          <w:sz w:val="24"/>
        </w:rPr>
        <w:fldChar w:fldCharType="end"/>
      </w:r>
      <w:r>
        <w:rPr>
          <w:sz w:val="24"/>
          <w:lang w:val="fr-FR"/>
        </w:rPr>
        <w:t xml:space="preserve"> </w:t>
      </w:r>
      <w:r>
        <w:rPr>
          <w:sz w:val="24"/>
        </w:rPr>
        <w:t xml:space="preserve">x   </w:t>
      </w:r>
      <w:r w:rsidR="00F207CB">
        <w:rPr>
          <w:sz w:val="24"/>
        </w:rPr>
        <w:fldChar w:fldCharType="begin">
          <w:ffData>
            <w:name w:val="Testo8"/>
            <w:enabled/>
            <w:calcOnExit w:val="0"/>
            <w:textInput/>
          </w:ffData>
        </w:fldChar>
      </w:r>
      <w:r>
        <w:rPr>
          <w:sz w:val="24"/>
        </w:rPr>
        <w:instrText xml:space="preserve"> FORMTEXT </w:instrText>
      </w:r>
      <w:r w:rsidR="00F207CB">
        <w:rPr>
          <w:sz w:val="24"/>
        </w:rPr>
      </w:r>
      <w:r w:rsidR="00F207CB">
        <w:rPr>
          <w:sz w:val="24"/>
        </w:rPr>
        <w:fldChar w:fldCharType="separate"/>
      </w:r>
      <w:r>
        <w:rPr>
          <w:noProof/>
          <w:sz w:val="24"/>
        </w:rPr>
        <w:t> </w:t>
      </w:r>
      <w:r>
        <w:rPr>
          <w:noProof/>
          <w:sz w:val="24"/>
        </w:rPr>
        <w:t> </w:t>
      </w:r>
      <w:r>
        <w:rPr>
          <w:noProof/>
          <w:sz w:val="24"/>
        </w:rPr>
        <w:t> </w:t>
      </w:r>
      <w:r>
        <w:rPr>
          <w:noProof/>
          <w:sz w:val="24"/>
        </w:rPr>
        <w:t> </w:t>
      </w:r>
      <w:r>
        <w:rPr>
          <w:noProof/>
          <w:sz w:val="24"/>
        </w:rPr>
        <w:t> </w:t>
      </w:r>
      <w:r w:rsidR="00F207CB">
        <w:rPr>
          <w:sz w:val="24"/>
        </w:rPr>
        <w:fldChar w:fldCharType="end"/>
      </w:r>
      <w:r>
        <w:rPr>
          <w:sz w:val="24"/>
        </w:rPr>
        <w:t>............</w:t>
      </w:r>
      <w:r>
        <w:rPr>
          <w:b/>
          <w:sz w:val="24"/>
          <w:u w:val="single"/>
        </w:rPr>
        <w:t xml:space="preserve">€  </w:t>
      </w:r>
      <w:r w:rsidR="00F207CB">
        <w:rPr>
          <w:b/>
          <w:sz w:val="24"/>
          <w:u w:val="single"/>
        </w:rPr>
        <w:fldChar w:fldCharType="begin">
          <w:ffData>
            <w:name w:val="Testo3"/>
            <w:enabled/>
            <w:calcOnExit w:val="0"/>
            <w:textInput/>
          </w:ffData>
        </w:fldChar>
      </w:r>
      <w:r>
        <w:rPr>
          <w:b/>
          <w:sz w:val="24"/>
          <w:u w:val="single"/>
        </w:rPr>
        <w:instrText xml:space="preserve"> FORMTEXT </w:instrText>
      </w:r>
      <w:r w:rsidR="00F207CB">
        <w:rPr>
          <w:b/>
          <w:sz w:val="24"/>
          <w:u w:val="single"/>
        </w:rPr>
      </w:r>
      <w:r w:rsidR="00F207CB">
        <w:rPr>
          <w:b/>
          <w:sz w:val="24"/>
          <w:u w:val="single"/>
        </w:rPr>
        <w:fldChar w:fldCharType="separate"/>
      </w:r>
      <w:r>
        <w:rPr>
          <w:b/>
          <w:noProof/>
          <w:sz w:val="24"/>
          <w:u w:val="single"/>
        </w:rPr>
        <w:t> </w:t>
      </w:r>
      <w:r>
        <w:rPr>
          <w:b/>
          <w:noProof/>
          <w:sz w:val="24"/>
          <w:u w:val="single"/>
        </w:rPr>
        <w:t> </w:t>
      </w:r>
      <w:r>
        <w:rPr>
          <w:b/>
          <w:noProof/>
          <w:sz w:val="24"/>
          <w:u w:val="single"/>
        </w:rPr>
        <w:t> </w:t>
      </w:r>
      <w:r>
        <w:rPr>
          <w:b/>
          <w:noProof/>
          <w:sz w:val="24"/>
          <w:u w:val="single"/>
        </w:rPr>
        <w:t> </w:t>
      </w:r>
      <w:r>
        <w:rPr>
          <w:b/>
          <w:noProof/>
          <w:sz w:val="24"/>
          <w:u w:val="single"/>
        </w:rPr>
        <w:t> </w:t>
      </w:r>
      <w:r w:rsidR="00F207CB">
        <w:rPr>
          <w:b/>
          <w:sz w:val="24"/>
          <w:u w:val="single"/>
        </w:rPr>
        <w:fldChar w:fldCharType="end"/>
      </w:r>
    </w:p>
    <w:p w:rsidR="00121A2A" w:rsidRDefault="00121A2A" w:rsidP="00121A2A">
      <w:pPr>
        <w:jc w:val="both"/>
        <w:rPr>
          <w:b/>
          <w:sz w:val="24"/>
          <w:u w:val="single"/>
        </w:rPr>
      </w:pPr>
      <w:r>
        <w:rPr>
          <w:b/>
          <w:sz w:val="24"/>
        </w:rPr>
        <w:t xml:space="preserve">   </w:t>
      </w:r>
      <w:r>
        <w:rPr>
          <w:sz w:val="24"/>
        </w:rPr>
        <w:t xml:space="preserve">                  - Totale..................................</w:t>
      </w:r>
      <w:r>
        <w:rPr>
          <w:b/>
          <w:sz w:val="24"/>
          <w:u w:val="single"/>
        </w:rPr>
        <w:t xml:space="preserve">€  </w:t>
      </w:r>
      <w:r w:rsidR="00F207CB">
        <w:rPr>
          <w:b/>
          <w:sz w:val="24"/>
          <w:u w:val="single"/>
        </w:rPr>
        <w:fldChar w:fldCharType="begin">
          <w:ffData>
            <w:name w:val="Testo4"/>
            <w:enabled/>
            <w:calcOnExit w:val="0"/>
            <w:textInput/>
          </w:ffData>
        </w:fldChar>
      </w:r>
      <w:r>
        <w:rPr>
          <w:b/>
          <w:sz w:val="24"/>
          <w:u w:val="single"/>
        </w:rPr>
        <w:instrText xml:space="preserve"> FORMTEXT </w:instrText>
      </w:r>
      <w:r w:rsidR="00F207CB">
        <w:rPr>
          <w:b/>
          <w:sz w:val="24"/>
          <w:u w:val="single"/>
        </w:rPr>
      </w:r>
      <w:r w:rsidR="00F207CB">
        <w:rPr>
          <w:b/>
          <w:sz w:val="24"/>
          <w:u w:val="single"/>
        </w:rPr>
        <w:fldChar w:fldCharType="separate"/>
      </w:r>
      <w:r>
        <w:rPr>
          <w:b/>
          <w:noProof/>
          <w:sz w:val="24"/>
          <w:u w:val="single"/>
        </w:rPr>
        <w:t> </w:t>
      </w:r>
      <w:r>
        <w:rPr>
          <w:b/>
          <w:noProof/>
          <w:sz w:val="24"/>
          <w:u w:val="single"/>
        </w:rPr>
        <w:t> </w:t>
      </w:r>
      <w:r>
        <w:rPr>
          <w:b/>
          <w:noProof/>
          <w:sz w:val="24"/>
          <w:u w:val="single"/>
        </w:rPr>
        <w:t> </w:t>
      </w:r>
      <w:r>
        <w:rPr>
          <w:b/>
          <w:noProof/>
          <w:sz w:val="24"/>
          <w:u w:val="single"/>
        </w:rPr>
        <w:t> </w:t>
      </w:r>
      <w:r>
        <w:rPr>
          <w:b/>
          <w:noProof/>
          <w:sz w:val="24"/>
          <w:u w:val="single"/>
        </w:rPr>
        <w:t> </w:t>
      </w:r>
      <w:r w:rsidR="00F207CB">
        <w:rPr>
          <w:b/>
          <w:sz w:val="24"/>
          <w:u w:val="single"/>
        </w:rPr>
        <w:fldChar w:fldCharType="end"/>
      </w:r>
    </w:p>
    <w:p w:rsidR="00121A2A" w:rsidRPr="005A5BCD" w:rsidRDefault="00121A2A" w:rsidP="00121A2A">
      <w:pPr>
        <w:ind w:left="426" w:hanging="426"/>
        <w:jc w:val="both"/>
        <w:rPr>
          <w:sz w:val="24"/>
        </w:rPr>
      </w:pPr>
      <w:r>
        <w:rPr>
          <w:sz w:val="24"/>
        </w:rPr>
        <w:lastRenderedPageBreak/>
        <w:t xml:space="preserve">-   Impegnativa in bollo per la realizzazione delle opere di urbanizzazione di competenza da redigersi previo accordo con l’Ufficio Tecnico, Servizi Tecnologici, di questo Comune;  </w:t>
      </w:r>
    </w:p>
    <w:p w:rsidR="00121A2A" w:rsidRDefault="00121A2A" w:rsidP="00121A2A">
      <w:pPr>
        <w:numPr>
          <w:ilvl w:val="0"/>
          <w:numId w:val="2"/>
        </w:numPr>
        <w:jc w:val="both"/>
        <w:rPr>
          <w:sz w:val="24"/>
        </w:rPr>
      </w:pPr>
      <w:r>
        <w:rPr>
          <w:sz w:val="24"/>
        </w:rPr>
        <w:t xml:space="preserve">Dimostrazione disponibilità posti auto e/o box con  calcoli dimostrativi delle sup. minime; </w:t>
      </w:r>
    </w:p>
    <w:p w:rsidR="00121A2A" w:rsidRDefault="00121A2A" w:rsidP="00121A2A">
      <w:pPr>
        <w:numPr>
          <w:ilvl w:val="0"/>
          <w:numId w:val="2"/>
        </w:numPr>
        <w:jc w:val="both"/>
        <w:rPr>
          <w:sz w:val="24"/>
        </w:rPr>
      </w:pPr>
      <w:r>
        <w:rPr>
          <w:sz w:val="24"/>
        </w:rPr>
        <w:t xml:space="preserve">Nulla Osta sul progetto da parte del Comando Provinciale dei </w:t>
      </w:r>
      <w:proofErr w:type="spellStart"/>
      <w:r>
        <w:rPr>
          <w:sz w:val="24"/>
        </w:rPr>
        <w:t>VV.FF</w:t>
      </w:r>
      <w:proofErr w:type="spellEnd"/>
      <w:r>
        <w:rPr>
          <w:sz w:val="24"/>
        </w:rPr>
        <w:t>. di Savona;</w:t>
      </w:r>
    </w:p>
    <w:p w:rsidR="00121A2A" w:rsidRDefault="00121A2A" w:rsidP="00121A2A">
      <w:pPr>
        <w:jc w:val="both"/>
        <w:rPr>
          <w:sz w:val="24"/>
        </w:rPr>
      </w:pPr>
      <w:r>
        <w:rPr>
          <w:sz w:val="24"/>
        </w:rPr>
        <w:t xml:space="preserve"> </w:t>
      </w:r>
    </w:p>
    <w:p w:rsidR="00121A2A" w:rsidRDefault="00121A2A" w:rsidP="00121A2A">
      <w:pPr>
        <w:numPr>
          <w:ilvl w:val="0"/>
          <w:numId w:val="4"/>
        </w:numPr>
        <w:jc w:val="both"/>
        <w:rPr>
          <w:sz w:val="24"/>
        </w:rPr>
      </w:pPr>
      <w:r>
        <w:rPr>
          <w:sz w:val="24"/>
        </w:rPr>
        <w:t>Dichiarazione (con fotocopia carta identità) che non esistono condoni in corso di rilascio sull’immobile oggetto dei lavori;</w:t>
      </w:r>
    </w:p>
    <w:p w:rsidR="00121A2A" w:rsidRDefault="00121A2A" w:rsidP="00121A2A">
      <w:pPr>
        <w:numPr>
          <w:ilvl w:val="0"/>
          <w:numId w:val="4"/>
        </w:numPr>
        <w:tabs>
          <w:tab w:val="left" w:pos="-1134"/>
          <w:tab w:val="decimal" w:pos="284"/>
        </w:tabs>
        <w:jc w:val="both"/>
        <w:rPr>
          <w:sz w:val="24"/>
        </w:rPr>
      </w:pPr>
      <w:r>
        <w:rPr>
          <w:sz w:val="24"/>
        </w:rPr>
        <w:t xml:space="preserve">Dichiarazione (con fotocopia carta identità) che l’immobile esisteva alla data di entrata in vigore della </w:t>
      </w:r>
      <w:proofErr w:type="spellStart"/>
      <w:r>
        <w:rPr>
          <w:sz w:val="24"/>
        </w:rPr>
        <w:t>L.R.</w:t>
      </w:r>
      <w:proofErr w:type="spellEnd"/>
      <w:r>
        <w:rPr>
          <w:sz w:val="24"/>
        </w:rPr>
        <w:t xml:space="preserve"> 24/01 e che non si è mai usufruito della facoltà di recupero per i vani in oggetto;</w:t>
      </w:r>
    </w:p>
    <w:p w:rsidR="00121A2A" w:rsidRDefault="00121A2A" w:rsidP="00121A2A">
      <w:pPr>
        <w:numPr>
          <w:ilvl w:val="0"/>
          <w:numId w:val="4"/>
        </w:numPr>
        <w:tabs>
          <w:tab w:val="left" w:pos="-1134"/>
          <w:tab w:val="decimal" w:pos="284"/>
        </w:tabs>
        <w:jc w:val="both"/>
        <w:rPr>
          <w:sz w:val="24"/>
        </w:rPr>
      </w:pPr>
      <w:r>
        <w:rPr>
          <w:sz w:val="24"/>
        </w:rPr>
        <w:t>Dichiarazione (con fotocopia carta di identità) con la quale il richiedente dichiari di non aver in precedenza usufruito degli incrementi percentuali concessi dal PUC e che l’immobile preesisteva all’entrata in vigore dello stesso PUC;</w:t>
      </w:r>
      <w:r w:rsidRPr="009531B7">
        <w:rPr>
          <w:sz w:val="24"/>
        </w:rPr>
        <w:t xml:space="preserve"> </w:t>
      </w:r>
    </w:p>
    <w:p w:rsidR="00121A2A" w:rsidRDefault="00121A2A" w:rsidP="00121A2A">
      <w:pPr>
        <w:numPr>
          <w:ilvl w:val="0"/>
          <w:numId w:val="4"/>
        </w:numPr>
        <w:tabs>
          <w:tab w:val="left" w:pos="-1134"/>
          <w:tab w:val="decimal" w:pos="284"/>
        </w:tabs>
        <w:jc w:val="both"/>
        <w:rPr>
          <w:sz w:val="24"/>
        </w:rPr>
      </w:pPr>
      <w:r>
        <w:rPr>
          <w:sz w:val="24"/>
        </w:rPr>
        <w:t xml:space="preserve">Dichiarazione (con fotocopia carta di identità) con la quale il richiedente dichiari di non aver in precedenza usufruito degli incrementi percentuali concessi dal PUC e che l’immobile preesisteva all’entrata in vigore della </w:t>
      </w:r>
      <w:proofErr w:type="spellStart"/>
      <w:r>
        <w:rPr>
          <w:sz w:val="24"/>
        </w:rPr>
        <w:t>L.R.</w:t>
      </w:r>
      <w:proofErr w:type="spellEnd"/>
      <w:r>
        <w:rPr>
          <w:sz w:val="24"/>
        </w:rPr>
        <w:t xml:space="preserve"> 49/2009 e </w:t>
      </w:r>
      <w:proofErr w:type="spellStart"/>
      <w:r>
        <w:rPr>
          <w:sz w:val="24"/>
        </w:rPr>
        <w:t>s.m.e.i.</w:t>
      </w:r>
      <w:proofErr w:type="spellEnd"/>
      <w:r>
        <w:rPr>
          <w:sz w:val="24"/>
        </w:rPr>
        <w:t xml:space="preserve"> e che lo stesso non è stato oggetto di condono di tipologia 1</w:t>
      </w:r>
      <w:r w:rsidR="000109B4">
        <w:rPr>
          <w:sz w:val="24"/>
        </w:rPr>
        <w:t xml:space="preserve"> </w:t>
      </w:r>
      <w:r>
        <w:rPr>
          <w:sz w:val="24"/>
        </w:rPr>
        <w:t>(Piano Casa);</w:t>
      </w:r>
    </w:p>
    <w:p w:rsidR="00121A2A" w:rsidRDefault="00121A2A" w:rsidP="00121A2A">
      <w:pPr>
        <w:numPr>
          <w:ilvl w:val="0"/>
          <w:numId w:val="4"/>
        </w:numPr>
        <w:tabs>
          <w:tab w:val="left" w:pos="-1134"/>
          <w:tab w:val="decimal" w:pos="284"/>
        </w:tabs>
        <w:jc w:val="both"/>
        <w:rPr>
          <w:sz w:val="24"/>
        </w:rPr>
      </w:pPr>
      <w:r>
        <w:rPr>
          <w:sz w:val="24"/>
        </w:rPr>
        <w:t>Perizia, redatta da tecnico laureato, circa l’idoneità del fabbricato a sopportare il maggiore carico statico dovuto all’ampliamento in progetto;</w:t>
      </w:r>
    </w:p>
    <w:p w:rsidR="00121A2A" w:rsidRDefault="00121A2A" w:rsidP="00121A2A">
      <w:pPr>
        <w:numPr>
          <w:ilvl w:val="0"/>
          <w:numId w:val="4"/>
        </w:numPr>
        <w:tabs>
          <w:tab w:val="left" w:pos="-1134"/>
          <w:tab w:val="decimal" w:pos="284"/>
        </w:tabs>
        <w:jc w:val="both"/>
        <w:rPr>
          <w:sz w:val="24"/>
        </w:rPr>
      </w:pPr>
      <w:r>
        <w:rPr>
          <w:sz w:val="24"/>
        </w:rPr>
        <w:t xml:space="preserve">Relazione di fattibilità geologica </w:t>
      </w:r>
      <w:r>
        <w:rPr>
          <w:sz w:val="24"/>
          <w:u w:val="single"/>
        </w:rPr>
        <w:t>che concluda con dichiarazione di fattibilità dell’intervento</w:t>
      </w:r>
      <w:r>
        <w:rPr>
          <w:sz w:val="24"/>
        </w:rPr>
        <w:t>;</w:t>
      </w:r>
    </w:p>
    <w:p w:rsidR="00121A2A" w:rsidRDefault="00121A2A" w:rsidP="00121A2A">
      <w:pPr>
        <w:numPr>
          <w:ilvl w:val="0"/>
          <w:numId w:val="4"/>
        </w:numPr>
        <w:tabs>
          <w:tab w:val="left" w:pos="-1134"/>
          <w:tab w:val="decimal" w:pos="284"/>
        </w:tabs>
        <w:jc w:val="both"/>
        <w:rPr>
          <w:sz w:val="24"/>
        </w:rPr>
      </w:pPr>
      <w:r>
        <w:rPr>
          <w:sz w:val="24"/>
        </w:rPr>
        <w:t xml:space="preserve">Autorizzazione circa il vincolo idrogeologico (DA RICHIEDERE AL COMUNE </w:t>
      </w:r>
      <w:proofErr w:type="spellStart"/>
      <w:r>
        <w:rPr>
          <w:sz w:val="24"/>
        </w:rPr>
        <w:t>DI</w:t>
      </w:r>
      <w:proofErr w:type="spellEnd"/>
      <w:r>
        <w:rPr>
          <w:sz w:val="24"/>
        </w:rPr>
        <w:t xml:space="preserve"> ALBENGA); oppure prova dell’avvenuta presentazione della DIA al Comune di Albenga (che diventa efficace dopo 30 giorni senza dinieghi; oppure relazione del tecnico progettista che asseveri che l’intervento rientra tra quelli esonerati dall’Autorizzazione (vedi art. </w:t>
      </w:r>
      <w:smartTag w:uri="urn:schemas-microsoft-com:office:smarttags" w:element="metricconverter">
        <w:smartTagPr>
          <w:attr w:name="ProductID" w:val="35 L"/>
        </w:smartTagPr>
        <w:r>
          <w:rPr>
            <w:sz w:val="24"/>
          </w:rPr>
          <w:t xml:space="preserve">35 </w:t>
        </w:r>
        <w:proofErr w:type="spellStart"/>
        <w:r>
          <w:rPr>
            <w:sz w:val="24"/>
          </w:rPr>
          <w:t>L</w:t>
        </w:r>
      </w:smartTag>
      <w:r>
        <w:rPr>
          <w:sz w:val="24"/>
        </w:rPr>
        <w:t>.R.</w:t>
      </w:r>
      <w:proofErr w:type="spellEnd"/>
      <w:r>
        <w:rPr>
          <w:sz w:val="24"/>
        </w:rPr>
        <w:t xml:space="preserve"> 4/1999);</w:t>
      </w:r>
    </w:p>
    <w:p w:rsidR="00121A2A" w:rsidRDefault="00121A2A" w:rsidP="00121A2A">
      <w:pPr>
        <w:numPr>
          <w:ilvl w:val="0"/>
          <w:numId w:val="7"/>
        </w:numPr>
        <w:tabs>
          <w:tab w:val="left" w:pos="-1134"/>
          <w:tab w:val="decimal" w:pos="284"/>
        </w:tabs>
        <w:jc w:val="both"/>
        <w:rPr>
          <w:sz w:val="24"/>
        </w:rPr>
      </w:pPr>
      <w:r>
        <w:rPr>
          <w:sz w:val="24"/>
        </w:rPr>
        <w:t xml:space="preserve">Dichiarazione del Tecnico, resa in applicazione dell’art. 185, primo comma, lett. C/bis, del D. </w:t>
      </w:r>
      <w:proofErr w:type="spellStart"/>
      <w:r>
        <w:rPr>
          <w:sz w:val="24"/>
        </w:rPr>
        <w:t>Lgs</w:t>
      </w:r>
      <w:proofErr w:type="spellEnd"/>
      <w:r>
        <w:rPr>
          <w:sz w:val="24"/>
        </w:rPr>
        <w:t xml:space="preserve">. 152/2006 e s.m. e i., attestante che le terre e rocce da scavo verranno riutilizzate nello stesso sito di scavo;  oppure attestazione che le stesse verranno conferite in discarica autorizzata; oppure progetto con verifiche ed accertamenti, ai sensi dell’art. 186 del citato </w:t>
      </w:r>
      <w:proofErr w:type="spellStart"/>
      <w:r>
        <w:rPr>
          <w:sz w:val="24"/>
        </w:rPr>
        <w:t>D.Lgs.</w:t>
      </w:r>
      <w:proofErr w:type="spellEnd"/>
      <w:r>
        <w:rPr>
          <w:sz w:val="24"/>
        </w:rPr>
        <w:t xml:space="preserve">, nel caso le stesse vengano utilizzate in altro sito;   </w:t>
      </w:r>
    </w:p>
    <w:p w:rsidR="00121A2A" w:rsidRDefault="00121A2A" w:rsidP="00121A2A">
      <w:pPr>
        <w:numPr>
          <w:ilvl w:val="0"/>
          <w:numId w:val="4"/>
        </w:numPr>
        <w:tabs>
          <w:tab w:val="left" w:pos="-1134"/>
          <w:tab w:val="decimal" w:pos="284"/>
        </w:tabs>
        <w:jc w:val="both"/>
        <w:rPr>
          <w:sz w:val="24"/>
        </w:rPr>
      </w:pPr>
      <w:r>
        <w:rPr>
          <w:sz w:val="24"/>
        </w:rPr>
        <w:t xml:space="preserve">Relazione Paesaggistica, redatta in conformità al </w:t>
      </w:r>
      <w:proofErr w:type="spellStart"/>
      <w:r>
        <w:rPr>
          <w:sz w:val="24"/>
        </w:rPr>
        <w:t>D.P.C.M.</w:t>
      </w:r>
      <w:proofErr w:type="spellEnd"/>
      <w:r>
        <w:rPr>
          <w:sz w:val="24"/>
        </w:rPr>
        <w:t xml:space="preserve"> 12.12.2005 (obbligatoria dal 31.07.2006 per gli interventi in zona soggetta a vincolo ambientale che modifichino lo stato dei luoghi e/o l’aspetto esteriore dei fabbricati);</w:t>
      </w:r>
    </w:p>
    <w:p w:rsidR="00121A2A" w:rsidRDefault="00121A2A" w:rsidP="00121A2A">
      <w:pPr>
        <w:numPr>
          <w:ilvl w:val="0"/>
          <w:numId w:val="4"/>
        </w:numPr>
        <w:tabs>
          <w:tab w:val="left" w:pos="-1134"/>
          <w:tab w:val="decimal" w:pos="284"/>
        </w:tabs>
        <w:jc w:val="both"/>
        <w:rPr>
          <w:sz w:val="24"/>
        </w:rPr>
      </w:pPr>
      <w:r>
        <w:rPr>
          <w:sz w:val="24"/>
        </w:rPr>
        <w:t xml:space="preserve">Istanza </w:t>
      </w:r>
      <w:r>
        <w:rPr>
          <w:sz w:val="24"/>
          <w:u w:val="single"/>
        </w:rPr>
        <w:t>in bollo da € 14,62</w:t>
      </w:r>
      <w:r>
        <w:rPr>
          <w:sz w:val="24"/>
        </w:rPr>
        <w:t xml:space="preserve"> per Accertamento di Compatibilità Paesaggistica  (ex autorizzazione </w:t>
      </w:r>
      <w:proofErr w:type="spellStart"/>
      <w:r>
        <w:rPr>
          <w:sz w:val="24"/>
        </w:rPr>
        <w:t>paesistico-ambientale</w:t>
      </w:r>
      <w:proofErr w:type="spellEnd"/>
      <w:r>
        <w:rPr>
          <w:sz w:val="24"/>
        </w:rPr>
        <w:t xml:space="preserve"> in sanatoria), ai sensi degli artt. 167 e 181 del </w:t>
      </w:r>
      <w:proofErr w:type="spellStart"/>
      <w:r>
        <w:rPr>
          <w:sz w:val="24"/>
        </w:rPr>
        <w:t>D.Lgs.</w:t>
      </w:r>
      <w:proofErr w:type="spellEnd"/>
      <w:r>
        <w:rPr>
          <w:sz w:val="24"/>
        </w:rPr>
        <w:t xml:space="preserve"> 42/2004, con tre copia di tutti gli elaborati di progetto, foto, relazioni ecc.; </w:t>
      </w:r>
    </w:p>
    <w:p w:rsidR="00121A2A" w:rsidRDefault="00121A2A" w:rsidP="00121A2A">
      <w:pPr>
        <w:numPr>
          <w:ilvl w:val="0"/>
          <w:numId w:val="4"/>
        </w:numPr>
        <w:tabs>
          <w:tab w:val="left" w:pos="-1134"/>
          <w:tab w:val="decimal" w:pos="284"/>
        </w:tabs>
        <w:jc w:val="both"/>
        <w:rPr>
          <w:sz w:val="24"/>
        </w:rPr>
      </w:pPr>
      <w:r>
        <w:rPr>
          <w:sz w:val="24"/>
        </w:rPr>
        <w:t xml:space="preserve">Istanza </w:t>
      </w:r>
      <w:r>
        <w:rPr>
          <w:sz w:val="24"/>
          <w:u w:val="single"/>
        </w:rPr>
        <w:t>in bollo da € 14,62</w:t>
      </w:r>
      <w:r>
        <w:rPr>
          <w:sz w:val="24"/>
        </w:rPr>
        <w:t xml:space="preserve"> per l’ottenimento dell’Autorizzazione </w:t>
      </w:r>
      <w:proofErr w:type="spellStart"/>
      <w:r>
        <w:rPr>
          <w:sz w:val="24"/>
        </w:rPr>
        <w:t>Paesistico-ambientale</w:t>
      </w:r>
      <w:proofErr w:type="spellEnd"/>
      <w:r>
        <w:rPr>
          <w:sz w:val="24"/>
        </w:rPr>
        <w:t xml:space="preserve">, ai sensi dell’ art. 146  del </w:t>
      </w:r>
      <w:proofErr w:type="spellStart"/>
      <w:r>
        <w:rPr>
          <w:sz w:val="24"/>
        </w:rPr>
        <w:t>D.Lgs.</w:t>
      </w:r>
      <w:proofErr w:type="spellEnd"/>
      <w:r>
        <w:rPr>
          <w:sz w:val="24"/>
        </w:rPr>
        <w:t xml:space="preserve"> 42/2004 con tre copie di tutti gli elaborati di progetto, foto, relazioni ecc.;</w:t>
      </w:r>
    </w:p>
    <w:p w:rsidR="00121A2A" w:rsidRDefault="00121A2A" w:rsidP="00121A2A">
      <w:pPr>
        <w:numPr>
          <w:ilvl w:val="0"/>
          <w:numId w:val="4"/>
        </w:numPr>
        <w:tabs>
          <w:tab w:val="left" w:pos="-1134"/>
          <w:tab w:val="decimal" w:pos="284"/>
        </w:tabs>
        <w:jc w:val="both"/>
        <w:rPr>
          <w:sz w:val="24"/>
        </w:rPr>
      </w:pPr>
      <w:r>
        <w:rPr>
          <w:sz w:val="24"/>
        </w:rPr>
        <w:t>Dichiarazione attestante la compatibilità paesaggistica delle opere edilizie abusive. La sanatoria è possibile  solo quando le stesse non concretizzano aumento di superfici utili e/o volumi e pertanto rientranti nell’</w:t>
      </w:r>
      <w:proofErr w:type="spellStart"/>
      <w:r>
        <w:rPr>
          <w:sz w:val="24"/>
        </w:rPr>
        <w:t>art.-</w:t>
      </w:r>
      <w:proofErr w:type="spellEnd"/>
      <w:r>
        <w:rPr>
          <w:sz w:val="24"/>
        </w:rPr>
        <w:t xml:space="preserve"> 167, comma 4, del </w:t>
      </w:r>
      <w:proofErr w:type="spellStart"/>
      <w:r>
        <w:rPr>
          <w:sz w:val="24"/>
        </w:rPr>
        <w:t>D.Lgs.</w:t>
      </w:r>
      <w:proofErr w:type="spellEnd"/>
      <w:r>
        <w:rPr>
          <w:sz w:val="24"/>
        </w:rPr>
        <w:t xml:space="preserve"> 42/2004 (specificare in quale casistica del comma 4 si rientra e cioè se l’intervento si riferisce alla  lettera “a” o “b” o “c”);</w:t>
      </w:r>
    </w:p>
    <w:p w:rsidR="00121A2A" w:rsidRDefault="00121A2A" w:rsidP="00121A2A">
      <w:pPr>
        <w:numPr>
          <w:ilvl w:val="0"/>
          <w:numId w:val="4"/>
        </w:numPr>
        <w:tabs>
          <w:tab w:val="left" w:pos="-1134"/>
          <w:tab w:val="decimal" w:pos="284"/>
        </w:tabs>
        <w:jc w:val="both"/>
        <w:rPr>
          <w:sz w:val="24"/>
        </w:rPr>
      </w:pPr>
      <w:r>
        <w:rPr>
          <w:sz w:val="24"/>
        </w:rPr>
        <w:t xml:space="preserve">Perizia di stima per il calcolo del PROFITTO CONSEGUITO, redatta da tecnico abilitato, secondo le modalità previste dall’art. 167, comma 5, del </w:t>
      </w:r>
      <w:proofErr w:type="spellStart"/>
      <w:r>
        <w:rPr>
          <w:sz w:val="24"/>
        </w:rPr>
        <w:t>D.Lgs.</w:t>
      </w:r>
      <w:proofErr w:type="spellEnd"/>
      <w:r>
        <w:rPr>
          <w:sz w:val="24"/>
        </w:rPr>
        <w:t xml:space="preserve"> 42/2004 (vedi circolari regionali 116577/1992 e 65986/1996);</w:t>
      </w:r>
    </w:p>
    <w:p w:rsidR="00121A2A" w:rsidRDefault="00121A2A" w:rsidP="00121A2A">
      <w:pPr>
        <w:numPr>
          <w:ilvl w:val="0"/>
          <w:numId w:val="4"/>
        </w:numPr>
        <w:jc w:val="both"/>
        <w:rPr>
          <w:sz w:val="24"/>
        </w:rPr>
      </w:pPr>
      <w:r>
        <w:rPr>
          <w:sz w:val="24"/>
        </w:rPr>
        <w:t xml:space="preserve">Progetti degli impianti prescritti dal DM 37/2008 (ex legge 46/90), oppure dichiarazione del progettista ove il medesimo attesti che per gli impianti tecnologici, </w:t>
      </w:r>
      <w:proofErr w:type="spellStart"/>
      <w:r>
        <w:rPr>
          <w:sz w:val="24"/>
        </w:rPr>
        <w:t>ancorchè</w:t>
      </w:r>
      <w:proofErr w:type="spellEnd"/>
      <w:r>
        <w:rPr>
          <w:sz w:val="24"/>
        </w:rPr>
        <w:t xml:space="preserve"> soggetti alla Legge, non sussiste l’obbligo della progettazione, ai sensi della Legge stessa; </w:t>
      </w:r>
    </w:p>
    <w:p w:rsidR="00121A2A" w:rsidRDefault="00121A2A" w:rsidP="00121A2A">
      <w:pPr>
        <w:numPr>
          <w:ilvl w:val="0"/>
          <w:numId w:val="4"/>
        </w:numPr>
        <w:jc w:val="both"/>
        <w:rPr>
          <w:sz w:val="24"/>
          <w:szCs w:val="24"/>
        </w:rPr>
      </w:pPr>
      <w:r>
        <w:rPr>
          <w:sz w:val="24"/>
          <w:szCs w:val="24"/>
        </w:rPr>
        <w:lastRenderedPageBreak/>
        <w:t>R</w:t>
      </w:r>
      <w:r w:rsidRPr="005C4DAF">
        <w:rPr>
          <w:sz w:val="24"/>
          <w:szCs w:val="24"/>
        </w:rPr>
        <w:t xml:space="preserve">elazione </w:t>
      </w:r>
      <w:proofErr w:type="spellStart"/>
      <w:r w:rsidRPr="005C4DAF">
        <w:rPr>
          <w:sz w:val="24"/>
          <w:szCs w:val="24"/>
        </w:rPr>
        <w:t>tecnico-elettrico-</w:t>
      </w:r>
      <w:r>
        <w:rPr>
          <w:sz w:val="24"/>
          <w:szCs w:val="24"/>
        </w:rPr>
        <w:t>strutturale</w:t>
      </w:r>
      <w:proofErr w:type="spellEnd"/>
      <w:r w:rsidRPr="005C4DAF">
        <w:rPr>
          <w:sz w:val="24"/>
          <w:szCs w:val="24"/>
        </w:rPr>
        <w:t xml:space="preserve">, </w:t>
      </w:r>
      <w:r>
        <w:rPr>
          <w:sz w:val="24"/>
          <w:szCs w:val="24"/>
        </w:rPr>
        <w:t xml:space="preserve">(per installazione di pannelli solari su manufatti e per la realizzazione di impianti eolici a terra) </w:t>
      </w:r>
      <w:r w:rsidRPr="005C4DAF">
        <w:rPr>
          <w:sz w:val="24"/>
          <w:szCs w:val="24"/>
        </w:rPr>
        <w:t>redatta da tecnico abilitato, che illustri le caratteristiche elettriche dell’impianto, che verifichi la stabilità</w:t>
      </w:r>
      <w:r>
        <w:rPr>
          <w:sz w:val="24"/>
          <w:szCs w:val="24"/>
        </w:rPr>
        <w:t xml:space="preserve"> dell’impianto</w:t>
      </w:r>
      <w:r w:rsidRPr="005C4DAF">
        <w:rPr>
          <w:sz w:val="24"/>
          <w:szCs w:val="24"/>
        </w:rPr>
        <w:t>, la resistenza al vento</w:t>
      </w:r>
      <w:r>
        <w:rPr>
          <w:sz w:val="24"/>
          <w:szCs w:val="24"/>
        </w:rPr>
        <w:t>, l’idoneità della copertura</w:t>
      </w:r>
      <w:r w:rsidRPr="005C4DAF">
        <w:rPr>
          <w:sz w:val="24"/>
          <w:szCs w:val="24"/>
        </w:rPr>
        <w:t xml:space="preserve"> </w:t>
      </w:r>
      <w:r>
        <w:rPr>
          <w:sz w:val="24"/>
          <w:szCs w:val="24"/>
        </w:rPr>
        <w:t xml:space="preserve">all’aumento di peso </w:t>
      </w:r>
      <w:r w:rsidRPr="005C4DAF">
        <w:rPr>
          <w:sz w:val="24"/>
          <w:szCs w:val="24"/>
        </w:rPr>
        <w:t>ecc. (art. 21, 5° comma, L.R</w:t>
      </w:r>
      <w:proofErr w:type="spellStart"/>
      <w:r w:rsidRPr="005C4DAF">
        <w:rPr>
          <w:sz w:val="24"/>
          <w:szCs w:val="24"/>
        </w:rPr>
        <w:t>.16/</w:t>
      </w:r>
      <w:proofErr w:type="spellEnd"/>
      <w:r w:rsidRPr="005C4DAF">
        <w:rPr>
          <w:sz w:val="24"/>
          <w:szCs w:val="24"/>
        </w:rPr>
        <w:t>2008)</w:t>
      </w:r>
      <w:r>
        <w:rPr>
          <w:sz w:val="24"/>
          <w:szCs w:val="24"/>
        </w:rPr>
        <w:t>. La stessa relazione dovrà inoltre attestare che l’impianto riveste le caratteristiche minime per poter beneficiare dell’incremento volumetrico previsto all’articolo 21, comma 5, del PUC;</w:t>
      </w:r>
    </w:p>
    <w:p w:rsidR="00121A2A" w:rsidRDefault="00121A2A" w:rsidP="00121A2A">
      <w:pPr>
        <w:numPr>
          <w:ilvl w:val="0"/>
          <w:numId w:val="4"/>
        </w:numPr>
        <w:jc w:val="both"/>
        <w:rPr>
          <w:bCs/>
          <w:sz w:val="24"/>
          <w:szCs w:val="24"/>
        </w:rPr>
      </w:pPr>
      <w:r>
        <w:rPr>
          <w:bCs/>
          <w:sz w:val="24"/>
          <w:szCs w:val="24"/>
        </w:rPr>
        <w:t xml:space="preserve">Nel caso di utilizzo dell’incremento del 10% della S.U. ai sensi dell’art. 21 delle NUG, è necessario dimostrare che si mettono in atto misure certificate atte a produrre un </w:t>
      </w:r>
      <w:r w:rsidRPr="00D27FF0">
        <w:rPr>
          <w:b/>
          <w:bCs/>
          <w:sz w:val="24"/>
          <w:szCs w:val="24"/>
        </w:rPr>
        <w:t>ulteriore</w:t>
      </w:r>
      <w:r>
        <w:rPr>
          <w:bCs/>
          <w:sz w:val="24"/>
          <w:szCs w:val="24"/>
        </w:rPr>
        <w:t xml:space="preserve"> contenimento di consumi energetici, dopo aver ottemperato a quanto previsto dalla </w:t>
      </w:r>
      <w:proofErr w:type="spellStart"/>
      <w:r>
        <w:rPr>
          <w:bCs/>
          <w:sz w:val="24"/>
          <w:szCs w:val="24"/>
        </w:rPr>
        <w:t>L.R.</w:t>
      </w:r>
      <w:proofErr w:type="spellEnd"/>
      <w:r>
        <w:rPr>
          <w:bCs/>
          <w:sz w:val="24"/>
          <w:szCs w:val="24"/>
        </w:rPr>
        <w:t xml:space="preserve"> 22 del 29/05/2007 e succ. Reg. di attuazione, che prevede che i fabbricati siano realizzati con caratteristiche costruttive finalizzate al risparmio energetico.</w:t>
      </w:r>
    </w:p>
    <w:p w:rsidR="00121A2A" w:rsidRDefault="00121A2A" w:rsidP="00121A2A">
      <w:pPr>
        <w:numPr>
          <w:ilvl w:val="0"/>
          <w:numId w:val="4"/>
        </w:numPr>
        <w:tabs>
          <w:tab w:val="left" w:pos="-1134"/>
          <w:tab w:val="decimal" w:pos="284"/>
        </w:tabs>
        <w:jc w:val="both"/>
        <w:rPr>
          <w:sz w:val="24"/>
        </w:rPr>
      </w:pPr>
      <w:r>
        <w:rPr>
          <w:sz w:val="24"/>
        </w:rPr>
        <w:t xml:space="preserve">Relazione tecnica circa il miglioramento della </w:t>
      </w:r>
      <w:r w:rsidRPr="00210BAD">
        <w:rPr>
          <w:b/>
          <w:sz w:val="24"/>
        </w:rPr>
        <w:t>funzionalità</w:t>
      </w:r>
      <w:r>
        <w:rPr>
          <w:sz w:val="24"/>
        </w:rPr>
        <w:t xml:space="preserve"> e della </w:t>
      </w:r>
      <w:r w:rsidRPr="00210BAD">
        <w:rPr>
          <w:b/>
          <w:sz w:val="24"/>
        </w:rPr>
        <w:t xml:space="preserve">qualità architettonica </w:t>
      </w:r>
      <w:r>
        <w:rPr>
          <w:sz w:val="24"/>
        </w:rPr>
        <w:t xml:space="preserve">dell’edificio (art. 3, comma 1, LR 49/2009), che specifichi </w:t>
      </w:r>
      <w:r w:rsidRPr="00210BAD">
        <w:rPr>
          <w:b/>
          <w:sz w:val="24"/>
        </w:rPr>
        <w:t>inoltre</w:t>
      </w:r>
      <w:r>
        <w:rPr>
          <w:sz w:val="24"/>
        </w:rPr>
        <w:t xml:space="preserve"> nel dettaglio quanto segue:</w:t>
      </w:r>
    </w:p>
    <w:p w:rsidR="00121A2A" w:rsidRDefault="00121A2A" w:rsidP="00121A2A">
      <w:pPr>
        <w:tabs>
          <w:tab w:val="left" w:pos="-1134"/>
          <w:tab w:val="decimal" w:pos="284"/>
        </w:tabs>
        <w:jc w:val="both"/>
        <w:rPr>
          <w:sz w:val="24"/>
        </w:rPr>
      </w:pPr>
      <w:r>
        <w:rPr>
          <w:sz w:val="24"/>
        </w:rPr>
        <w:t xml:space="preserve">      - il rispetto della vigente normativa </w:t>
      </w:r>
      <w:r w:rsidRPr="00210BAD">
        <w:rPr>
          <w:b/>
          <w:sz w:val="24"/>
        </w:rPr>
        <w:t>antisismica</w:t>
      </w:r>
      <w:r>
        <w:rPr>
          <w:sz w:val="24"/>
        </w:rPr>
        <w:t xml:space="preserve"> per le parti in ampliamento;</w:t>
      </w:r>
    </w:p>
    <w:p w:rsidR="00121A2A" w:rsidRDefault="00121A2A" w:rsidP="00121A2A">
      <w:pPr>
        <w:tabs>
          <w:tab w:val="left" w:pos="-1134"/>
          <w:tab w:val="decimal" w:pos="284"/>
        </w:tabs>
        <w:ind w:left="567" w:hanging="567"/>
        <w:jc w:val="both"/>
        <w:rPr>
          <w:sz w:val="24"/>
        </w:rPr>
      </w:pPr>
      <w:r>
        <w:rPr>
          <w:sz w:val="24"/>
        </w:rPr>
        <w:t xml:space="preserve">      - il rispetto dei requisiti minimi di </w:t>
      </w:r>
      <w:r w:rsidRPr="00210BAD">
        <w:rPr>
          <w:b/>
          <w:sz w:val="24"/>
        </w:rPr>
        <w:t>rendimento energetico</w:t>
      </w:r>
      <w:r>
        <w:rPr>
          <w:sz w:val="24"/>
        </w:rPr>
        <w:t xml:space="preserve">, di cui alla LR 22/2007 ed al DPR 59/2009 per la </w:t>
      </w:r>
      <w:r w:rsidRPr="00A34F45">
        <w:rPr>
          <w:b/>
          <w:sz w:val="24"/>
        </w:rPr>
        <w:t>parte ampliata</w:t>
      </w:r>
      <w:r>
        <w:rPr>
          <w:bCs/>
          <w:sz w:val="24"/>
          <w:szCs w:val="24"/>
        </w:rPr>
        <w:t xml:space="preserve"> (è necessario dimostrare che si mettono in atto misure certificate atte a produrre un </w:t>
      </w:r>
      <w:r w:rsidRPr="00D27FF0">
        <w:rPr>
          <w:b/>
          <w:bCs/>
          <w:sz w:val="24"/>
          <w:szCs w:val="24"/>
        </w:rPr>
        <w:t>ulteriore</w:t>
      </w:r>
      <w:r>
        <w:rPr>
          <w:bCs/>
          <w:sz w:val="24"/>
          <w:szCs w:val="24"/>
        </w:rPr>
        <w:t xml:space="preserve"> contenimento di consumi energetici, dopo aver ottemperato a quanto previsto dalla </w:t>
      </w:r>
      <w:proofErr w:type="spellStart"/>
      <w:r>
        <w:rPr>
          <w:bCs/>
          <w:sz w:val="24"/>
          <w:szCs w:val="24"/>
        </w:rPr>
        <w:t>L.R.</w:t>
      </w:r>
      <w:proofErr w:type="spellEnd"/>
      <w:r>
        <w:rPr>
          <w:bCs/>
          <w:sz w:val="24"/>
          <w:szCs w:val="24"/>
        </w:rPr>
        <w:t xml:space="preserve"> 22 del 29/05/2007 e succ. Reg. di attuazione);</w:t>
      </w:r>
    </w:p>
    <w:p w:rsidR="00121A2A" w:rsidRDefault="00121A2A" w:rsidP="00121A2A">
      <w:pPr>
        <w:tabs>
          <w:tab w:val="left" w:pos="-1134"/>
          <w:tab w:val="decimal" w:pos="284"/>
        </w:tabs>
        <w:ind w:left="567" w:hanging="567"/>
        <w:jc w:val="both"/>
        <w:rPr>
          <w:sz w:val="24"/>
        </w:rPr>
      </w:pPr>
      <w:r>
        <w:rPr>
          <w:sz w:val="24"/>
        </w:rPr>
        <w:t xml:space="preserve">      - nel caso di utilizzo dell’incremento di cui all’articolo 4, lettera a)  (adeguamento alle norme antisismiche </w:t>
      </w:r>
      <w:r w:rsidRPr="00A34F45">
        <w:rPr>
          <w:b/>
          <w:sz w:val="24"/>
          <w:u w:val="single"/>
        </w:rPr>
        <w:t>e</w:t>
      </w:r>
      <w:r>
        <w:rPr>
          <w:sz w:val="24"/>
        </w:rPr>
        <w:t xml:space="preserve"> </w:t>
      </w:r>
      <w:r w:rsidRPr="00A34F45">
        <w:rPr>
          <w:sz w:val="24"/>
        </w:rPr>
        <w:t>adeguamento</w:t>
      </w:r>
      <w:r>
        <w:rPr>
          <w:sz w:val="24"/>
        </w:rPr>
        <w:t xml:space="preserve"> al rendimento energetico </w:t>
      </w:r>
      <w:r w:rsidRPr="00A34F45">
        <w:rPr>
          <w:b/>
          <w:sz w:val="24"/>
        </w:rPr>
        <w:t>dell’intero edificio</w:t>
      </w:r>
      <w:r>
        <w:rPr>
          <w:sz w:val="24"/>
        </w:rPr>
        <w:t>), produrre progetto/progetti  tecnico/energetico/strutturali di tali adeguamenti;</w:t>
      </w:r>
    </w:p>
    <w:p w:rsidR="00121A2A" w:rsidRPr="00D930C9" w:rsidRDefault="00121A2A" w:rsidP="00121A2A">
      <w:pPr>
        <w:tabs>
          <w:tab w:val="left" w:pos="-1134"/>
          <w:tab w:val="decimal" w:pos="284"/>
        </w:tabs>
        <w:ind w:left="567" w:hanging="567"/>
        <w:jc w:val="both"/>
        <w:rPr>
          <w:sz w:val="24"/>
        </w:rPr>
      </w:pPr>
      <w:r>
        <w:rPr>
          <w:sz w:val="24"/>
        </w:rPr>
        <w:t xml:space="preserve">     - nel caso di utilizzo dell’incremento di cui all’articolo 4, lettera </w:t>
      </w:r>
      <w:proofErr w:type="spellStart"/>
      <w:r>
        <w:rPr>
          <w:sz w:val="24"/>
        </w:rPr>
        <w:t>cbis</w:t>
      </w:r>
      <w:proofErr w:type="spellEnd"/>
      <w:r>
        <w:rPr>
          <w:sz w:val="24"/>
        </w:rPr>
        <w:t xml:space="preserve">)  (tetto fotovoltaico), calcolo della potenza dell’impianto (minimo 1 KW);   </w:t>
      </w:r>
    </w:p>
    <w:p w:rsidR="00121A2A" w:rsidRDefault="00121A2A" w:rsidP="00121A2A">
      <w:pPr>
        <w:numPr>
          <w:ilvl w:val="0"/>
          <w:numId w:val="4"/>
        </w:numPr>
        <w:jc w:val="both"/>
        <w:rPr>
          <w:sz w:val="24"/>
        </w:rPr>
      </w:pPr>
      <w:r>
        <w:rPr>
          <w:sz w:val="24"/>
        </w:rPr>
        <w:t xml:space="preserve">Progetto/relazione ai sensi della Legge 10/91(si precisa che la </w:t>
      </w:r>
      <w:proofErr w:type="spellStart"/>
      <w:r>
        <w:rPr>
          <w:sz w:val="24"/>
        </w:rPr>
        <w:t>relaz</w:t>
      </w:r>
      <w:proofErr w:type="spellEnd"/>
      <w:r>
        <w:rPr>
          <w:sz w:val="24"/>
        </w:rPr>
        <w:t>. ai sensi della Legge 10/91 è sempre obbligatoria se si interviene con ristrutturazione degli impianti termici e/o sulle murature perimetrali dell’edificio; la stessa può essere  consegnata anche prima dell’inizio dei lavori);</w:t>
      </w:r>
    </w:p>
    <w:p w:rsidR="00121A2A" w:rsidRDefault="00121A2A" w:rsidP="00121A2A">
      <w:pPr>
        <w:numPr>
          <w:ilvl w:val="0"/>
          <w:numId w:val="4"/>
        </w:numPr>
        <w:jc w:val="both"/>
        <w:rPr>
          <w:sz w:val="24"/>
        </w:rPr>
      </w:pPr>
      <w:r>
        <w:rPr>
          <w:sz w:val="24"/>
        </w:rPr>
        <w:t xml:space="preserve">Dichiarazione sost. di atto notorio (con fotocopia documento identità)  con  l’impegno a presentare l’atto di </w:t>
      </w:r>
      <w:proofErr w:type="spellStart"/>
      <w:r>
        <w:rPr>
          <w:sz w:val="24"/>
        </w:rPr>
        <w:t>pertinenzialità</w:t>
      </w:r>
      <w:proofErr w:type="spellEnd"/>
      <w:r>
        <w:rPr>
          <w:sz w:val="24"/>
        </w:rPr>
        <w:t xml:space="preserve"> e l’accatastamento dei nuovi parcheggi entro la fine dei lavori;</w:t>
      </w:r>
    </w:p>
    <w:p w:rsidR="00121A2A" w:rsidRDefault="00121A2A" w:rsidP="00121A2A">
      <w:pPr>
        <w:numPr>
          <w:ilvl w:val="0"/>
          <w:numId w:val="4"/>
        </w:numPr>
        <w:jc w:val="both"/>
        <w:rPr>
          <w:sz w:val="24"/>
        </w:rPr>
      </w:pPr>
      <w:r>
        <w:rPr>
          <w:sz w:val="24"/>
        </w:rPr>
        <w:t xml:space="preserve">Fidejussione dell’importo di EURO _______________ (oneri concessori che sarebbero dovuti nel caso di </w:t>
      </w:r>
      <w:proofErr w:type="spellStart"/>
      <w:r>
        <w:rPr>
          <w:sz w:val="24"/>
        </w:rPr>
        <w:t>park</w:t>
      </w:r>
      <w:proofErr w:type="spellEnd"/>
      <w:r>
        <w:rPr>
          <w:sz w:val="24"/>
        </w:rPr>
        <w:t xml:space="preserve"> non </w:t>
      </w:r>
      <w:proofErr w:type="spellStart"/>
      <w:r>
        <w:rPr>
          <w:sz w:val="24"/>
        </w:rPr>
        <w:t>pertinenziale</w:t>
      </w:r>
      <w:proofErr w:type="spellEnd"/>
      <w:r>
        <w:rPr>
          <w:sz w:val="24"/>
        </w:rPr>
        <w:t xml:space="preserve">) a garanzia della  presentazione dell’atto di </w:t>
      </w:r>
      <w:proofErr w:type="spellStart"/>
      <w:r>
        <w:rPr>
          <w:sz w:val="24"/>
        </w:rPr>
        <w:t>pertinenzialità</w:t>
      </w:r>
      <w:proofErr w:type="spellEnd"/>
      <w:r>
        <w:rPr>
          <w:sz w:val="24"/>
        </w:rPr>
        <w:t xml:space="preserve"> dei parcheggi;</w:t>
      </w:r>
    </w:p>
    <w:p w:rsidR="00121A2A" w:rsidRDefault="00121A2A" w:rsidP="00121A2A">
      <w:pPr>
        <w:numPr>
          <w:ilvl w:val="0"/>
          <w:numId w:val="2"/>
        </w:numPr>
        <w:jc w:val="both"/>
        <w:rPr>
          <w:sz w:val="24"/>
        </w:rPr>
      </w:pPr>
      <w:r>
        <w:rPr>
          <w:sz w:val="24"/>
        </w:rPr>
        <w:t>Impegno (con fotocopia carta identità) a richiedere i contatori acqua e/o l’allaccio alla pubblica fognatura  entro la fine lavori (oppure fotocopia della richiesta se già effettuata);</w:t>
      </w:r>
    </w:p>
    <w:p w:rsidR="00DC0BE2" w:rsidRDefault="00DC0BE2" w:rsidP="00DC0BE2">
      <w:pPr>
        <w:numPr>
          <w:ilvl w:val="0"/>
          <w:numId w:val="2"/>
        </w:numPr>
        <w:jc w:val="both"/>
        <w:rPr>
          <w:b/>
          <w:bCs/>
        </w:rPr>
      </w:pPr>
      <w:r>
        <w:rPr>
          <w:sz w:val="24"/>
        </w:rPr>
        <w:t xml:space="preserve">Indicazione del Direttore dei Lavori e dell’Impresa Esecutrice dell’intervento in progetto </w:t>
      </w:r>
      <w:r>
        <w:rPr>
          <w:b/>
          <w:bCs/>
          <w:sz w:val="24"/>
        </w:rPr>
        <w:t xml:space="preserve">(gli stessi devono già essere indicati nella  </w:t>
      </w:r>
      <w:r w:rsidR="00067B6F">
        <w:rPr>
          <w:b/>
          <w:bCs/>
          <w:sz w:val="24"/>
        </w:rPr>
        <w:t>SC</w:t>
      </w:r>
      <w:r>
        <w:rPr>
          <w:b/>
          <w:bCs/>
          <w:sz w:val="24"/>
        </w:rPr>
        <w:t xml:space="preserve">IA – vedi art. 26, comma </w:t>
      </w:r>
      <w:smartTag w:uri="urn:schemas-microsoft-com:office:smarttags" w:element="metricconverter">
        <w:smartTagPr>
          <w:attr w:name="ProductID" w:val="3, L"/>
        </w:smartTagPr>
        <w:r>
          <w:rPr>
            <w:b/>
            <w:bCs/>
            <w:sz w:val="24"/>
          </w:rPr>
          <w:t xml:space="preserve">3, </w:t>
        </w:r>
        <w:proofErr w:type="spellStart"/>
        <w:r>
          <w:rPr>
            <w:b/>
            <w:bCs/>
            <w:sz w:val="24"/>
          </w:rPr>
          <w:t>L</w:t>
        </w:r>
      </w:smartTag>
      <w:r>
        <w:rPr>
          <w:b/>
          <w:bCs/>
          <w:sz w:val="24"/>
        </w:rPr>
        <w:t>.R.</w:t>
      </w:r>
      <w:proofErr w:type="spellEnd"/>
      <w:r>
        <w:rPr>
          <w:b/>
          <w:bCs/>
          <w:sz w:val="24"/>
        </w:rPr>
        <w:t xml:space="preserve"> 16/2008);</w:t>
      </w:r>
    </w:p>
    <w:p w:rsidR="00DC0BE2" w:rsidRDefault="00DC0BE2" w:rsidP="00DC0BE2">
      <w:pPr>
        <w:jc w:val="both"/>
        <w:rPr>
          <w:sz w:val="24"/>
        </w:rPr>
      </w:pPr>
      <w:r>
        <w:rPr>
          <w:sz w:val="24"/>
        </w:rPr>
        <w:t xml:space="preserve">-    Documentazione ai sensi del D. </w:t>
      </w:r>
      <w:proofErr w:type="spellStart"/>
      <w:r>
        <w:rPr>
          <w:sz w:val="24"/>
        </w:rPr>
        <w:t>Lgs</w:t>
      </w:r>
      <w:proofErr w:type="spellEnd"/>
      <w:r>
        <w:rPr>
          <w:sz w:val="24"/>
        </w:rPr>
        <w:t>. 81/08 (Legge Biagi) e s. m. e i. e cioè:</w:t>
      </w:r>
    </w:p>
    <w:p w:rsidR="00DC0BE2" w:rsidRDefault="00DC0BE2" w:rsidP="00DC0BE2">
      <w:pPr>
        <w:pStyle w:val="Rientrocorpodeltesto2"/>
      </w:pPr>
      <w:r>
        <w:t xml:space="preserve">– </w:t>
      </w:r>
      <w:r>
        <w:rPr>
          <w:b/>
          <w:bCs/>
        </w:rPr>
        <w:t>Autocertificazione</w:t>
      </w:r>
      <w:r>
        <w:t xml:space="preserve"> del committente attestante l’avvenuta verifica dell</w:t>
      </w:r>
      <w:r w:rsidR="00067B6F">
        <w:t>’</w:t>
      </w:r>
      <w:r>
        <w:t xml:space="preserve">ulteriore documentazione di cui alle lettere a) e b) dell’art.90, comma 9,  del </w:t>
      </w:r>
      <w:proofErr w:type="spellStart"/>
      <w:r>
        <w:t>D.Lgs.</w:t>
      </w:r>
      <w:proofErr w:type="spellEnd"/>
      <w:r>
        <w:t xml:space="preserve"> 81/08;</w:t>
      </w:r>
    </w:p>
    <w:p w:rsidR="00DC0BE2" w:rsidRDefault="00DC0BE2" w:rsidP="00DC0BE2">
      <w:pPr>
        <w:ind w:left="851" w:hanging="425"/>
        <w:jc w:val="both"/>
        <w:rPr>
          <w:sz w:val="24"/>
        </w:rPr>
      </w:pPr>
      <w:r>
        <w:rPr>
          <w:sz w:val="24"/>
        </w:rPr>
        <w:t xml:space="preserve">–  </w:t>
      </w:r>
      <w:r>
        <w:rPr>
          <w:b/>
          <w:bCs/>
          <w:sz w:val="24"/>
        </w:rPr>
        <w:t>DURC</w:t>
      </w:r>
      <w:r>
        <w:rPr>
          <w:sz w:val="24"/>
        </w:rPr>
        <w:t xml:space="preserve"> contenente i tre certificati di regolarità contributiva relativi a Inps, Inail e Cassa Edile di data non anteriore a tre mesi (non sono ammesse autocertificazioni);</w:t>
      </w:r>
    </w:p>
    <w:p w:rsidR="00DC0BE2" w:rsidRDefault="00DC0BE2" w:rsidP="00DC0BE2">
      <w:pPr>
        <w:ind w:left="851" w:hanging="425"/>
        <w:jc w:val="both"/>
        <w:rPr>
          <w:sz w:val="24"/>
        </w:rPr>
      </w:pPr>
      <w:r>
        <w:rPr>
          <w:sz w:val="24"/>
        </w:rPr>
        <w:t xml:space="preserve">– </w:t>
      </w:r>
      <w:r>
        <w:rPr>
          <w:b/>
          <w:bCs/>
          <w:sz w:val="24"/>
        </w:rPr>
        <w:t>Copia</w:t>
      </w:r>
      <w:r>
        <w:rPr>
          <w:sz w:val="24"/>
        </w:rPr>
        <w:t xml:space="preserve"> della notifica  preliminare di cui all’art. 99 del D. </w:t>
      </w:r>
      <w:proofErr w:type="spellStart"/>
      <w:r>
        <w:rPr>
          <w:sz w:val="24"/>
        </w:rPr>
        <w:t>Lgs</w:t>
      </w:r>
      <w:proofErr w:type="spellEnd"/>
      <w:r>
        <w:rPr>
          <w:sz w:val="24"/>
        </w:rPr>
        <w:t>. 81/08 nei seguenti casi:</w:t>
      </w:r>
    </w:p>
    <w:p w:rsidR="00DC0BE2" w:rsidRDefault="00DC0BE2" w:rsidP="00DC0BE2">
      <w:pPr>
        <w:numPr>
          <w:ilvl w:val="0"/>
          <w:numId w:val="9"/>
        </w:numPr>
        <w:jc w:val="both"/>
        <w:rPr>
          <w:sz w:val="24"/>
        </w:rPr>
      </w:pPr>
      <w:r>
        <w:rPr>
          <w:sz w:val="24"/>
        </w:rPr>
        <w:t>presenza in cantiere di più imprese esecutrici, anche non contemporanea;</w:t>
      </w:r>
    </w:p>
    <w:p w:rsidR="00DC0BE2" w:rsidRDefault="00DC0BE2" w:rsidP="00DC0BE2">
      <w:pPr>
        <w:numPr>
          <w:ilvl w:val="0"/>
          <w:numId w:val="9"/>
        </w:numPr>
        <w:jc w:val="both"/>
        <w:rPr>
          <w:b/>
          <w:bCs/>
          <w:sz w:val="24"/>
        </w:rPr>
      </w:pPr>
      <w:r>
        <w:rPr>
          <w:sz w:val="24"/>
        </w:rPr>
        <w:t>cantieri in cui opera un’unica impresa la cui entità presunta di lavoro sia superiore a 200 uomini-giorno (</w:t>
      </w:r>
      <w:r>
        <w:rPr>
          <w:sz w:val="24"/>
          <w:u w:val="single"/>
        </w:rPr>
        <w:t>oppure dichiarazione del direttore lavori che per l’intervento in progetto non sussiste l’obbligo della suddetta notifica preliminare</w:t>
      </w:r>
      <w:r>
        <w:rPr>
          <w:sz w:val="24"/>
        </w:rPr>
        <w:t>)</w:t>
      </w:r>
    </w:p>
    <w:p w:rsidR="00DC0BE2" w:rsidRDefault="00DC0BE2" w:rsidP="00DC0BE2">
      <w:pPr>
        <w:ind w:left="846"/>
        <w:jc w:val="both"/>
        <w:rPr>
          <w:b/>
          <w:bCs/>
          <w:sz w:val="24"/>
        </w:rPr>
      </w:pPr>
      <w:r>
        <w:rPr>
          <w:b/>
          <w:bCs/>
          <w:sz w:val="24"/>
        </w:rPr>
        <w:t>(tutta la documentazione “Biagi” può essere prodotta anche successivamente, con la dichiarazione di inizio lavori);</w:t>
      </w:r>
    </w:p>
    <w:p w:rsidR="00E834D2" w:rsidRDefault="00E834D2" w:rsidP="00E834D2">
      <w:pPr>
        <w:numPr>
          <w:ilvl w:val="0"/>
          <w:numId w:val="3"/>
        </w:numPr>
        <w:jc w:val="both"/>
        <w:rPr>
          <w:sz w:val="24"/>
        </w:rPr>
      </w:pPr>
      <w:r>
        <w:rPr>
          <w:sz w:val="24"/>
        </w:rPr>
        <w:lastRenderedPageBreak/>
        <w:t>Versamento di €. 177,00 mediante bollettino</w:t>
      </w:r>
      <w:r>
        <w:rPr>
          <w:rFonts w:ascii="Arial" w:hAnsi="Arial" w:cs="Arial"/>
          <w:bCs/>
        </w:rPr>
        <w:t xml:space="preserve"> sul c.c. postale n. 13553177 intestato a Comune </w:t>
      </w:r>
      <w:proofErr w:type="spellStart"/>
      <w:r>
        <w:rPr>
          <w:rFonts w:ascii="Arial" w:hAnsi="Arial" w:cs="Arial"/>
          <w:bCs/>
        </w:rPr>
        <w:t>Andora-Servizio</w:t>
      </w:r>
      <w:proofErr w:type="spellEnd"/>
      <w:r>
        <w:rPr>
          <w:rFonts w:ascii="Arial" w:hAnsi="Arial" w:cs="Arial"/>
          <w:bCs/>
        </w:rPr>
        <w:t xml:space="preserve"> Tesoreria</w:t>
      </w:r>
      <w:r>
        <w:rPr>
          <w:sz w:val="24"/>
        </w:rPr>
        <w:t xml:space="preserve"> (diritti  segreteria DIA);</w:t>
      </w:r>
    </w:p>
    <w:p w:rsidR="00E834D2" w:rsidRDefault="00E834D2" w:rsidP="00E834D2">
      <w:pPr>
        <w:numPr>
          <w:ilvl w:val="0"/>
          <w:numId w:val="3"/>
        </w:numPr>
        <w:jc w:val="both"/>
        <w:rPr>
          <w:sz w:val="24"/>
        </w:rPr>
      </w:pPr>
      <w:r>
        <w:rPr>
          <w:sz w:val="24"/>
        </w:rPr>
        <w:t>Versamento di €  177,00 mediante bollettino</w:t>
      </w:r>
      <w:r>
        <w:rPr>
          <w:rFonts w:ascii="Arial" w:hAnsi="Arial" w:cs="Arial"/>
          <w:bCs/>
        </w:rPr>
        <w:t xml:space="preserve"> sul c.c. postale n. 13553177 intestato a Comune </w:t>
      </w:r>
      <w:proofErr w:type="spellStart"/>
      <w:r>
        <w:rPr>
          <w:rFonts w:ascii="Arial" w:hAnsi="Arial" w:cs="Arial"/>
          <w:bCs/>
        </w:rPr>
        <w:t>Andora-Servizio</w:t>
      </w:r>
      <w:proofErr w:type="spellEnd"/>
      <w:r>
        <w:rPr>
          <w:rFonts w:ascii="Arial" w:hAnsi="Arial" w:cs="Arial"/>
          <w:bCs/>
        </w:rPr>
        <w:t xml:space="preserve"> Tesoreria</w:t>
      </w:r>
      <w:r>
        <w:rPr>
          <w:sz w:val="24"/>
        </w:rPr>
        <w:t xml:space="preserve">  (diritti segreteria Aut. Paesaggistica);</w:t>
      </w:r>
    </w:p>
    <w:p w:rsidR="00E834D2" w:rsidRDefault="00E834D2" w:rsidP="00E834D2">
      <w:pPr>
        <w:numPr>
          <w:ilvl w:val="0"/>
          <w:numId w:val="3"/>
        </w:numPr>
        <w:jc w:val="both"/>
        <w:rPr>
          <w:sz w:val="24"/>
        </w:rPr>
      </w:pPr>
      <w:r>
        <w:rPr>
          <w:sz w:val="24"/>
        </w:rPr>
        <w:t>Marca da bollo da € 14,62 per rilascio Autorizzazione Paesaggistica;</w:t>
      </w:r>
    </w:p>
    <w:p w:rsidR="00E834D2" w:rsidRDefault="00E834D2" w:rsidP="00E834D2">
      <w:pPr>
        <w:numPr>
          <w:ilvl w:val="0"/>
          <w:numId w:val="3"/>
        </w:numPr>
        <w:jc w:val="both"/>
        <w:rPr>
          <w:sz w:val="24"/>
        </w:rPr>
      </w:pPr>
      <w:r>
        <w:rPr>
          <w:sz w:val="24"/>
        </w:rPr>
        <w:t>Versamento di €. 516,00</w:t>
      </w:r>
      <w:r w:rsidRPr="00161B8E">
        <w:rPr>
          <w:rFonts w:ascii="Arial" w:hAnsi="Arial" w:cs="Arial"/>
          <w:bCs/>
        </w:rPr>
        <w:t xml:space="preserve"> </w:t>
      </w:r>
      <w:r>
        <w:rPr>
          <w:rFonts w:ascii="Arial" w:hAnsi="Arial" w:cs="Arial"/>
          <w:bCs/>
        </w:rPr>
        <w:t xml:space="preserve"> sul c.c. postale n. 13553177 intestato a Comune </w:t>
      </w:r>
      <w:proofErr w:type="spellStart"/>
      <w:r>
        <w:rPr>
          <w:rFonts w:ascii="Arial" w:hAnsi="Arial" w:cs="Arial"/>
          <w:bCs/>
        </w:rPr>
        <w:t>Andora-Servizio</w:t>
      </w:r>
      <w:proofErr w:type="spellEnd"/>
      <w:r>
        <w:rPr>
          <w:rFonts w:ascii="Arial" w:hAnsi="Arial" w:cs="Arial"/>
          <w:bCs/>
        </w:rPr>
        <w:t xml:space="preserve"> Tesoreria</w:t>
      </w:r>
      <w:r>
        <w:rPr>
          <w:sz w:val="24"/>
        </w:rPr>
        <w:t xml:space="preserve"> per sanzione opere in sanatoria, ai sensi art. 43, 5° comma, L.R</w:t>
      </w:r>
      <w:proofErr w:type="spellStart"/>
      <w:r>
        <w:rPr>
          <w:sz w:val="24"/>
        </w:rPr>
        <w:t>.16/</w:t>
      </w:r>
      <w:proofErr w:type="spellEnd"/>
      <w:r>
        <w:rPr>
          <w:sz w:val="24"/>
        </w:rPr>
        <w:t>08;</w:t>
      </w:r>
    </w:p>
    <w:p w:rsidR="00E834D2" w:rsidRDefault="00E834D2" w:rsidP="00E834D2">
      <w:pPr>
        <w:numPr>
          <w:ilvl w:val="0"/>
          <w:numId w:val="3"/>
        </w:numPr>
        <w:jc w:val="both"/>
        <w:rPr>
          <w:sz w:val="24"/>
        </w:rPr>
      </w:pPr>
      <w:r>
        <w:rPr>
          <w:sz w:val="24"/>
        </w:rPr>
        <w:t xml:space="preserve">Dichiarazione di “doppia conformità” </w:t>
      </w:r>
      <w:proofErr w:type="spellStart"/>
      <w:r>
        <w:rPr>
          <w:sz w:val="24"/>
        </w:rPr>
        <w:t>urbanistico-edilizia</w:t>
      </w:r>
      <w:proofErr w:type="spellEnd"/>
      <w:r>
        <w:rPr>
          <w:sz w:val="24"/>
        </w:rPr>
        <w:t xml:space="preserve"> delle opere oggetto di sanatoria, riferita sia al momento dell’esecuzione che alla data di presentazione dell’istanza, con precisi riferimenti agli articoli degli strumenti </w:t>
      </w:r>
      <w:proofErr w:type="spellStart"/>
      <w:r>
        <w:rPr>
          <w:sz w:val="24"/>
        </w:rPr>
        <w:t>urbanistico-edilizi</w:t>
      </w:r>
      <w:proofErr w:type="spellEnd"/>
      <w:r>
        <w:rPr>
          <w:sz w:val="24"/>
        </w:rPr>
        <w:t xml:space="preserve"> vigenti nei due momenti;  </w:t>
      </w:r>
    </w:p>
    <w:p w:rsidR="00E834D2" w:rsidRDefault="00E834D2" w:rsidP="00E834D2">
      <w:pPr>
        <w:numPr>
          <w:ilvl w:val="0"/>
          <w:numId w:val="3"/>
        </w:numPr>
        <w:jc w:val="both"/>
        <w:rPr>
          <w:sz w:val="24"/>
        </w:rPr>
      </w:pPr>
      <w:r>
        <w:rPr>
          <w:sz w:val="24"/>
        </w:rPr>
        <w:t xml:space="preserve">In relazione al presunto aumento di valore dell’immobile conseguito con l’intervento in oggetto  si provvederà ad inviare copia della pratica all’Agenzia del Territorio per la valutazione del suddetto aumento; seguirà la quantificazione della sanzione, ai sensi dell’art. 43 – 4° comma – </w:t>
      </w:r>
      <w:proofErr w:type="spellStart"/>
      <w:r>
        <w:rPr>
          <w:sz w:val="24"/>
        </w:rPr>
        <w:t>L.R.</w:t>
      </w:r>
      <w:proofErr w:type="spellEnd"/>
      <w:r>
        <w:rPr>
          <w:sz w:val="24"/>
        </w:rPr>
        <w:t xml:space="preserve"> 16/2008, che verrà successivamente comunicata alla S.V. (</w:t>
      </w:r>
      <w:r>
        <w:rPr>
          <w:b/>
          <w:bCs/>
          <w:sz w:val="24"/>
        </w:rPr>
        <w:t>si richiede una copia di tutta la pratica</w:t>
      </w:r>
      <w:r>
        <w:rPr>
          <w:sz w:val="24"/>
        </w:rPr>
        <w:t>);</w:t>
      </w:r>
    </w:p>
    <w:p w:rsidR="00E834D2" w:rsidRDefault="00E834D2" w:rsidP="00E834D2">
      <w:pPr>
        <w:numPr>
          <w:ilvl w:val="0"/>
          <w:numId w:val="3"/>
        </w:numPr>
        <w:jc w:val="both"/>
        <w:rPr>
          <w:sz w:val="24"/>
        </w:rPr>
      </w:pPr>
      <w:r>
        <w:rPr>
          <w:sz w:val="24"/>
        </w:rPr>
        <w:t xml:space="preserve">Dichiarazione del tecnico abilitato che asseveri sotto la propria responsabilità che l’esecuzione delle opere abusive di cui si chiede la sanatoria non hanno comportato aumento di valore dell’immobile, ai sensi dell’articolo 43, comma </w:t>
      </w:r>
      <w:smartTag w:uri="urn:schemas-microsoft-com:office:smarttags" w:element="metricconverter">
        <w:smartTagPr>
          <w:attr w:name="ProductID" w:val="4 L"/>
        </w:smartTagPr>
        <w:r>
          <w:rPr>
            <w:sz w:val="24"/>
          </w:rPr>
          <w:t xml:space="preserve">4 </w:t>
        </w:r>
        <w:proofErr w:type="spellStart"/>
        <w:r>
          <w:rPr>
            <w:sz w:val="24"/>
          </w:rPr>
          <w:t>L</w:t>
        </w:r>
      </w:smartTag>
      <w:r>
        <w:rPr>
          <w:sz w:val="24"/>
        </w:rPr>
        <w:t>.R.</w:t>
      </w:r>
      <w:proofErr w:type="spellEnd"/>
      <w:r>
        <w:rPr>
          <w:sz w:val="24"/>
        </w:rPr>
        <w:t xml:space="preserve"> 16/2008; nel caso il tecnico certifichi invece che l’immobile ha conseguito un aumento di valore, questo UTC richiederà stima dell’aumento all’Agenzia del Territorio, come previsto dallo stesso articolo. </w:t>
      </w:r>
    </w:p>
    <w:p w:rsidR="00E834D2" w:rsidRDefault="00E834D2" w:rsidP="00E834D2">
      <w:pPr>
        <w:numPr>
          <w:ilvl w:val="0"/>
          <w:numId w:val="3"/>
        </w:numPr>
        <w:jc w:val="both"/>
        <w:rPr>
          <w:sz w:val="24"/>
        </w:rPr>
      </w:pPr>
      <w:r>
        <w:rPr>
          <w:sz w:val="24"/>
        </w:rPr>
        <w:t xml:space="preserve">Ricevuta di versamento di €            , stabilita in base alla Delibera C.C. 83 del 2010, quale sanzione relativa all’aumento di valore dell’immobile, ai sensi dell’art. 43, comma 4, della </w:t>
      </w:r>
      <w:proofErr w:type="spellStart"/>
      <w:r>
        <w:rPr>
          <w:sz w:val="24"/>
        </w:rPr>
        <w:t>L.R.</w:t>
      </w:r>
      <w:proofErr w:type="spellEnd"/>
      <w:r>
        <w:rPr>
          <w:sz w:val="24"/>
        </w:rPr>
        <w:t xml:space="preserve"> 16/2008 (da effettuarsi alla Tesoreria Comunale – Banca Intesa-San Paolo</w:t>
      </w:r>
      <w:r w:rsidRPr="00161B8E">
        <w:rPr>
          <w:sz w:val="24"/>
        </w:rPr>
        <w:t xml:space="preserve"> </w:t>
      </w:r>
      <w:r>
        <w:rPr>
          <w:sz w:val="24"/>
        </w:rPr>
        <w:t xml:space="preserve">agenzia di </w:t>
      </w:r>
      <w:proofErr w:type="spellStart"/>
      <w:r>
        <w:rPr>
          <w:sz w:val="24"/>
        </w:rPr>
        <w:t>Andora</w:t>
      </w:r>
      <w:proofErr w:type="spellEnd"/>
      <w:r>
        <w:rPr>
          <w:sz w:val="24"/>
        </w:rPr>
        <w:t xml:space="preserve">,  codice IBAN </w:t>
      </w:r>
      <w:r>
        <w:rPr>
          <w:rFonts w:ascii="Arial" w:hAnsi="Arial" w:cs="Arial"/>
          <w:b/>
          <w:bCs/>
        </w:rPr>
        <w:t>IT74 R030 6949 2900 0000 0002 016</w:t>
      </w:r>
      <w:r w:rsidRPr="00161B8E">
        <w:rPr>
          <w:rFonts w:ascii="Arial" w:hAnsi="Arial" w:cs="Arial"/>
          <w:bCs/>
        </w:rPr>
        <w:t xml:space="preserve"> </w:t>
      </w:r>
      <w:r>
        <w:rPr>
          <w:rFonts w:ascii="Arial" w:hAnsi="Arial" w:cs="Arial"/>
          <w:bCs/>
        </w:rPr>
        <w:t xml:space="preserve">(oppure sul c.c. postale n. 13553177 intestato a Comune </w:t>
      </w:r>
      <w:proofErr w:type="spellStart"/>
      <w:r>
        <w:rPr>
          <w:rFonts w:ascii="Arial" w:hAnsi="Arial" w:cs="Arial"/>
          <w:bCs/>
        </w:rPr>
        <w:t>Andora-Servizio</w:t>
      </w:r>
      <w:proofErr w:type="spellEnd"/>
      <w:r>
        <w:rPr>
          <w:rFonts w:ascii="Arial" w:hAnsi="Arial" w:cs="Arial"/>
          <w:bCs/>
        </w:rPr>
        <w:t xml:space="preserve"> Tesoreria</w:t>
      </w:r>
      <w:r>
        <w:rPr>
          <w:sz w:val="24"/>
        </w:rPr>
        <w:t>);</w:t>
      </w:r>
    </w:p>
    <w:p w:rsidR="00E834D2" w:rsidRDefault="00E834D2" w:rsidP="00E834D2">
      <w:pPr>
        <w:numPr>
          <w:ilvl w:val="0"/>
          <w:numId w:val="3"/>
        </w:numPr>
        <w:jc w:val="both"/>
        <w:rPr>
          <w:sz w:val="24"/>
        </w:rPr>
      </w:pPr>
      <w:r>
        <w:rPr>
          <w:sz w:val="24"/>
        </w:rPr>
        <w:t xml:space="preserve">Autocertificazione del proprietario (con fotocopia documento di identità) che </w:t>
      </w:r>
      <w:smartTag w:uri="urn:schemas-microsoft-com:office:smarttags" w:element="PersonName">
        <w:smartTagPr>
          <w:attr w:name="ProductID" w:val="la Denuncia Inizio Attivit￠"/>
        </w:smartTagPr>
        <w:smartTag w:uri="urn:schemas-microsoft-com:office:smarttags" w:element="PersonName">
          <w:smartTagPr>
            <w:attr w:name="ProductID" w:val="la Denuncia Inizio"/>
          </w:smartTagPr>
          <w:r>
            <w:rPr>
              <w:sz w:val="24"/>
            </w:rPr>
            <w:t>la Denuncia Inizio</w:t>
          </w:r>
        </w:smartTag>
        <w:r>
          <w:rPr>
            <w:sz w:val="24"/>
          </w:rPr>
          <w:t xml:space="preserve"> Attività</w:t>
        </w:r>
      </w:smartTag>
      <w:r>
        <w:rPr>
          <w:sz w:val="24"/>
        </w:rPr>
        <w:t xml:space="preserve"> è stata presentata quando l’intervento era ancora in corso di esecuzione, ai sensi dell’art. 43, comma </w:t>
      </w:r>
      <w:smartTag w:uri="urn:schemas-microsoft-com:office:smarttags" w:element="metricconverter">
        <w:smartTagPr>
          <w:attr w:name="ProductID" w:val="5, L"/>
        </w:smartTagPr>
        <w:r>
          <w:rPr>
            <w:sz w:val="24"/>
          </w:rPr>
          <w:t xml:space="preserve">5, </w:t>
        </w:r>
        <w:proofErr w:type="spellStart"/>
        <w:r>
          <w:rPr>
            <w:sz w:val="24"/>
          </w:rPr>
          <w:t>L</w:t>
        </w:r>
      </w:smartTag>
      <w:r>
        <w:rPr>
          <w:sz w:val="24"/>
        </w:rPr>
        <w:t>.R.</w:t>
      </w:r>
      <w:proofErr w:type="spellEnd"/>
      <w:r>
        <w:rPr>
          <w:sz w:val="24"/>
        </w:rPr>
        <w:t xml:space="preserve"> 16/2008;</w:t>
      </w:r>
    </w:p>
    <w:p w:rsidR="00E834D2" w:rsidRDefault="00E834D2" w:rsidP="00E834D2">
      <w:pPr>
        <w:numPr>
          <w:ilvl w:val="0"/>
          <w:numId w:val="3"/>
        </w:numPr>
        <w:jc w:val="both"/>
        <w:rPr>
          <w:sz w:val="24"/>
        </w:rPr>
      </w:pPr>
      <w:r>
        <w:rPr>
          <w:sz w:val="24"/>
        </w:rPr>
        <w:t xml:space="preserve">Rilevato che l’intervento ricade in zona classificata “A” dal PUC (con riferimento al DM 2.4.1968 n. 1444), questo UTC trasmetterà copia della pratica alla Soprintendenza Regionale per l’ottenimento del parere vincolante, da rendersi entro 60 </w:t>
      </w:r>
      <w:proofErr w:type="spellStart"/>
      <w:r>
        <w:rPr>
          <w:sz w:val="24"/>
        </w:rPr>
        <w:t>gg</w:t>
      </w:r>
      <w:proofErr w:type="spellEnd"/>
      <w:r>
        <w:rPr>
          <w:sz w:val="24"/>
        </w:rPr>
        <w:t xml:space="preserve">: dal ricevimento, ai sensi dell’art. 43, 3° comma, della </w:t>
      </w:r>
      <w:proofErr w:type="spellStart"/>
      <w:r>
        <w:rPr>
          <w:sz w:val="24"/>
        </w:rPr>
        <w:t>L.R.</w:t>
      </w:r>
      <w:proofErr w:type="spellEnd"/>
      <w:r>
        <w:rPr>
          <w:sz w:val="24"/>
        </w:rPr>
        <w:t xml:space="preserve"> 16/2008 (</w:t>
      </w:r>
      <w:r>
        <w:rPr>
          <w:b/>
          <w:bCs/>
          <w:sz w:val="24"/>
        </w:rPr>
        <w:t>si richiede una copia di tutta la pratica</w:t>
      </w:r>
      <w:r>
        <w:rPr>
          <w:sz w:val="24"/>
        </w:rPr>
        <w:t xml:space="preserve">); </w:t>
      </w:r>
    </w:p>
    <w:p w:rsidR="00E834D2" w:rsidRDefault="00E834D2" w:rsidP="00E834D2">
      <w:pPr>
        <w:numPr>
          <w:ilvl w:val="0"/>
          <w:numId w:val="3"/>
        </w:numPr>
        <w:jc w:val="both"/>
        <w:rPr>
          <w:sz w:val="24"/>
        </w:rPr>
      </w:pPr>
      <w:r>
        <w:rPr>
          <w:sz w:val="24"/>
        </w:rPr>
        <w:t xml:space="preserve">Il progetto sarà sottoposto d’ufficio all’esame </w:t>
      </w:r>
      <w:r w:rsidRPr="005A5BCD">
        <w:rPr>
          <w:b/>
          <w:sz w:val="24"/>
        </w:rPr>
        <w:t xml:space="preserve">dell’ UTC settore SS. </w:t>
      </w:r>
      <w:proofErr w:type="spellStart"/>
      <w:r w:rsidRPr="005A5BCD">
        <w:rPr>
          <w:b/>
          <w:sz w:val="24"/>
        </w:rPr>
        <w:t>TT</w:t>
      </w:r>
      <w:proofErr w:type="spellEnd"/>
      <w:r w:rsidRPr="005A5BCD">
        <w:rPr>
          <w:b/>
          <w:sz w:val="24"/>
        </w:rPr>
        <w:t>.</w:t>
      </w:r>
      <w:r>
        <w:rPr>
          <w:b/>
          <w:sz w:val="24"/>
        </w:rPr>
        <w:t>/Ambiente</w:t>
      </w:r>
      <w:r w:rsidRPr="005A5BCD">
        <w:rPr>
          <w:b/>
          <w:sz w:val="24"/>
        </w:rPr>
        <w:t xml:space="preserve"> – Ufficio Commercio – Ufficio Demanio Marittimo – Ufficio Patrimonio -  Comando Polizia Municipale</w:t>
      </w:r>
      <w:r>
        <w:rPr>
          <w:sz w:val="24"/>
        </w:rPr>
        <w:t xml:space="preserve"> – per l’acquisizione del parere di competenza;</w:t>
      </w:r>
    </w:p>
    <w:p w:rsidR="00DC0BE2" w:rsidRDefault="00DC0BE2" w:rsidP="00DC0BE2">
      <w:pPr>
        <w:jc w:val="both"/>
        <w:rPr>
          <w:sz w:val="24"/>
        </w:rPr>
      </w:pPr>
    </w:p>
    <w:p w:rsidR="00CB6ADB" w:rsidRDefault="007B0C48" w:rsidP="007B0C48">
      <w:pPr>
        <w:ind w:left="360"/>
        <w:jc w:val="both"/>
        <w:rPr>
          <w:sz w:val="24"/>
        </w:rPr>
      </w:pPr>
      <w:r w:rsidRPr="007B0C48">
        <w:rPr>
          <w:b/>
          <w:sz w:val="24"/>
        </w:rPr>
        <w:t>Si ordina pertanto, di non iniziare o proseguire l’attività riguardante l’intervento richiesto</w:t>
      </w:r>
      <w:r w:rsidR="009D6E1F">
        <w:rPr>
          <w:sz w:val="24"/>
        </w:rPr>
        <w:t>.</w:t>
      </w:r>
    </w:p>
    <w:p w:rsidR="00CB6ADB" w:rsidRDefault="00CB6ADB" w:rsidP="00CB6ADB">
      <w:pPr>
        <w:ind w:firstLine="1134"/>
        <w:jc w:val="both"/>
        <w:rPr>
          <w:sz w:val="24"/>
        </w:rPr>
      </w:pPr>
    </w:p>
    <w:p w:rsidR="00CB6ADB" w:rsidRDefault="007B0C48" w:rsidP="007B0C48">
      <w:pPr>
        <w:jc w:val="both"/>
        <w:rPr>
          <w:sz w:val="24"/>
        </w:rPr>
      </w:pPr>
      <w:r>
        <w:rPr>
          <w:sz w:val="24"/>
        </w:rPr>
        <w:tab/>
        <w:t xml:space="preserve">La segnalazione presentata risulta essere quindi giuridicamente inefficace e sarà definita con esisto negativo. Entro 10 giorni dal ricevimento della presente comunicazione dovrà pervenire dichiarazione di non avvenuta realizzazione delle opere, corredata da relativa comprovante documentazione fotografica. In carenza della dichiarazione sopra richiesta la pratica verrà trasmessa  all’ufficio controllo attività edilizia per gli eventuali provvedimenti di legge in materia di abusivismo edilizio, avvertendo che le opere già poste in essere sono da considerarsi eseguite in mancanza del prescritto titolo edilizio, avvertendo che le opere già poste in essere sono da considerarsi eseguite in mancanza del prescritto titolo abilitativo e, conseguentemente, sanzionabili ai sensi </w:t>
      </w:r>
      <w:proofErr w:type="spellStart"/>
      <w:r>
        <w:rPr>
          <w:sz w:val="24"/>
        </w:rPr>
        <w:t>del</w:t>
      </w:r>
      <w:r w:rsidR="00067B6F">
        <w:rPr>
          <w:sz w:val="24"/>
        </w:rPr>
        <w:t>LA</w:t>
      </w:r>
      <w:proofErr w:type="spellEnd"/>
      <w:r w:rsidR="00067B6F">
        <w:rPr>
          <w:sz w:val="24"/>
        </w:rPr>
        <w:t xml:space="preserve"> l.r. 16/08 e ss. mm. e </w:t>
      </w:r>
      <w:proofErr w:type="spellStart"/>
      <w:r w:rsidR="00067B6F">
        <w:rPr>
          <w:sz w:val="24"/>
        </w:rPr>
        <w:t>ii</w:t>
      </w:r>
      <w:proofErr w:type="spellEnd"/>
      <w:r w:rsidR="00067B6F">
        <w:rPr>
          <w:sz w:val="24"/>
        </w:rPr>
        <w:t>.</w:t>
      </w:r>
      <w:r>
        <w:rPr>
          <w:sz w:val="24"/>
        </w:rPr>
        <w:t>.</w:t>
      </w:r>
    </w:p>
    <w:p w:rsidR="007B0C48" w:rsidRDefault="007B0C48" w:rsidP="007B0C48">
      <w:pPr>
        <w:jc w:val="both"/>
        <w:rPr>
          <w:sz w:val="24"/>
        </w:rPr>
      </w:pPr>
    </w:p>
    <w:p w:rsidR="007B0C48" w:rsidRPr="007B0C48" w:rsidRDefault="007B0C48" w:rsidP="007B0C48">
      <w:pPr>
        <w:jc w:val="both"/>
        <w:rPr>
          <w:sz w:val="24"/>
        </w:rPr>
      </w:pPr>
      <w:r>
        <w:rPr>
          <w:sz w:val="24"/>
        </w:rPr>
        <w:tab/>
        <w:t>Ai sensi dell’art. 3 punto 4 della Legge 241/90, si rende noto che il presente provvedimento può essere impugnato, entro 60 giorni dalla data di notifica, innanzi al T.A.R. Liguria .</w:t>
      </w:r>
    </w:p>
    <w:p w:rsidR="00A65959" w:rsidRDefault="00A65959" w:rsidP="00A65959">
      <w:pPr>
        <w:ind w:left="708" w:firstLine="426"/>
        <w:jc w:val="both"/>
        <w:rPr>
          <w:sz w:val="24"/>
        </w:rPr>
      </w:pPr>
    </w:p>
    <w:p w:rsidR="00A65959" w:rsidRDefault="00A65959" w:rsidP="00A65959">
      <w:pPr>
        <w:ind w:left="708" w:firstLine="426"/>
        <w:jc w:val="both"/>
        <w:rPr>
          <w:sz w:val="24"/>
        </w:rPr>
      </w:pPr>
      <w:r>
        <w:rPr>
          <w:sz w:val="24"/>
        </w:rPr>
        <w:t>Distinti Saluti.</w:t>
      </w:r>
    </w:p>
    <w:p w:rsidR="00A65959" w:rsidRDefault="00A65959" w:rsidP="00A65959">
      <w:pPr>
        <w:ind w:left="708" w:firstLine="426"/>
        <w:jc w:val="both"/>
        <w:rPr>
          <w:sz w:val="24"/>
        </w:rPr>
      </w:pPr>
    </w:p>
    <w:p w:rsidR="00A65959" w:rsidRDefault="00A65959" w:rsidP="00A65959">
      <w:pPr>
        <w:ind w:firstLine="3828"/>
        <w:jc w:val="both"/>
        <w:rPr>
          <w:sz w:val="24"/>
        </w:rPr>
      </w:pPr>
      <w:r>
        <w:rPr>
          <w:sz w:val="24"/>
        </w:rPr>
        <w:tab/>
      </w:r>
      <w:r>
        <w:rPr>
          <w:sz w:val="24"/>
        </w:rPr>
        <w:tab/>
        <w:t xml:space="preserve">      IL RESPONSABILE </w:t>
      </w:r>
      <w:proofErr w:type="spellStart"/>
      <w:r>
        <w:rPr>
          <w:sz w:val="24"/>
        </w:rPr>
        <w:t>DI</w:t>
      </w:r>
      <w:proofErr w:type="spellEnd"/>
      <w:r>
        <w:rPr>
          <w:sz w:val="24"/>
        </w:rPr>
        <w:t xml:space="preserve"> SETTORE.</w:t>
      </w:r>
    </w:p>
    <w:p w:rsidR="00A65959" w:rsidRDefault="00A65959" w:rsidP="00A65959">
      <w:pPr>
        <w:ind w:firstLine="4536"/>
        <w:jc w:val="both"/>
        <w:rPr>
          <w:sz w:val="24"/>
        </w:rPr>
      </w:pPr>
      <w:r>
        <w:rPr>
          <w:sz w:val="24"/>
        </w:rPr>
        <w:t xml:space="preserve">              (Geom. </w:t>
      </w:r>
      <w:r w:rsidR="007B0C48">
        <w:rPr>
          <w:sz w:val="24"/>
        </w:rPr>
        <w:t>Marianna De Felice</w:t>
      </w:r>
      <w:r>
        <w:rPr>
          <w:sz w:val="24"/>
        </w:rPr>
        <w:t>)</w:t>
      </w:r>
    </w:p>
    <w:p w:rsidR="00A65959" w:rsidRDefault="00A65959" w:rsidP="00A65959">
      <w:pPr>
        <w:jc w:val="both"/>
        <w:rPr>
          <w:sz w:val="24"/>
        </w:rPr>
      </w:pPr>
    </w:p>
    <w:p w:rsidR="00A65959" w:rsidRDefault="007B0C48" w:rsidP="00A65959">
      <w:pPr>
        <w:jc w:val="both"/>
        <w:rPr>
          <w:sz w:val="24"/>
        </w:rPr>
      </w:pPr>
      <w:r>
        <w:rPr>
          <w:sz w:val="24"/>
        </w:rPr>
        <w:t>MDF</w:t>
      </w:r>
      <w:r w:rsidR="00A65959">
        <w:rPr>
          <w:sz w:val="24"/>
        </w:rPr>
        <w:t>/</w:t>
      </w:r>
      <w:proofErr w:type="spellStart"/>
      <w:r w:rsidR="00A65959">
        <w:rPr>
          <w:sz w:val="24"/>
        </w:rPr>
        <w:t>mv</w:t>
      </w:r>
      <w:proofErr w:type="spellEnd"/>
    </w:p>
    <w:p w:rsidR="00A65959" w:rsidRDefault="00A65959" w:rsidP="00A65959">
      <w:pPr>
        <w:pStyle w:val="Pidipagina"/>
        <w:tabs>
          <w:tab w:val="clear" w:pos="4819"/>
          <w:tab w:val="clear" w:pos="9638"/>
        </w:tabs>
      </w:pPr>
    </w:p>
    <w:p w:rsidR="00A65959" w:rsidRDefault="00A65959" w:rsidP="00A65959">
      <w:pPr>
        <w:ind w:left="1134" w:hanging="1134"/>
        <w:jc w:val="both"/>
        <w:rPr>
          <w:sz w:val="24"/>
        </w:rPr>
      </w:pPr>
    </w:p>
    <w:sectPr w:rsidR="00A65959" w:rsidSect="00F207CB">
      <w:footerReference w:type="even" r:id="rId8"/>
      <w:footerReference w:type="default" r:id="rId9"/>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5073" w:rsidRDefault="000B5073">
      <w:r>
        <w:separator/>
      </w:r>
    </w:p>
  </w:endnote>
  <w:endnote w:type="continuationSeparator" w:id="0">
    <w:p w:rsidR="000B5073" w:rsidRDefault="000B50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ADB" w:rsidRDefault="00F207CB">
    <w:pPr>
      <w:pStyle w:val="Pidipagina"/>
      <w:framePr w:wrap="around" w:vAnchor="text" w:hAnchor="margin" w:xAlign="right" w:y="1"/>
      <w:rPr>
        <w:rStyle w:val="Numeropagina"/>
      </w:rPr>
    </w:pPr>
    <w:r>
      <w:rPr>
        <w:rStyle w:val="Numeropagina"/>
      </w:rPr>
      <w:fldChar w:fldCharType="begin"/>
    </w:r>
    <w:r w:rsidR="00CB6ADB">
      <w:rPr>
        <w:rStyle w:val="Numeropagina"/>
      </w:rPr>
      <w:instrText xml:space="preserve">PAGE  </w:instrText>
    </w:r>
    <w:r>
      <w:rPr>
        <w:rStyle w:val="Numeropagina"/>
      </w:rPr>
      <w:fldChar w:fldCharType="end"/>
    </w:r>
  </w:p>
  <w:p w:rsidR="00CB6ADB" w:rsidRDefault="00CB6ADB">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ADB" w:rsidRDefault="00CB6ADB">
    <w:pPr>
      <w:tabs>
        <w:tab w:val="left" w:pos="2694"/>
        <w:tab w:val="right" w:pos="9639"/>
      </w:tabs>
      <w:jc w:val="center"/>
      <w:rPr>
        <w:sz w:val="18"/>
      </w:rPr>
    </w:pPr>
    <w:r>
      <w:rPr>
        <w:sz w:val="18"/>
      </w:rPr>
      <w:t>_________________________________________________________________________________________________________</w:t>
    </w:r>
  </w:p>
  <w:p w:rsidR="00CB6ADB" w:rsidRDefault="00CB6ADB">
    <w:pPr>
      <w:tabs>
        <w:tab w:val="left" w:pos="2694"/>
        <w:tab w:val="right" w:pos="9639"/>
      </w:tabs>
      <w:rPr>
        <w:sz w:val="18"/>
      </w:rPr>
    </w:pPr>
  </w:p>
  <w:p w:rsidR="00CB6ADB" w:rsidRDefault="00F207CB">
    <w:pPr>
      <w:pStyle w:val="Pidipagina"/>
      <w:ind w:left="284" w:right="360"/>
    </w:pPr>
    <w:r w:rsidRPr="00F207CB">
      <w:rPr>
        <w:noProof/>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00CB6ADB" w:rsidRDefault="00CB6ADB">
                <w:pPr>
                  <w:tabs>
                    <w:tab w:val="left" w:pos="2694"/>
                    <w:tab w:val="right" w:pos="9639"/>
                  </w:tabs>
                  <w:ind w:right="-46"/>
                  <w:jc w:val="center"/>
                  <w:rPr>
                    <w:sz w:val="18"/>
                  </w:rPr>
                </w:pPr>
                <w:r>
                  <w:rPr>
                    <w:sz w:val="18"/>
                  </w:rPr>
                  <w:t>Via Cavour, 94  –  C.A.P.:  17051  –  Tel.:  0182 / 68.111  –  Fax.:  0182 / 68.11.244</w:t>
                </w:r>
              </w:p>
              <w:p w:rsidR="00CB6ADB" w:rsidRDefault="00CB6ADB">
                <w:pPr>
                  <w:pStyle w:val="Pidipagina"/>
                  <w:ind w:right="-46"/>
                  <w:jc w:val="center"/>
                  <w:rPr>
                    <w:sz w:val="18"/>
                  </w:rPr>
                </w:pPr>
                <w:r>
                  <w:rPr>
                    <w:sz w:val="18"/>
                  </w:rPr>
                  <w:t>Partita I.V.A.:  00135420099</w:t>
                </w:r>
              </w:p>
              <w:p w:rsidR="00CB6ADB" w:rsidRDefault="00CB6ADB">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00CB6ADB" w:rsidRDefault="00CB6ADB">
                <w:pPr>
                  <w:pStyle w:val="Pidipagina"/>
                  <w:tabs>
                    <w:tab w:val="clear" w:pos="4819"/>
                    <w:tab w:val="clear" w:pos="9638"/>
                  </w:tabs>
                  <w:ind w:right="-46"/>
                </w:pPr>
              </w:p>
            </w:txbxContent>
          </v:textbox>
        </v:shape>
      </w:pict>
    </w:r>
    <w:r w:rsidR="00CB6ADB">
      <w:t xml:space="preserve">     Comune certificato:</w:t>
    </w:r>
  </w:p>
  <w:p w:rsidR="00CB6ADB" w:rsidRDefault="000109B4">
    <w:pPr>
      <w:pStyle w:val="Pidipagina"/>
      <w:ind w:left="284" w:right="360"/>
    </w:pPr>
    <w:r>
      <w:rPr>
        <w:noProof/>
      </w:rP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00CB6ADB" w:rsidRDefault="00CB6ADB">
    <w:pPr>
      <w:pStyle w:val="Pidipagina"/>
      <w:ind w:left="284" w:right="360"/>
    </w:pPr>
  </w:p>
  <w:p w:rsidR="00CB6ADB" w:rsidRDefault="00CB6ADB">
    <w:pPr>
      <w:pStyle w:val="Pidipagina"/>
      <w:ind w:left="284" w:right="360"/>
    </w:pPr>
  </w:p>
  <w:p w:rsidR="00CB6ADB" w:rsidRDefault="00F207CB">
    <w:pPr>
      <w:pStyle w:val="Pidipagina"/>
      <w:ind w:left="284" w:right="360"/>
      <w:jc w:val="right"/>
      <w:rPr>
        <w:sz w:val="16"/>
      </w:rPr>
    </w:pPr>
    <w:fldSimple w:instr=" FILENAME \* Upper\p  \* MERGEFORMAT ">
      <w:r w:rsidR="00067B6F">
        <w:rPr>
          <w:noProof/>
          <w:sz w:val="16"/>
        </w:rPr>
        <w:t>F:\UFFICI\EDILIZIA\VIGNOLA\SCIA 2012\110 EUROTCS\INTEGRAZ. SCIA.DOC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5073" w:rsidRDefault="000B5073">
      <w:r>
        <w:separator/>
      </w:r>
    </w:p>
  </w:footnote>
  <w:footnote w:type="continuationSeparator" w:id="0">
    <w:p w:rsidR="000B5073" w:rsidRDefault="000B507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73A72"/>
    <w:multiLevelType w:val="singleLevel"/>
    <w:tmpl w:val="BF6654CE"/>
    <w:lvl w:ilvl="0">
      <w:numFmt w:val="bullet"/>
      <w:lvlText w:val="-"/>
      <w:lvlJc w:val="left"/>
      <w:pPr>
        <w:tabs>
          <w:tab w:val="num" w:pos="360"/>
        </w:tabs>
        <w:ind w:left="360" w:hanging="360"/>
      </w:pPr>
      <w:rPr>
        <w:rFonts w:hint="default"/>
      </w:rPr>
    </w:lvl>
  </w:abstractNum>
  <w:abstractNum w:abstractNumId="1">
    <w:nsid w:val="34322F1B"/>
    <w:multiLevelType w:val="hybridMultilevel"/>
    <w:tmpl w:val="00D412EC"/>
    <w:lvl w:ilvl="0" w:tplc="D4962B06">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
    <w:nsid w:val="3E046884"/>
    <w:multiLevelType w:val="singleLevel"/>
    <w:tmpl w:val="0410000F"/>
    <w:lvl w:ilvl="0">
      <w:start w:val="1"/>
      <w:numFmt w:val="decimal"/>
      <w:lvlText w:val="%1."/>
      <w:lvlJc w:val="left"/>
      <w:pPr>
        <w:tabs>
          <w:tab w:val="num" w:pos="360"/>
        </w:tabs>
        <w:ind w:left="360" w:hanging="360"/>
      </w:pPr>
    </w:lvl>
  </w:abstractNum>
  <w:abstractNum w:abstractNumId="3">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4">
    <w:nsid w:val="42586C75"/>
    <w:multiLevelType w:val="hybridMultilevel"/>
    <w:tmpl w:val="4B78CB58"/>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nsid w:val="42F26E02"/>
    <w:multiLevelType w:val="hybridMultilevel"/>
    <w:tmpl w:val="C4B01882"/>
    <w:lvl w:ilvl="0" w:tplc="40CE6896">
      <w:start w:val="1"/>
      <w:numFmt w:val="lowerLetter"/>
      <w:lvlText w:val="%1)"/>
      <w:lvlJc w:val="left"/>
      <w:pPr>
        <w:tabs>
          <w:tab w:val="num" w:pos="1206"/>
        </w:tabs>
        <w:ind w:left="1206" w:hanging="360"/>
      </w:pPr>
      <w:rPr>
        <w:rFonts w:hint="default"/>
      </w:rPr>
    </w:lvl>
    <w:lvl w:ilvl="1" w:tplc="04100019" w:tentative="1">
      <w:start w:val="1"/>
      <w:numFmt w:val="lowerLetter"/>
      <w:lvlText w:val="%2."/>
      <w:lvlJc w:val="left"/>
      <w:pPr>
        <w:tabs>
          <w:tab w:val="num" w:pos="1926"/>
        </w:tabs>
        <w:ind w:left="1926" w:hanging="360"/>
      </w:pPr>
    </w:lvl>
    <w:lvl w:ilvl="2" w:tplc="0410001B" w:tentative="1">
      <w:start w:val="1"/>
      <w:numFmt w:val="lowerRoman"/>
      <w:lvlText w:val="%3."/>
      <w:lvlJc w:val="right"/>
      <w:pPr>
        <w:tabs>
          <w:tab w:val="num" w:pos="2646"/>
        </w:tabs>
        <w:ind w:left="2646" w:hanging="180"/>
      </w:pPr>
    </w:lvl>
    <w:lvl w:ilvl="3" w:tplc="0410000F" w:tentative="1">
      <w:start w:val="1"/>
      <w:numFmt w:val="decimal"/>
      <w:lvlText w:val="%4."/>
      <w:lvlJc w:val="left"/>
      <w:pPr>
        <w:tabs>
          <w:tab w:val="num" w:pos="3366"/>
        </w:tabs>
        <w:ind w:left="3366" w:hanging="360"/>
      </w:pPr>
    </w:lvl>
    <w:lvl w:ilvl="4" w:tplc="04100019" w:tentative="1">
      <w:start w:val="1"/>
      <w:numFmt w:val="lowerLetter"/>
      <w:lvlText w:val="%5."/>
      <w:lvlJc w:val="left"/>
      <w:pPr>
        <w:tabs>
          <w:tab w:val="num" w:pos="4086"/>
        </w:tabs>
        <w:ind w:left="4086" w:hanging="360"/>
      </w:pPr>
    </w:lvl>
    <w:lvl w:ilvl="5" w:tplc="0410001B" w:tentative="1">
      <w:start w:val="1"/>
      <w:numFmt w:val="lowerRoman"/>
      <w:lvlText w:val="%6."/>
      <w:lvlJc w:val="right"/>
      <w:pPr>
        <w:tabs>
          <w:tab w:val="num" w:pos="4806"/>
        </w:tabs>
        <w:ind w:left="4806" w:hanging="180"/>
      </w:pPr>
    </w:lvl>
    <w:lvl w:ilvl="6" w:tplc="0410000F" w:tentative="1">
      <w:start w:val="1"/>
      <w:numFmt w:val="decimal"/>
      <w:lvlText w:val="%7."/>
      <w:lvlJc w:val="left"/>
      <w:pPr>
        <w:tabs>
          <w:tab w:val="num" w:pos="5526"/>
        </w:tabs>
        <w:ind w:left="5526" w:hanging="360"/>
      </w:pPr>
    </w:lvl>
    <w:lvl w:ilvl="7" w:tplc="04100019" w:tentative="1">
      <w:start w:val="1"/>
      <w:numFmt w:val="lowerLetter"/>
      <w:lvlText w:val="%8."/>
      <w:lvlJc w:val="left"/>
      <w:pPr>
        <w:tabs>
          <w:tab w:val="num" w:pos="6246"/>
        </w:tabs>
        <w:ind w:left="6246" w:hanging="360"/>
      </w:pPr>
    </w:lvl>
    <w:lvl w:ilvl="8" w:tplc="0410001B" w:tentative="1">
      <w:start w:val="1"/>
      <w:numFmt w:val="lowerRoman"/>
      <w:lvlText w:val="%9."/>
      <w:lvlJc w:val="right"/>
      <w:pPr>
        <w:tabs>
          <w:tab w:val="num" w:pos="6966"/>
        </w:tabs>
        <w:ind w:left="6966" w:hanging="180"/>
      </w:pPr>
    </w:lvl>
  </w:abstractNum>
  <w:abstractNum w:abstractNumId="6">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7">
    <w:nsid w:val="4D1A29A1"/>
    <w:multiLevelType w:val="hybridMultilevel"/>
    <w:tmpl w:val="A08A5108"/>
    <w:lvl w:ilvl="0" w:tplc="BF6654CE">
      <w:numFmt w:val="bullet"/>
      <w:lvlText w:val="-"/>
      <w:lvlJc w:val="left"/>
      <w:pPr>
        <w:tabs>
          <w:tab w:val="num" w:pos="360"/>
        </w:tabs>
        <w:ind w:left="360" w:hanging="360"/>
      </w:pPr>
      <w:rPr>
        <w:rFont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8">
    <w:nsid w:val="4E1133DD"/>
    <w:multiLevelType w:val="singleLevel"/>
    <w:tmpl w:val="1AB4AEB6"/>
    <w:lvl w:ilvl="0">
      <w:start w:val="1"/>
      <w:numFmt w:val="bullet"/>
      <w:lvlText w:val=""/>
      <w:lvlJc w:val="left"/>
      <w:pPr>
        <w:tabs>
          <w:tab w:val="num" w:pos="360"/>
        </w:tabs>
        <w:ind w:left="360" w:hanging="360"/>
      </w:pPr>
      <w:rPr>
        <w:rFonts w:ascii="Symbol" w:hAnsi="Symbol" w:hint="default"/>
      </w:rPr>
    </w:lvl>
  </w:abstractNum>
  <w:abstractNum w:abstractNumId="9">
    <w:nsid w:val="538A1C77"/>
    <w:multiLevelType w:val="hybridMultilevel"/>
    <w:tmpl w:val="942288FA"/>
    <w:lvl w:ilvl="0" w:tplc="BF6654CE">
      <w:numFmt w:val="bullet"/>
      <w:lvlText w:val="-"/>
      <w:lvlJc w:val="left"/>
      <w:pPr>
        <w:tabs>
          <w:tab w:val="num" w:pos="360"/>
        </w:tabs>
        <w:ind w:left="360" w:hanging="360"/>
      </w:pPr>
      <w:rPr>
        <w:rFont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0">
    <w:nsid w:val="5CC07E9E"/>
    <w:multiLevelType w:val="singleLevel"/>
    <w:tmpl w:val="A84E5CB6"/>
    <w:lvl w:ilvl="0">
      <w:numFmt w:val="none"/>
      <w:lvlText w:val=""/>
      <w:lvlJc w:val="left"/>
      <w:pPr>
        <w:tabs>
          <w:tab w:val="num" w:pos="360"/>
        </w:tabs>
      </w:pPr>
    </w:lvl>
  </w:abstractNum>
  <w:num w:numId="1">
    <w:abstractNumId w:val="6"/>
  </w:num>
  <w:num w:numId="2">
    <w:abstractNumId w:val="8"/>
  </w:num>
  <w:num w:numId="3">
    <w:abstractNumId w:val="0"/>
  </w:num>
  <w:num w:numId="4">
    <w:abstractNumId w:val="7"/>
  </w:num>
  <w:num w:numId="5">
    <w:abstractNumId w:val="10"/>
    <w:lvlOverride w:ilvl="0">
      <w:lvl w:ilvl="0">
        <w:start w:val="1"/>
        <w:numFmt w:val="decimal"/>
        <w:lvlText w:val="%1."/>
        <w:legacy w:legacy="1" w:legacySpace="0" w:legacyIndent="283"/>
        <w:lvlJc w:val="left"/>
        <w:pPr>
          <w:ind w:left="283" w:hanging="283"/>
        </w:pPr>
      </w:lvl>
    </w:lvlOverride>
  </w:num>
  <w:num w:numId="6">
    <w:abstractNumId w:val="4"/>
  </w:num>
  <w:num w:numId="7">
    <w:abstractNumId w:val="9"/>
  </w:num>
  <w:num w:numId="8">
    <w:abstractNumId w:val="2"/>
  </w:num>
  <w:num w:numId="9">
    <w:abstractNumId w:val="5"/>
  </w:num>
  <w:num w:numId="10">
    <w:abstractNumId w:val="10"/>
    <w:lvlOverride w:ilvl="0">
      <w:lvl w:ilvl="0">
        <w:start w:val="1"/>
        <w:numFmt w:val="decimal"/>
        <w:lvlText w:val="%1."/>
        <w:legacy w:legacy="1" w:legacySpace="0" w:legacyIndent="283"/>
        <w:lvlJc w:val="left"/>
        <w:pPr>
          <w:ind w:left="283" w:hanging="283"/>
        </w:pPr>
      </w:lvl>
    </w:lvlOverride>
  </w:num>
  <w:num w:numId="11">
    <w:abstractNumId w:val="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9"/>
  <w:hyphenationZone w:val="283"/>
  <w:displayHorizontalDrawingGridEvery w:val="0"/>
  <w:displayVerticalDrawingGridEvery w:val="0"/>
  <w:doNotUseMarginsForDrawingGridOrigin/>
  <w:noPunctuationKerning/>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161B8E"/>
    <w:rsid w:val="000109B4"/>
    <w:rsid w:val="00045132"/>
    <w:rsid w:val="00067B6F"/>
    <w:rsid w:val="000B5073"/>
    <w:rsid w:val="000E2532"/>
    <w:rsid w:val="000E7413"/>
    <w:rsid w:val="001075B6"/>
    <w:rsid w:val="00121A2A"/>
    <w:rsid w:val="0015362C"/>
    <w:rsid w:val="00161B8E"/>
    <w:rsid w:val="0017549C"/>
    <w:rsid w:val="002113CD"/>
    <w:rsid w:val="003F636E"/>
    <w:rsid w:val="004A600B"/>
    <w:rsid w:val="004B1378"/>
    <w:rsid w:val="00531484"/>
    <w:rsid w:val="005A227A"/>
    <w:rsid w:val="005A5333"/>
    <w:rsid w:val="005A5BCD"/>
    <w:rsid w:val="005C4DAF"/>
    <w:rsid w:val="00681BB7"/>
    <w:rsid w:val="00761D74"/>
    <w:rsid w:val="007B0C48"/>
    <w:rsid w:val="007D481A"/>
    <w:rsid w:val="008151E8"/>
    <w:rsid w:val="00834758"/>
    <w:rsid w:val="00883736"/>
    <w:rsid w:val="008B05D8"/>
    <w:rsid w:val="009506F9"/>
    <w:rsid w:val="009531B7"/>
    <w:rsid w:val="00977079"/>
    <w:rsid w:val="009772B9"/>
    <w:rsid w:val="00983813"/>
    <w:rsid w:val="00994B02"/>
    <w:rsid w:val="009B76BC"/>
    <w:rsid w:val="009D6E1F"/>
    <w:rsid w:val="009F225C"/>
    <w:rsid w:val="00A34F45"/>
    <w:rsid w:val="00A65959"/>
    <w:rsid w:val="00AB35D5"/>
    <w:rsid w:val="00B22219"/>
    <w:rsid w:val="00B94E1A"/>
    <w:rsid w:val="00BA3B65"/>
    <w:rsid w:val="00CA64AC"/>
    <w:rsid w:val="00CB6ADB"/>
    <w:rsid w:val="00D349F0"/>
    <w:rsid w:val="00D930C9"/>
    <w:rsid w:val="00DC0BE2"/>
    <w:rsid w:val="00DF14BB"/>
    <w:rsid w:val="00E20354"/>
    <w:rsid w:val="00E834D2"/>
    <w:rsid w:val="00EB7EFE"/>
    <w:rsid w:val="00EE2390"/>
    <w:rsid w:val="00F207CB"/>
    <w:rsid w:val="00F6638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F207CB"/>
  </w:style>
  <w:style w:type="paragraph" w:styleId="Titolo1">
    <w:name w:val="heading 1"/>
    <w:basedOn w:val="Normale"/>
    <w:next w:val="Normale"/>
    <w:qFormat/>
    <w:rsid w:val="00F207CB"/>
    <w:pPr>
      <w:keepNext/>
      <w:ind w:left="4536"/>
      <w:outlineLvl w:val="0"/>
    </w:pPr>
    <w:rPr>
      <w:sz w:val="24"/>
    </w:rPr>
  </w:style>
  <w:style w:type="paragraph" w:styleId="Titolo2">
    <w:name w:val="heading 2"/>
    <w:basedOn w:val="Normale"/>
    <w:next w:val="Normale"/>
    <w:qFormat/>
    <w:rsid w:val="00F207CB"/>
    <w:pPr>
      <w:keepNext/>
      <w:ind w:left="4536"/>
      <w:outlineLvl w:val="1"/>
    </w:pPr>
    <w:rPr>
      <w:b/>
      <w:sz w:val="24"/>
      <w:u w:val="single"/>
    </w:rPr>
  </w:style>
  <w:style w:type="paragraph" w:styleId="Titolo3">
    <w:name w:val="heading 3"/>
    <w:basedOn w:val="Normale"/>
    <w:next w:val="Normale"/>
    <w:qFormat/>
    <w:rsid w:val="00F207CB"/>
    <w:pPr>
      <w:keepNext/>
      <w:ind w:firstLine="851"/>
      <w:jc w:val="both"/>
      <w:outlineLvl w:val="2"/>
    </w:pPr>
    <w:rPr>
      <w:sz w:val="24"/>
    </w:rPr>
  </w:style>
  <w:style w:type="paragraph" w:styleId="Titolo4">
    <w:name w:val="heading 4"/>
    <w:basedOn w:val="Normale"/>
    <w:next w:val="Normale"/>
    <w:qFormat/>
    <w:rsid w:val="00F207CB"/>
    <w:pPr>
      <w:keepNext/>
      <w:ind w:left="4962"/>
      <w:jc w:val="both"/>
      <w:outlineLvl w:val="3"/>
    </w:pPr>
    <w:rPr>
      <w:sz w:val="24"/>
    </w:rPr>
  </w:style>
  <w:style w:type="paragraph" w:styleId="Titolo5">
    <w:name w:val="heading 5"/>
    <w:basedOn w:val="Normale"/>
    <w:next w:val="Normale"/>
    <w:qFormat/>
    <w:rsid w:val="00F207CB"/>
    <w:pPr>
      <w:keepNext/>
      <w:ind w:left="5670"/>
      <w:jc w:val="both"/>
      <w:outlineLvl w:val="4"/>
    </w:pPr>
    <w:rPr>
      <w:b/>
      <w:i/>
      <w:sz w:val="24"/>
    </w:rPr>
  </w:style>
  <w:style w:type="paragraph" w:styleId="Titolo6">
    <w:name w:val="heading 6"/>
    <w:basedOn w:val="Normale"/>
    <w:next w:val="Normale"/>
    <w:qFormat/>
    <w:rsid w:val="00F207CB"/>
    <w:pPr>
      <w:keepNext/>
      <w:outlineLvl w:val="5"/>
    </w:pPr>
    <w:rPr>
      <w:rFonts w:ascii="Arial" w:hAnsi="Arial" w:cs="Arial"/>
      <w:b/>
      <w:bCs/>
      <w:sz w:val="22"/>
    </w:rPr>
  </w:style>
  <w:style w:type="paragraph" w:styleId="Titolo7">
    <w:name w:val="heading 7"/>
    <w:basedOn w:val="Normale"/>
    <w:next w:val="Normale"/>
    <w:qFormat/>
    <w:rsid w:val="00F207CB"/>
    <w:pPr>
      <w:keepNext/>
      <w:jc w:val="both"/>
      <w:outlineLvl w:val="6"/>
    </w:pPr>
    <w:rPr>
      <w:b/>
      <w:bCs/>
      <w:sz w:val="44"/>
      <w:u w:val="single"/>
    </w:rPr>
  </w:style>
  <w:style w:type="paragraph" w:styleId="Titolo8">
    <w:name w:val="heading 8"/>
    <w:basedOn w:val="Normale"/>
    <w:next w:val="Normale"/>
    <w:qFormat/>
    <w:rsid w:val="00F207CB"/>
    <w:pPr>
      <w:keepNext/>
      <w:outlineLvl w:val="7"/>
    </w:pPr>
    <w:rPr>
      <w:sz w:val="24"/>
    </w:rPr>
  </w:style>
  <w:style w:type="paragraph" w:styleId="Titolo9">
    <w:name w:val="heading 9"/>
    <w:basedOn w:val="Normale"/>
    <w:next w:val="Normale"/>
    <w:qFormat/>
    <w:rsid w:val="00F207CB"/>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F207CB"/>
    <w:pPr>
      <w:tabs>
        <w:tab w:val="center" w:pos="4819"/>
        <w:tab w:val="right" w:pos="9638"/>
      </w:tabs>
    </w:pPr>
  </w:style>
  <w:style w:type="character" w:styleId="Numeropagina">
    <w:name w:val="page number"/>
    <w:basedOn w:val="Carpredefinitoparagrafo"/>
    <w:rsid w:val="00F207CB"/>
  </w:style>
  <w:style w:type="paragraph" w:styleId="Intestazione">
    <w:name w:val="header"/>
    <w:basedOn w:val="Normale"/>
    <w:rsid w:val="00F207CB"/>
    <w:pPr>
      <w:tabs>
        <w:tab w:val="center" w:pos="4819"/>
        <w:tab w:val="right" w:pos="9638"/>
      </w:tabs>
    </w:pPr>
  </w:style>
  <w:style w:type="paragraph" w:styleId="Rientrocorpodeltesto">
    <w:name w:val="Body Text Indent"/>
    <w:basedOn w:val="Normale"/>
    <w:rsid w:val="00F207CB"/>
    <w:pPr>
      <w:ind w:firstLine="1418"/>
    </w:pPr>
    <w:rPr>
      <w:sz w:val="24"/>
    </w:rPr>
  </w:style>
  <w:style w:type="character" w:styleId="Collegamentoipertestuale">
    <w:name w:val="Hyperlink"/>
    <w:basedOn w:val="Carpredefinitoparagrafo"/>
    <w:rsid w:val="00F207CB"/>
    <w:rPr>
      <w:color w:val="0000FF"/>
      <w:u w:val="single"/>
    </w:rPr>
  </w:style>
  <w:style w:type="paragraph" w:styleId="Testofumetto">
    <w:name w:val="Balloon Text"/>
    <w:basedOn w:val="Normale"/>
    <w:semiHidden/>
    <w:rsid w:val="00F207CB"/>
    <w:rPr>
      <w:rFonts w:ascii="Tahoma" w:hAnsi="Tahoma" w:cs="Tahoma"/>
      <w:sz w:val="16"/>
      <w:szCs w:val="16"/>
    </w:rPr>
  </w:style>
  <w:style w:type="paragraph" w:styleId="Rientrocorpodeltesto3">
    <w:name w:val="Body Text Indent 3"/>
    <w:basedOn w:val="Normale"/>
    <w:rsid w:val="00F207CB"/>
    <w:pPr>
      <w:ind w:firstLine="708"/>
      <w:jc w:val="both"/>
    </w:pPr>
    <w:rPr>
      <w:sz w:val="24"/>
    </w:rPr>
  </w:style>
  <w:style w:type="paragraph" w:styleId="Rientrocorpodeltesto2">
    <w:name w:val="Body Text Indent 2"/>
    <w:basedOn w:val="Normale"/>
    <w:rsid w:val="00F207CB"/>
    <w:pPr>
      <w:ind w:left="426"/>
      <w:jc w:val="both"/>
    </w:pPr>
    <w:rPr>
      <w:sz w:val="24"/>
    </w:rPr>
  </w:style>
  <w:style w:type="character" w:styleId="Collegamentovisitato">
    <w:name w:val="FollowedHyperlink"/>
    <w:basedOn w:val="Carpredefinitoparagrafo"/>
    <w:rsid w:val="00F207CB"/>
    <w:rPr>
      <w:color w:val="800080"/>
      <w:u w:val="single"/>
    </w:rPr>
  </w:style>
  <w:style w:type="paragraph" w:styleId="NormaleWeb">
    <w:name w:val="Normal (Web)"/>
    <w:basedOn w:val="Normale"/>
    <w:uiPriority w:val="99"/>
    <w:unhideWhenUsed/>
    <w:rsid w:val="000109B4"/>
    <w:pPr>
      <w:spacing w:before="100" w:beforeAutospacing="1" w:after="119"/>
    </w:pPr>
    <w:rPr>
      <w:color w:val="000000"/>
      <w:sz w:val="24"/>
      <w:szCs w:val="24"/>
    </w:rPr>
  </w:style>
  <w:style w:type="paragraph" w:customStyle="1" w:styleId="western">
    <w:name w:val="western"/>
    <w:basedOn w:val="Normale"/>
    <w:rsid w:val="000109B4"/>
    <w:pPr>
      <w:spacing w:before="100" w:beforeAutospacing="1" w:after="119"/>
    </w:pPr>
    <w:rPr>
      <w:color w:val="000000"/>
    </w:rPr>
  </w:style>
</w:styles>
</file>

<file path=word/webSettings.xml><?xml version="1.0" encoding="utf-8"?>
<w:webSettings xmlns:r="http://schemas.openxmlformats.org/officeDocument/2006/relationships" xmlns:w="http://schemas.openxmlformats.org/wordprocessingml/2006/main">
  <w:divs>
    <w:div w:id="17303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Carta intestata (Certificazione ISO 14001).dot</Template>
  <TotalTime>18</TotalTime>
  <Pages>6</Pages>
  <Words>2661</Words>
  <Characters>15173</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COMUNE DI ANDORA</Company>
  <LinksUpToDate>false</LinksUpToDate>
  <CharactersWithSpaces>17799</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29228</vt:i4>
      </vt:variant>
      <vt:variant>
        <vt:i4>1026</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3</cp:revision>
  <cp:lastPrinted>2013-02-05T06:49:00Z</cp:lastPrinted>
  <dcterms:created xsi:type="dcterms:W3CDTF">2014-04-15T12:59:00Z</dcterms:created>
  <dcterms:modified xsi:type="dcterms:W3CDTF">2014-05-07T08:12:00Z</dcterms:modified>
</cp:coreProperties>
</file>