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D1" w:rsidRDefault="00A11CD1" w:rsidP="00A11CD1">
      <w:pPr>
        <w:pStyle w:val="Intestazione"/>
        <w:jc w:val="center"/>
      </w:pPr>
      <w:r>
        <w:rPr>
          <w:noProof/>
        </w:rPr>
        <w:drawing>
          <wp:inline distT="0" distB="0" distL="0" distR="0" wp14:anchorId="57346BF4" wp14:editId="111E4CEE">
            <wp:extent cx="1764665" cy="777240"/>
            <wp:effectExtent l="19050" t="0" r="6985" b="0"/>
            <wp:docPr id="2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1CD1" w:rsidRPr="0080143A" w:rsidRDefault="00A11CD1" w:rsidP="00A11CD1">
      <w:pPr>
        <w:jc w:val="center"/>
        <w:rPr>
          <w:rFonts w:ascii="Arial" w:hAnsi="Arial" w:cs="Arial"/>
          <w:b/>
          <w:i/>
          <w:color w:val="0033CC"/>
          <w:sz w:val="24"/>
        </w:rPr>
      </w:pPr>
      <w:r>
        <w:rPr>
          <w:rFonts w:ascii="Arial" w:hAnsi="Arial" w:cs="Arial"/>
          <w:b/>
          <w:i/>
          <w:color w:val="0033CC"/>
          <w:sz w:val="24"/>
        </w:rPr>
        <w:t xml:space="preserve">SETTORE </w:t>
      </w:r>
      <w:r w:rsidRPr="0080143A">
        <w:rPr>
          <w:rFonts w:ascii="Arial" w:hAnsi="Arial" w:cs="Arial"/>
          <w:b/>
          <w:i/>
          <w:color w:val="0033CC"/>
          <w:sz w:val="24"/>
        </w:rPr>
        <w:t>SERVIZI ALLE IMPRESE, AL TERRITORIO E SVILUPPO SOSTENIBILE</w:t>
      </w:r>
    </w:p>
    <w:p w:rsidR="00A11CD1" w:rsidRPr="0080143A" w:rsidRDefault="00A11CD1" w:rsidP="00A11CD1">
      <w:pPr>
        <w:jc w:val="center"/>
        <w:rPr>
          <w:rFonts w:ascii="Arial" w:hAnsi="Arial" w:cs="Arial"/>
          <w:b/>
          <w:i/>
          <w:color w:val="0033CC"/>
          <w:sz w:val="24"/>
        </w:rPr>
      </w:pPr>
      <w:r w:rsidRPr="0080143A">
        <w:rPr>
          <w:rFonts w:ascii="Arial" w:hAnsi="Arial" w:cs="Arial"/>
          <w:b/>
          <w:i/>
          <w:color w:val="0033CC"/>
          <w:sz w:val="24"/>
        </w:rPr>
        <w:t>SPORTELLO UNICO ATTIVITÀ PRODUTTIVE (S.U.A.P.)</w:t>
      </w:r>
    </w:p>
    <w:p w:rsidR="00A11CD1" w:rsidRPr="0080143A" w:rsidRDefault="00A11CD1" w:rsidP="00A11CD1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A11CD1" w:rsidRPr="0080143A" w:rsidRDefault="00A11CD1" w:rsidP="00A11CD1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5F3EDB" w:rsidRPr="009C6EBE" w:rsidRDefault="005F3EDB" w:rsidP="005F3ED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6075BC" w:rsidRPr="006075BC" w:rsidRDefault="006075BC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6075BC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5778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E57785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D24224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E57785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E5778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E5778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E5778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E57785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5F3EDB" w:rsidRPr="009C6EBE" w:rsidTr="000C62CE">
        <w:tc>
          <w:tcPr>
            <w:tcW w:w="2500" w:type="pct"/>
            <w:shd w:val="clear" w:color="auto" w:fill="auto"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5778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E5778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E5778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E5778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E5778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5F3EDB" w:rsidRPr="00E57785" w:rsidRDefault="005F3EDB" w:rsidP="000C62CE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E57785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FD4603" w:rsidRPr="0046683F" w:rsidRDefault="00FD4603" w:rsidP="00FD4603">
      <w:pPr>
        <w:jc w:val="center"/>
        <w:rPr>
          <w:rFonts w:ascii="Book Antiqua" w:hAnsi="Book Antiqua"/>
          <w:sz w:val="18"/>
          <w:szCs w:val="18"/>
        </w:rPr>
      </w:pPr>
    </w:p>
    <w:p w:rsidR="00FD4603" w:rsidRPr="0046683F" w:rsidRDefault="00FD4603" w:rsidP="00FD4603">
      <w:pPr>
        <w:rPr>
          <w:rFonts w:ascii="Book Antiqua" w:hAnsi="Book Antiqua"/>
          <w:sz w:val="18"/>
          <w:szCs w:val="18"/>
        </w:rPr>
      </w:pPr>
    </w:p>
    <w:p w:rsidR="005F3EDB" w:rsidRPr="0046683F" w:rsidRDefault="005F3EDB" w:rsidP="00FD4603">
      <w:pPr>
        <w:rPr>
          <w:rFonts w:ascii="Book Antiqua" w:hAnsi="Book Antiqua"/>
          <w:sz w:val="18"/>
          <w:szCs w:val="18"/>
        </w:rPr>
      </w:pPr>
    </w:p>
    <w:p w:rsidR="005F3EDB" w:rsidRPr="0046683F" w:rsidRDefault="005F3EDB" w:rsidP="005F3EDB">
      <w:pPr>
        <w:jc w:val="both"/>
        <w:rPr>
          <w:rFonts w:ascii="Arial" w:hAnsi="Arial" w:cs="Arial"/>
          <w:bCs/>
          <w:snapToGrid w:val="0"/>
          <w:sz w:val="22"/>
          <w:szCs w:val="22"/>
        </w:rPr>
      </w:pPr>
      <w:r w:rsidRPr="0046683F">
        <w:rPr>
          <w:rFonts w:ascii="Arial" w:hAnsi="Arial" w:cs="Arial"/>
          <w:b/>
          <w:sz w:val="22"/>
          <w:szCs w:val="22"/>
        </w:rPr>
        <w:t>OGGETTO:</w:t>
      </w:r>
      <w:r w:rsidRPr="0046683F">
        <w:rPr>
          <w:rFonts w:ascii="Arial" w:hAnsi="Arial" w:cs="Arial"/>
          <w:sz w:val="22"/>
          <w:szCs w:val="22"/>
        </w:rPr>
        <w:t xml:space="preserve"> [</w:t>
      </w:r>
      <w:proofErr w:type="spellStart"/>
      <w:r w:rsidRPr="0046683F">
        <w:rPr>
          <w:rFonts w:ascii="Arial" w:hAnsi="Arial" w:cs="Arial"/>
          <w:sz w:val="22"/>
          <w:szCs w:val="22"/>
        </w:rPr>
        <w:t>tipo_pratica</w:t>
      </w:r>
      <w:proofErr w:type="spellEnd"/>
      <w:r w:rsidRPr="0046683F">
        <w:rPr>
          <w:rFonts w:ascii="Arial" w:hAnsi="Arial" w:cs="Arial"/>
          <w:sz w:val="22"/>
          <w:szCs w:val="22"/>
        </w:rPr>
        <w:t xml:space="preserve">] n. </w:t>
      </w:r>
      <w:r w:rsidRPr="0046683F">
        <w:rPr>
          <w:rFonts w:ascii="Arial" w:hAnsi="Arial" w:cs="Arial"/>
          <w:b/>
          <w:sz w:val="22"/>
          <w:szCs w:val="22"/>
        </w:rPr>
        <w:t>[numero]</w:t>
      </w:r>
      <w:r w:rsidRPr="0046683F">
        <w:rPr>
          <w:rFonts w:ascii="Arial" w:hAnsi="Arial" w:cs="Arial"/>
          <w:sz w:val="22"/>
          <w:szCs w:val="22"/>
        </w:rPr>
        <w:fldChar w:fldCharType="begin"/>
      </w:r>
      <w:r w:rsidRPr="0046683F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46683F">
        <w:rPr>
          <w:rFonts w:ascii="Arial" w:hAnsi="Arial" w:cs="Arial"/>
          <w:sz w:val="22"/>
          <w:szCs w:val="22"/>
        </w:rPr>
        <w:fldChar w:fldCharType="end"/>
      </w:r>
      <w:r w:rsidRPr="0046683F">
        <w:rPr>
          <w:rFonts w:ascii="Arial" w:hAnsi="Arial" w:cs="Arial"/>
          <w:sz w:val="22"/>
          <w:szCs w:val="22"/>
        </w:rPr>
        <w:t xml:space="preserve"> </w:t>
      </w:r>
      <w:r w:rsidRPr="0046683F">
        <w:rPr>
          <w:rFonts w:ascii="Arial" w:hAnsi="Arial" w:cs="Arial"/>
          <w:sz w:val="18"/>
          <w:szCs w:val="22"/>
        </w:rPr>
        <w:t xml:space="preserve">(da citare nella risposta) </w:t>
      </w:r>
      <w:r w:rsidRPr="0046683F">
        <w:rPr>
          <w:rFonts w:ascii="Arial" w:hAnsi="Arial" w:cs="Arial"/>
          <w:sz w:val="22"/>
          <w:szCs w:val="22"/>
        </w:rPr>
        <w:fldChar w:fldCharType="begin"/>
      </w:r>
      <w:r w:rsidRPr="0046683F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46683F">
        <w:rPr>
          <w:rFonts w:ascii="Arial" w:hAnsi="Arial" w:cs="Arial"/>
          <w:sz w:val="22"/>
          <w:szCs w:val="22"/>
        </w:rPr>
        <w:fldChar w:fldCharType="end"/>
      </w:r>
      <w:r w:rsidRPr="0046683F">
        <w:rPr>
          <w:rFonts w:ascii="Arial" w:hAnsi="Arial" w:cs="Arial"/>
          <w:sz w:val="22"/>
          <w:szCs w:val="22"/>
        </w:rPr>
        <w:t>- Opere: [oggetto]</w:t>
      </w:r>
      <w:r w:rsidRPr="0046683F">
        <w:rPr>
          <w:rFonts w:ascii="Arial" w:hAnsi="Arial" w:cs="Arial"/>
          <w:sz w:val="22"/>
          <w:szCs w:val="22"/>
        </w:rPr>
        <w:fldChar w:fldCharType="begin"/>
      </w:r>
      <w:r w:rsidRPr="0046683F">
        <w:rPr>
          <w:rFonts w:ascii="Arial" w:hAnsi="Arial" w:cs="Arial"/>
          <w:sz w:val="22"/>
          <w:szCs w:val="22"/>
        </w:rPr>
        <w:instrText xml:space="preserve"> MERGEFIELD "OGGETTO" </w:instrText>
      </w:r>
      <w:r w:rsidRPr="0046683F">
        <w:rPr>
          <w:rFonts w:ascii="Arial" w:hAnsi="Arial" w:cs="Arial"/>
          <w:sz w:val="22"/>
          <w:szCs w:val="22"/>
        </w:rPr>
        <w:fldChar w:fldCharType="end"/>
      </w:r>
      <w:r w:rsidRPr="0046683F">
        <w:rPr>
          <w:rFonts w:ascii="Arial" w:hAnsi="Arial" w:cs="Arial"/>
          <w:sz w:val="22"/>
          <w:szCs w:val="22"/>
        </w:rPr>
        <w:t xml:space="preserve"> in [ubicazione] –</w:t>
      </w:r>
      <w:r w:rsidRPr="0046683F">
        <w:rPr>
          <w:rFonts w:ascii="Arial" w:hAnsi="Arial" w:cs="Arial"/>
          <w:bCs/>
          <w:noProof/>
          <w:snapToGrid w:val="0"/>
          <w:sz w:val="22"/>
          <w:szCs w:val="22"/>
        </w:rPr>
        <w:t xml:space="preserve"> censito a catasto: [elenco_ct]. </w:t>
      </w:r>
      <w:r w:rsidRPr="0046683F">
        <w:rPr>
          <w:rFonts w:ascii="Arial" w:hAnsi="Arial" w:cs="Arial"/>
          <w:i/>
          <w:sz w:val="22"/>
          <w:szCs w:val="22"/>
          <w:u w:val="single"/>
        </w:rPr>
        <w:t>Ricevuta avvenuta presentazione ex art. 18-bis, legge n. 241/1990</w:t>
      </w:r>
      <w:r w:rsidRPr="0046683F">
        <w:rPr>
          <w:i/>
          <w:u w:val="single"/>
        </w:rPr>
        <w:t>.</w:t>
      </w:r>
    </w:p>
    <w:p w:rsidR="005F3EDB" w:rsidRPr="0046683F" w:rsidRDefault="005F3EDB" w:rsidP="00FD4603">
      <w:pPr>
        <w:rPr>
          <w:rFonts w:ascii="Book Antiqua" w:hAnsi="Book Antiqua"/>
          <w:sz w:val="18"/>
          <w:szCs w:val="18"/>
        </w:rPr>
      </w:pPr>
    </w:p>
    <w:p w:rsidR="005F3EDB" w:rsidRPr="0046683F" w:rsidRDefault="005F3EDB" w:rsidP="00FD4603">
      <w:pPr>
        <w:rPr>
          <w:rFonts w:ascii="Book Antiqua" w:hAnsi="Book Antiqua"/>
          <w:sz w:val="18"/>
          <w:szCs w:val="18"/>
        </w:rPr>
      </w:pPr>
    </w:p>
    <w:p w:rsidR="00506103" w:rsidRPr="0046683F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Pr="0046683F" w:rsidRDefault="00210BD7" w:rsidP="00210BD7">
      <w:pPr>
        <w:autoSpaceDE/>
        <w:autoSpaceDN/>
        <w:jc w:val="both"/>
        <w:rPr>
          <w:rFonts w:ascii="Arial" w:hAnsi="Arial" w:cs="Arial"/>
          <w:snapToGrid w:val="0"/>
          <w:sz w:val="22"/>
          <w:szCs w:val="22"/>
        </w:rPr>
      </w:pPr>
    </w:p>
    <w:p w:rsidR="007B46D9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6683F">
        <w:rPr>
          <w:rFonts w:ascii="Arial" w:hAnsi="Arial" w:cs="Arial"/>
          <w:snapToGrid w:val="0"/>
          <w:sz w:val="22"/>
          <w:szCs w:val="22"/>
        </w:rPr>
        <w:t>Lo</w:t>
      </w:r>
      <w:r w:rsidR="007B46D9" w:rsidRPr="0046683F">
        <w:rPr>
          <w:rFonts w:ascii="Arial" w:hAnsi="Arial" w:cs="Arial"/>
          <w:snapToGrid w:val="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Sportello Unico 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>Attività Produttive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,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a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i sensi dell’art. 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>18-bis della legge n. 241/1990;</w:t>
      </w:r>
    </w:p>
    <w:p w:rsidR="007B46D9" w:rsidRPr="00FD4603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Default="00FD4603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t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enuto conto che 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 xml:space="preserve">il DPR 380/2001 e </w:t>
      </w:r>
      <w:proofErr w:type="spellStart"/>
      <w:r w:rsidR="006075BC">
        <w:rPr>
          <w:rFonts w:ascii="Arial" w:hAnsi="Arial" w:cs="Arial"/>
          <w:snapToGrid w:val="0"/>
          <w:color w:val="000000"/>
          <w:sz w:val="22"/>
          <w:szCs w:val="22"/>
        </w:rPr>
        <w:t>ss.mm.ii</w:t>
      </w:r>
      <w:proofErr w:type="spellEnd"/>
      <w:r w:rsidR="006075BC"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individua lo scrivente Servizi</w:t>
      </w:r>
      <w:r w:rsidR="007B46D9">
        <w:rPr>
          <w:rFonts w:ascii="Arial" w:hAnsi="Arial" w:cs="Arial"/>
          <w:snapToGrid w:val="0"/>
          <w:color w:val="000000"/>
          <w:sz w:val="22"/>
          <w:szCs w:val="22"/>
        </w:rPr>
        <w:t>o come competente in merito alla S</w:t>
      </w:r>
      <w:r w:rsidR="007B46D9"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egnalazione in oggetto; </w:t>
      </w:r>
    </w:p>
    <w:p w:rsidR="007B46D9" w:rsidRPr="000242C1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B46D9" w:rsidRPr="00FD4603" w:rsidRDefault="007B46D9" w:rsidP="007B46D9">
      <w:pPr>
        <w:autoSpaceDE/>
        <w:autoSpaceDN/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FD4603">
        <w:rPr>
          <w:rFonts w:ascii="Arial" w:hAnsi="Arial" w:cs="Arial"/>
          <w:b/>
          <w:snapToGrid w:val="0"/>
          <w:color w:val="000000"/>
          <w:sz w:val="22"/>
          <w:szCs w:val="22"/>
        </w:rPr>
        <w:t>ATTESTA</w:t>
      </w:r>
    </w:p>
    <w:p w:rsidR="0041605A" w:rsidRDefault="0041605A" w:rsidP="007B46D9">
      <w:pPr>
        <w:autoSpaceDE/>
        <w:autoSpaceDN/>
        <w:jc w:val="center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7B46D9" w:rsidRPr="005F3EDB" w:rsidRDefault="007B46D9" w:rsidP="006075BC">
      <w:pPr>
        <w:tabs>
          <w:tab w:val="right" w:pos="-1418"/>
        </w:tabs>
        <w:jc w:val="both"/>
        <w:rPr>
          <w:rFonts w:ascii="Arial" w:hAnsi="Arial" w:cs="Arial"/>
          <w:b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l’avvenuta presentazione di detta </w:t>
      </w:r>
      <w:r>
        <w:rPr>
          <w:rFonts w:ascii="Arial" w:hAnsi="Arial" w:cs="Arial"/>
          <w:snapToGrid w:val="0"/>
          <w:color w:val="000000"/>
          <w:sz w:val="22"/>
          <w:szCs w:val="22"/>
        </w:rPr>
        <w:t>S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egnalazione, da parte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el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 xml:space="preserve">la Ditta </w:t>
      </w:r>
      <w:r w:rsidR="00AA4B79" w:rsidRPr="00AA4B79">
        <w:rPr>
          <w:rFonts w:ascii="Arial" w:hAnsi="Arial" w:cs="Arial"/>
          <w:b/>
          <w:sz w:val="22"/>
          <w:szCs w:val="22"/>
        </w:rPr>
        <w:t>[elenco_richiedenti]</w:t>
      </w:r>
      <w:bookmarkStart w:id="0" w:name="_GoBack"/>
      <w:bookmarkEnd w:id="0"/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, in d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ata </w:t>
      </w:r>
      <w:r w:rsidR="005F3EDB">
        <w:rPr>
          <w:rFonts w:ascii="Arial" w:hAnsi="Arial" w:cs="Arial"/>
          <w:sz w:val="22"/>
          <w:szCs w:val="22"/>
        </w:rPr>
        <w:t>[</w:t>
      </w:r>
      <w:proofErr w:type="spellStart"/>
      <w:r w:rsidR="005F3EDB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5F3EDB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proofErr w:type="spellStart"/>
      <w:r w:rsidR="0041605A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 w:rsidR="005F3EDB">
        <w:rPr>
          <w:rFonts w:ascii="Arial" w:hAnsi="Arial" w:cs="Arial"/>
          <w:sz w:val="22"/>
          <w:szCs w:val="22"/>
        </w:rPr>
        <w:t>[</w:t>
      </w:r>
      <w:r w:rsidR="005F3EDB" w:rsidRPr="009C6EBE">
        <w:rPr>
          <w:rFonts w:ascii="Arial" w:hAnsi="Arial" w:cs="Arial"/>
          <w:noProof/>
          <w:sz w:val="22"/>
          <w:szCs w:val="22"/>
        </w:rPr>
        <w:t>protocollo</w:t>
      </w:r>
      <w:r w:rsidR="005F3EDB">
        <w:rPr>
          <w:rFonts w:ascii="Arial" w:hAnsi="Arial" w:cs="Arial"/>
          <w:noProof/>
          <w:sz w:val="22"/>
          <w:szCs w:val="22"/>
        </w:rPr>
        <w:t>]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7B46D9" w:rsidRPr="00FD4603" w:rsidRDefault="007B46D9" w:rsidP="006075BC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6075BC" w:rsidRDefault="006075BC" w:rsidP="006075BC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e conseguentemente</w:t>
      </w:r>
    </w:p>
    <w:p w:rsidR="006075BC" w:rsidRPr="006075BC" w:rsidRDefault="006075BC" w:rsidP="006075BC">
      <w:pPr>
        <w:autoSpaceDE/>
        <w:autoSpaceDN/>
        <w:spacing w:before="240" w:after="240"/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6075BC">
        <w:rPr>
          <w:rFonts w:ascii="Arial" w:hAnsi="Arial" w:cs="Arial"/>
          <w:b/>
          <w:snapToGrid w:val="0"/>
          <w:color w:val="000000"/>
          <w:sz w:val="22"/>
          <w:szCs w:val="22"/>
        </w:rPr>
        <w:t>COMUNICA</w:t>
      </w: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>che entro il termine d</w:t>
      </w:r>
      <w:r>
        <w:rPr>
          <w:rFonts w:ascii="Arial" w:hAnsi="Arial" w:cs="Arial"/>
          <w:snapToGrid w:val="0"/>
          <w:color w:val="000000"/>
          <w:sz w:val="22"/>
          <w:szCs w:val="22"/>
        </w:rPr>
        <w:t>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>30 giorni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questo Servizio è tenuto a </w:t>
      </w:r>
      <w:r>
        <w:rPr>
          <w:rFonts w:ascii="Arial" w:hAnsi="Arial" w:cs="Arial"/>
          <w:snapToGrid w:val="0"/>
          <w:color w:val="000000"/>
          <w:sz w:val="22"/>
          <w:szCs w:val="22"/>
        </w:rPr>
        <w:t>effettuare i controlli sulla sussistenza dei requisiti e dei presupposti richiesti  per lo svolgimento dell’attività di cui all’oggetto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, ovvero scaduto il termine </w:t>
      </w:r>
      <w:r>
        <w:rPr>
          <w:rFonts w:ascii="Arial" w:hAnsi="Arial" w:cs="Arial"/>
          <w:snapToGrid w:val="0"/>
          <w:color w:val="000000"/>
          <w:sz w:val="22"/>
          <w:szCs w:val="22"/>
        </w:rPr>
        <w:t>suddetto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senza che questo </w:t>
      </w:r>
      <w:r>
        <w:rPr>
          <w:rFonts w:ascii="Arial" w:hAnsi="Arial" w:cs="Arial"/>
          <w:snapToGrid w:val="0"/>
          <w:color w:val="000000"/>
          <w:sz w:val="22"/>
          <w:szCs w:val="22"/>
        </w:rPr>
        <w:t>Ufficio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si sia attivato, l’istanza si intende</w:t>
      </w:r>
      <w:r>
        <w:rPr>
          <w:rFonts w:ascii="Arial" w:hAnsi="Arial" w:cs="Arial"/>
          <w:snapToGrid w:val="0"/>
          <w:color w:val="000000"/>
          <w:sz w:val="22"/>
          <w:szCs w:val="22"/>
        </w:rPr>
        <w:t>rà</w:t>
      </w:r>
      <w:r w:rsidRPr="007B46D9">
        <w:rPr>
          <w:rFonts w:ascii="Arial" w:hAnsi="Arial" w:cs="Arial"/>
          <w:snapToGrid w:val="0"/>
          <w:color w:val="000000"/>
          <w:sz w:val="22"/>
          <w:szCs w:val="22"/>
        </w:rPr>
        <w:t xml:space="preserve"> accolta. </w:t>
      </w:r>
    </w:p>
    <w:p w:rsidR="007B46D9" w:rsidRDefault="007B46D9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Qualora venga accertata la carenza di requisiti o l’infondatezza/irricevibilità della Segnalazione, </w:t>
      </w:r>
      <w:r w:rsidR="0041605A">
        <w:rPr>
          <w:rFonts w:ascii="Arial" w:hAnsi="Arial" w:cs="Arial"/>
          <w:snapToGrid w:val="0"/>
          <w:color w:val="000000"/>
          <w:sz w:val="22"/>
          <w:szCs w:val="22"/>
        </w:rPr>
        <w:t>questa Amministrazione potrà vietare la prosecuzione dell’attività o richiedere all’interessato di conformare le attività alla normativa vigente.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41605A" w:rsidRPr="00FD4603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Decorso il termine per l'adozione dei provvedimenti di cui al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l’art. 19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comma 3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della L. 241/1990 e ss.mm.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, primo periodo, ovvero di cui al comma 6-bis, l'amministrazione competente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potrà 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>comunque adotta</w:t>
      </w:r>
      <w:r>
        <w:rPr>
          <w:rFonts w:ascii="Arial" w:hAnsi="Arial" w:cs="Arial"/>
          <w:snapToGrid w:val="0"/>
          <w:color w:val="000000"/>
          <w:sz w:val="22"/>
          <w:szCs w:val="22"/>
        </w:rPr>
        <w:t>re</w:t>
      </w:r>
      <w:r w:rsidRPr="0041605A">
        <w:rPr>
          <w:rFonts w:ascii="Arial" w:hAnsi="Arial" w:cs="Arial"/>
          <w:snapToGrid w:val="0"/>
          <w:color w:val="000000"/>
          <w:sz w:val="22"/>
          <w:szCs w:val="22"/>
        </w:rPr>
        <w:t xml:space="preserve"> i provvedimenti previsti dal medesimo comma 3 in presenza delle condizioni previste dall'</w:t>
      </w:r>
      <w:hyperlink r:id="rId10" w:anchor="21-nonies" w:history="1"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articolo 21-nonies</w:t>
        </w:r>
        <w:r>
          <w:rPr>
            <w:rFonts w:ascii="Arial" w:hAnsi="Arial" w:cs="Arial"/>
            <w:snapToGrid w:val="0"/>
            <w:color w:val="000000"/>
            <w:sz w:val="22"/>
            <w:szCs w:val="22"/>
          </w:rPr>
          <w:t xml:space="preserve"> (Annullamento d’ufficio)</w:t>
        </w:r>
        <w:r w:rsidRPr="0041605A">
          <w:rPr>
            <w:rFonts w:ascii="Arial" w:hAnsi="Arial" w:cs="Arial"/>
            <w:snapToGrid w:val="0"/>
            <w:color w:val="000000"/>
            <w:sz w:val="22"/>
            <w:szCs w:val="22"/>
          </w:rPr>
          <w:t>.</w:t>
        </w:r>
      </w:hyperlink>
    </w:p>
    <w:p w:rsidR="00BA491C" w:rsidRDefault="00BA491C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BA491C" w:rsidRPr="000242C1" w:rsidRDefault="000242C1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Ai sensi dell’art. 39 ter della L.R. 16/2008 e ss.mm.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e ii, le 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>S</w:t>
      </w:r>
      <w:r w:rsidR="005D1FBF" w:rsidRPr="005F3EDB">
        <w:rPr>
          <w:rFonts w:ascii="Arial" w:hAnsi="Arial" w:cs="Arial"/>
          <w:snapToGrid w:val="0"/>
          <w:color w:val="000000"/>
          <w:sz w:val="22"/>
          <w:szCs w:val="22"/>
        </w:rPr>
        <w:t>egnalazioni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 per l’attestazione dell’agibilità degli edifici sono sottoposte a controllo a campione, con cadenza almeno annuale, nella percentuale minima del 30 per cento delle pratiche presentate da individuare mediante preventivo sorteggio. In caso</w:t>
      </w:r>
      <w:r w:rsidR="005D1FBF"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 di sorteggio della presente S</w:t>
      </w:r>
      <w:r w:rsidR="004B14BE" w:rsidRPr="005F3EDB">
        <w:rPr>
          <w:rFonts w:ascii="Arial" w:hAnsi="Arial" w:cs="Arial"/>
          <w:snapToGrid w:val="0"/>
          <w:color w:val="000000"/>
          <w:sz w:val="22"/>
          <w:szCs w:val="22"/>
        </w:rPr>
        <w:t>egnalazione Certificata di Agibilità,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 il responsabile dello </w:t>
      </w:r>
      <w:r w:rsidR="006075BC">
        <w:rPr>
          <w:rFonts w:ascii="Arial" w:hAnsi="Arial" w:cs="Arial"/>
          <w:snapToGrid w:val="0"/>
          <w:color w:val="000000"/>
          <w:sz w:val="22"/>
          <w:szCs w:val="22"/>
        </w:rPr>
        <w:t>SUAP</w:t>
      </w:r>
      <w:r w:rsidRPr="005F3EDB">
        <w:rPr>
          <w:rFonts w:ascii="Arial" w:hAnsi="Arial" w:cs="Arial"/>
          <w:snapToGrid w:val="0"/>
          <w:color w:val="000000"/>
          <w:sz w:val="22"/>
          <w:szCs w:val="22"/>
        </w:rPr>
        <w:t xml:space="preserve">, entro il termine perentorio di dieci giorni lavorativi dall’effettuazione del sorteggio, </w:t>
      </w:r>
      <w:r w:rsidR="003A25B7" w:rsidRPr="005F3EDB">
        <w:rPr>
          <w:rFonts w:ascii="Arial" w:hAnsi="Arial" w:cs="Arial"/>
          <w:snapToGrid w:val="0"/>
          <w:color w:val="000000"/>
          <w:sz w:val="22"/>
          <w:szCs w:val="22"/>
        </w:rPr>
        <w:t>comunicherà</w:t>
      </w:r>
      <w:r w:rsidR="003A25B7" w:rsidRPr="003A25B7">
        <w:rPr>
          <w:rFonts w:ascii="Arial" w:hAnsi="Arial" w:cs="Arial"/>
          <w:snapToGrid w:val="0"/>
          <w:color w:val="000000"/>
          <w:sz w:val="22"/>
          <w:szCs w:val="22"/>
        </w:rPr>
        <w:t xml:space="preserve"> all’interessato la sottoposizione a controllo da effettuarsi nel termine di sessanta giorni decorrenti dalla data di comunicazione</w:t>
      </w:r>
      <w:r>
        <w:rPr>
          <w:rFonts w:ascii="Arial" w:hAnsi="Arial" w:cs="Arial"/>
          <w:snapToGrid w:val="0"/>
          <w:color w:val="000000"/>
          <w:sz w:val="22"/>
          <w:szCs w:val="22"/>
        </w:rPr>
        <w:t>.</w:t>
      </w:r>
    </w:p>
    <w:p w:rsidR="007B46D9" w:rsidRDefault="007B46D9" w:rsidP="00210BD7">
      <w:pPr>
        <w:autoSpaceDE/>
        <w:autoSpaceDN/>
        <w:jc w:val="both"/>
      </w:pPr>
    </w:p>
    <w:p w:rsidR="005F3EDB" w:rsidRPr="00D701B5" w:rsidRDefault="005F3EDB" w:rsidP="005F3EDB">
      <w:pPr>
        <w:ind w:firstLine="709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lastRenderedPageBreak/>
        <w:t>Distinti saluti.</w:t>
      </w:r>
    </w:p>
    <w:p w:rsidR="005F3EDB" w:rsidRPr="00D701B5" w:rsidRDefault="005F3EDB" w:rsidP="005F3EDB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5F3EDB" w:rsidRPr="00311549" w:rsidRDefault="005F3EDB" w:rsidP="005F3EDB">
      <w:pPr>
        <w:ind w:left="709" w:firstLine="709"/>
        <w:jc w:val="both"/>
        <w:rPr>
          <w:rFonts w:ascii="Arial" w:hAnsi="Arial" w:cs="Arial"/>
          <w:i/>
          <w:snapToGrid w:val="0"/>
          <w:sz w:val="16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 xml:space="preserve">Sanremo, </w:t>
      </w:r>
    </w:p>
    <w:p w:rsidR="005F3EDB" w:rsidRPr="00D701B5" w:rsidRDefault="005F3EDB" w:rsidP="005F3EDB">
      <w:pPr>
        <w:ind w:left="2835" w:firstLine="2835"/>
        <w:jc w:val="center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</w:p>
    <w:p w:rsidR="005F3EDB" w:rsidRPr="00311549" w:rsidRDefault="005F3EDB" w:rsidP="005F3EDB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sz w:val="22"/>
          <w:szCs w:val="22"/>
        </w:rPr>
      </w:pPr>
      <w:r w:rsidRPr="00311549"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5F3EDB" w:rsidRPr="00311549" w:rsidRDefault="005F3EDB" w:rsidP="005F3EDB">
      <w:pPr>
        <w:tabs>
          <w:tab w:val="left" w:pos="5058"/>
        </w:tabs>
        <w:ind w:left="2835" w:firstLine="2835"/>
        <w:jc w:val="center"/>
        <w:rPr>
          <w:rFonts w:ascii="Arial" w:hAnsi="Arial" w:cs="Arial"/>
          <w:i/>
          <w:snapToGrid w:val="0"/>
          <w:color w:val="000000"/>
          <w:szCs w:val="22"/>
        </w:rPr>
      </w:pPr>
      <w:r w:rsidRPr="00311549">
        <w:rPr>
          <w:rFonts w:ascii="Arial" w:hAnsi="Arial" w:cs="Arial"/>
          <w:i/>
          <w:snapToGrid w:val="0"/>
          <w:szCs w:val="22"/>
        </w:rPr>
        <w:t>(Firmato digitalmente)</w:t>
      </w: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A11CD1">
      <w:pgSz w:w="11905" w:h="16837" w:code="9"/>
      <w:pgMar w:top="851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3C8" w:rsidRDefault="004333C8">
      <w:r>
        <w:separator/>
      </w:r>
    </w:p>
  </w:endnote>
  <w:endnote w:type="continuationSeparator" w:id="0">
    <w:p w:rsidR="004333C8" w:rsidRDefault="0043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3C8" w:rsidRDefault="004333C8">
      <w:r>
        <w:separator/>
      </w:r>
    </w:p>
  </w:footnote>
  <w:footnote w:type="continuationSeparator" w:id="0">
    <w:p w:rsidR="004333C8" w:rsidRDefault="00433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153C"/>
    <w:rsid w:val="000055F2"/>
    <w:rsid w:val="00011438"/>
    <w:rsid w:val="00012026"/>
    <w:rsid w:val="00013073"/>
    <w:rsid w:val="000163EF"/>
    <w:rsid w:val="00016E33"/>
    <w:rsid w:val="000170A7"/>
    <w:rsid w:val="00020941"/>
    <w:rsid w:val="000242C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86DAA"/>
    <w:rsid w:val="000970DF"/>
    <w:rsid w:val="0009728D"/>
    <w:rsid w:val="000976C1"/>
    <w:rsid w:val="000A093E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C62CE"/>
    <w:rsid w:val="000D3DC1"/>
    <w:rsid w:val="000D61B4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1A4D"/>
    <w:rsid w:val="00183A9E"/>
    <w:rsid w:val="001846EF"/>
    <w:rsid w:val="0018473B"/>
    <w:rsid w:val="0018562C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97D26"/>
    <w:rsid w:val="002A00A8"/>
    <w:rsid w:val="002A1A66"/>
    <w:rsid w:val="002A6E37"/>
    <w:rsid w:val="002A7E0D"/>
    <w:rsid w:val="002C00AB"/>
    <w:rsid w:val="002C1D87"/>
    <w:rsid w:val="002C59D3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035"/>
    <w:rsid w:val="00325CB7"/>
    <w:rsid w:val="003342DC"/>
    <w:rsid w:val="00345D47"/>
    <w:rsid w:val="00346A05"/>
    <w:rsid w:val="00346FDF"/>
    <w:rsid w:val="00350B53"/>
    <w:rsid w:val="003514FD"/>
    <w:rsid w:val="00354E76"/>
    <w:rsid w:val="003614DE"/>
    <w:rsid w:val="00361EC2"/>
    <w:rsid w:val="0036330A"/>
    <w:rsid w:val="0036710E"/>
    <w:rsid w:val="00367680"/>
    <w:rsid w:val="0037461D"/>
    <w:rsid w:val="003769DC"/>
    <w:rsid w:val="00387342"/>
    <w:rsid w:val="003879EA"/>
    <w:rsid w:val="00393C69"/>
    <w:rsid w:val="00394DF1"/>
    <w:rsid w:val="00397570"/>
    <w:rsid w:val="003A17B0"/>
    <w:rsid w:val="003A25B7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2F3A"/>
    <w:rsid w:val="004333C8"/>
    <w:rsid w:val="0043420E"/>
    <w:rsid w:val="00435FDE"/>
    <w:rsid w:val="00443740"/>
    <w:rsid w:val="00444519"/>
    <w:rsid w:val="00456CE6"/>
    <w:rsid w:val="00457A47"/>
    <w:rsid w:val="00463C9B"/>
    <w:rsid w:val="00465D93"/>
    <w:rsid w:val="0046683F"/>
    <w:rsid w:val="004722A1"/>
    <w:rsid w:val="0048284B"/>
    <w:rsid w:val="00491523"/>
    <w:rsid w:val="00494AC9"/>
    <w:rsid w:val="00494F2F"/>
    <w:rsid w:val="004955D4"/>
    <w:rsid w:val="00495F02"/>
    <w:rsid w:val="004979F7"/>
    <w:rsid w:val="004A20E5"/>
    <w:rsid w:val="004A556C"/>
    <w:rsid w:val="004A7D25"/>
    <w:rsid w:val="004B14BE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1FBF"/>
    <w:rsid w:val="005D5364"/>
    <w:rsid w:val="005F109F"/>
    <w:rsid w:val="005F3EDB"/>
    <w:rsid w:val="005F5404"/>
    <w:rsid w:val="006013F5"/>
    <w:rsid w:val="00601A97"/>
    <w:rsid w:val="006075BC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2528B"/>
    <w:rsid w:val="00832CB1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1CD1"/>
    <w:rsid w:val="00A144E9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A4B79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91C"/>
    <w:rsid w:val="00BA4DEE"/>
    <w:rsid w:val="00BA74A4"/>
    <w:rsid w:val="00BA7C25"/>
    <w:rsid w:val="00BB1247"/>
    <w:rsid w:val="00BC0915"/>
    <w:rsid w:val="00BC5F47"/>
    <w:rsid w:val="00BD0B5D"/>
    <w:rsid w:val="00BD2B80"/>
    <w:rsid w:val="00BD735B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4F04"/>
    <w:rsid w:val="00C979EA"/>
    <w:rsid w:val="00C97D90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4224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1536"/>
    <w:rsid w:val="00DE4684"/>
    <w:rsid w:val="00DE6A40"/>
    <w:rsid w:val="00DE778F"/>
    <w:rsid w:val="00DF06E0"/>
    <w:rsid w:val="00DF3514"/>
    <w:rsid w:val="00E07892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43A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33F45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134F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237D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  <w:style w:type="character" w:customStyle="1" w:styleId="inlinea">
    <w:name w:val="inlinea"/>
    <w:rsid w:val="0002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osettiegatti.eu/info/norme/statali/1990_0241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01619-9AF1-460E-9D31-1C50EC69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2815</CharactersWithSpaces>
  <SharedDoc>false</SharedDoc>
  <HLinks>
    <vt:vector size="6" baseType="variant">
      <vt:variant>
        <vt:i4>7340037</vt:i4>
      </vt:variant>
      <vt:variant>
        <vt:i4>8</vt:i4>
      </vt:variant>
      <vt:variant>
        <vt:i4>0</vt:i4>
      </vt:variant>
      <vt:variant>
        <vt:i4>5</vt:i4>
      </vt:variant>
      <vt:variant>
        <vt:lpwstr>http://www.bosettiegatti.eu/info/norme/statali/1990_0241.htm</vt:lpwstr>
      </vt:variant>
      <vt:variant>
        <vt:lpwstr>21-nonies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13</cp:revision>
  <cp:lastPrinted>2015-06-19T11:05:00Z</cp:lastPrinted>
  <dcterms:created xsi:type="dcterms:W3CDTF">2017-11-07T12:54:00Z</dcterms:created>
  <dcterms:modified xsi:type="dcterms:W3CDTF">2018-10-22T15:18:00Z</dcterms:modified>
</cp:coreProperties>
</file>