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43BA5" w:rsidRPr="00343BA5" w:rsidRDefault="00343BA5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43BA5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8A2816" w:rsidRPr="00343BA5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43BA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ED0627" w:rsidRPr="00343BA5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43BA5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343BA5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43BA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8A2816" w:rsidRPr="009C6EBE">
        <w:rPr>
          <w:rFonts w:ascii="Arial" w:hAnsi="Arial" w:cs="Arial"/>
          <w:sz w:val="22"/>
          <w:szCs w:val="22"/>
        </w:rPr>
        <w:t xml:space="preserve">Pratica </w:t>
      </w:r>
      <w:r w:rsidR="008A2816" w:rsidRPr="00950B01">
        <w:rPr>
          <w:rFonts w:ascii="Arial" w:hAnsi="Arial" w:cs="Arial"/>
          <w:b/>
          <w:sz w:val="22"/>
          <w:szCs w:val="22"/>
        </w:rPr>
        <w:t>SUAP n. [numero]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>
        <w:rPr>
          <w:rFonts w:ascii="Arial" w:hAnsi="Arial" w:cs="Arial"/>
          <w:sz w:val="22"/>
          <w:szCs w:val="22"/>
        </w:rPr>
        <w:t xml:space="preserve"> 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 xml:space="preserve">].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733FC9">
        <w:rPr>
          <w:rFonts w:ascii="Arial" w:hAnsi="Arial" w:cs="Arial"/>
          <w:i/>
          <w:sz w:val="22"/>
          <w:szCs w:val="22"/>
          <w:u w:val="single"/>
        </w:rPr>
        <w:t>avvicendamento ruoli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0615DF" w:rsidRPr="009C6EBE" w:rsidRDefault="009B106A" w:rsidP="000615DF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B106A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con riferimento all'Istanza in oggetto indicata, si comunica </w:t>
      </w:r>
      <w:r w:rsidR="00733FC9">
        <w:rPr>
          <w:rFonts w:ascii="Arial" w:hAnsi="Arial" w:cs="Arial"/>
          <w:color w:val="000000"/>
          <w:sz w:val="22"/>
          <w:szCs w:val="22"/>
        </w:rPr>
        <w:t xml:space="preserve">che con decorrenza </w:t>
      </w:r>
      <w:r w:rsidR="00B21D3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B21D38" w:rsidRPr="00B21D38">
        <w:rPr>
          <w:rFonts w:ascii="Arial" w:hAnsi="Arial" w:cs="Arial"/>
          <w:color w:val="000000"/>
          <w:sz w:val="22"/>
          <w:szCs w:val="22"/>
        </w:rPr>
        <w:t>data_responsabile</w:t>
      </w:r>
      <w:proofErr w:type="spellEnd"/>
      <w:r w:rsidR="00B21D38">
        <w:rPr>
          <w:rFonts w:ascii="Arial" w:hAnsi="Arial" w:cs="Arial"/>
          <w:color w:val="000000"/>
          <w:sz w:val="22"/>
          <w:szCs w:val="22"/>
        </w:rPr>
        <w:t xml:space="preserve">] </w:t>
      </w:r>
      <w:r w:rsidR="00733FC9">
        <w:rPr>
          <w:rFonts w:ascii="Arial" w:hAnsi="Arial" w:cs="Arial"/>
          <w:color w:val="000000"/>
          <w:sz w:val="22"/>
          <w:szCs w:val="22"/>
        </w:rPr>
        <w:t>i ruoli relativi al procedimento sono modificati come segue</w:t>
      </w:r>
      <w:r w:rsidR="000615DF">
        <w:rPr>
          <w:rFonts w:ascii="Arial" w:hAnsi="Arial" w:cs="Arial"/>
          <w:color w:val="000000"/>
          <w:sz w:val="22"/>
          <w:szCs w:val="22"/>
        </w:rPr>
        <w:t>:</w:t>
      </w:r>
    </w:p>
    <w:p w:rsidR="000615DF" w:rsidRDefault="00BF5892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 xml:space="preserve">Il Dirigente è </w:t>
      </w:r>
      <w:r w:rsidR="003F3F1F" w:rsidRPr="000615DF">
        <w:rPr>
          <w:rFonts w:ascii="Arial" w:hAnsi="Arial" w:cs="Arial"/>
          <w:i/>
          <w:sz w:val="22"/>
          <w:szCs w:val="22"/>
        </w:rPr>
        <w:t>l’</w:t>
      </w:r>
      <w:r w:rsidR="002C4F43" w:rsidRPr="000615DF">
        <w:rPr>
          <w:rFonts w:ascii="Arial" w:hAnsi="Arial" w:cs="Arial"/>
          <w:i/>
          <w:sz w:val="22"/>
          <w:szCs w:val="22"/>
        </w:rPr>
        <w:t>[dirigente]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0615DF" w:rsidRDefault="009B106A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il Responsabile del Procedimento </w:t>
      </w:r>
      <w:r w:rsidR="00856098">
        <w:rPr>
          <w:rFonts w:ascii="Arial" w:hAnsi="Arial" w:cs="Arial"/>
          <w:i/>
          <w:color w:val="000000"/>
          <w:sz w:val="22"/>
          <w:szCs w:val="22"/>
        </w:rPr>
        <w:t xml:space="preserve">Unico </w:t>
      </w:r>
      <w:bookmarkStart w:id="0" w:name="_GoBack"/>
      <w:bookmarkEnd w:id="0"/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è </w:t>
      </w:r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[</w:t>
      </w:r>
      <w:proofErr w:type="spellStart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BF5892" w:rsidRDefault="003915B4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>l’Istruttore Tecnico è l’[</w:t>
      </w:r>
      <w:proofErr w:type="spellStart"/>
      <w:r w:rsidRPr="000615DF">
        <w:rPr>
          <w:rFonts w:ascii="Arial" w:hAnsi="Arial" w:cs="Arial"/>
          <w:i/>
          <w:sz w:val="22"/>
          <w:szCs w:val="22"/>
        </w:rPr>
        <w:t>istruttore_tecnico</w:t>
      </w:r>
      <w:proofErr w:type="spellEnd"/>
      <w:r w:rsidRPr="000615DF">
        <w:rPr>
          <w:rFonts w:ascii="Arial" w:hAnsi="Arial" w:cs="Arial"/>
          <w:i/>
          <w:sz w:val="22"/>
          <w:szCs w:val="22"/>
        </w:rPr>
        <w:t>] in qualità di Referente per il Procedimento</w:t>
      </w:r>
      <w:r w:rsidR="003F3F1F" w:rsidRPr="000615DF">
        <w:rPr>
          <w:rFonts w:ascii="Arial" w:hAnsi="Arial" w:cs="Arial"/>
          <w:i/>
          <w:sz w:val="22"/>
          <w:szCs w:val="22"/>
        </w:rPr>
        <w:t>.</w:t>
      </w:r>
    </w:p>
    <w:p w:rsidR="000615DF" w:rsidRPr="000615DF" w:rsidRDefault="000615DF" w:rsidP="000615DF">
      <w:pPr>
        <w:spacing w:after="120"/>
        <w:jc w:val="both"/>
        <w:rPr>
          <w:rFonts w:ascii="Arial" w:hAnsi="Arial" w:cs="Arial"/>
          <w:i/>
          <w:sz w:val="22"/>
          <w:szCs w:val="22"/>
        </w:rPr>
      </w:pPr>
    </w:p>
    <w:p w:rsidR="000C370B" w:rsidRDefault="00733FC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Rimangono invariate negli effetti tutte le precedenti comunicazioni relative al procedimento.</w:t>
      </w:r>
    </w:p>
    <w:p w:rsidR="00733FC9" w:rsidRPr="009C6EBE" w:rsidRDefault="00733FC9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0392A" w:rsidRDefault="009C6EBE" w:rsidP="008A2816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begin"/>
      </w:r>
      <w:r w:rsidR="00BF5892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27E1E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856098">
        <w:rPr>
          <w:rFonts w:ascii="Arial" w:hAnsi="Arial" w:cs="Arial"/>
          <w:i/>
          <w:noProof/>
          <w:sz w:val="22"/>
          <w:szCs w:val="22"/>
        </w:rPr>
        <w:t>19 aprile 2018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0392A" w:rsidRDefault="0030392A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1782" w:rsidRPr="008A2816" w:rsidRDefault="00B22B00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E61782" w:rsidRDefault="00B22B00" w:rsidP="00E617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[dirigente]</w:t>
            </w:r>
          </w:p>
          <w:p w:rsidR="009C6EBE" w:rsidRPr="00B21D38" w:rsidRDefault="00E61782" w:rsidP="00E61782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A9" w:rsidRDefault="002827A9" w:rsidP="00DF7577">
      <w:r>
        <w:separator/>
      </w:r>
    </w:p>
  </w:endnote>
  <w:endnote w:type="continuationSeparator" w:id="0">
    <w:p w:rsidR="002827A9" w:rsidRDefault="002827A9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A9" w:rsidRDefault="002827A9" w:rsidP="00DF7577">
      <w:r>
        <w:separator/>
      </w:r>
    </w:p>
  </w:footnote>
  <w:footnote w:type="continuationSeparator" w:id="0">
    <w:p w:rsidR="002827A9" w:rsidRDefault="002827A9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816" w:rsidRPr="00E411AB" w:rsidRDefault="008A2816" w:rsidP="008A2816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6CF27727" wp14:editId="2CD200F0">
          <wp:simplePos x="0" y="0"/>
          <wp:positionH relativeFrom="column">
            <wp:posOffset>2188845</wp:posOffset>
          </wp:positionH>
          <wp:positionV relativeFrom="paragraph">
            <wp:posOffset>2540</wp:posOffset>
          </wp:positionV>
          <wp:extent cx="1764665" cy="777240"/>
          <wp:effectExtent l="0" t="0" r="6985" b="3810"/>
          <wp:wrapTopAndBottom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Pr="00E411AB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8A2816" w:rsidRPr="00E411AB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8A2816" w:rsidRPr="00E411AB" w:rsidRDefault="008A2816" w:rsidP="008A2816">
    <w:pPr>
      <w:pStyle w:val="Intestazione"/>
      <w:jc w:val="center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B438C0" w:rsidRPr="008A2816" w:rsidRDefault="00B438C0" w:rsidP="008A28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5DF"/>
    <w:rsid w:val="00063A50"/>
    <w:rsid w:val="000C370B"/>
    <w:rsid w:val="000F1EDD"/>
    <w:rsid w:val="001525E8"/>
    <w:rsid w:val="00167F6E"/>
    <w:rsid w:val="001B4225"/>
    <w:rsid w:val="002061BA"/>
    <w:rsid w:val="00230564"/>
    <w:rsid w:val="0027454B"/>
    <w:rsid w:val="002827A9"/>
    <w:rsid w:val="002C4F43"/>
    <w:rsid w:val="002D0988"/>
    <w:rsid w:val="0030392A"/>
    <w:rsid w:val="00324615"/>
    <w:rsid w:val="00343BA5"/>
    <w:rsid w:val="00352093"/>
    <w:rsid w:val="0036584D"/>
    <w:rsid w:val="00367297"/>
    <w:rsid w:val="00370D34"/>
    <w:rsid w:val="0038337F"/>
    <w:rsid w:val="003915B4"/>
    <w:rsid w:val="003C31F2"/>
    <w:rsid w:val="003F3F1F"/>
    <w:rsid w:val="004705D8"/>
    <w:rsid w:val="004A369F"/>
    <w:rsid w:val="004B610F"/>
    <w:rsid w:val="00513D1E"/>
    <w:rsid w:val="00517B31"/>
    <w:rsid w:val="00563488"/>
    <w:rsid w:val="00567CEF"/>
    <w:rsid w:val="005710E6"/>
    <w:rsid w:val="00587817"/>
    <w:rsid w:val="005A2947"/>
    <w:rsid w:val="006210D2"/>
    <w:rsid w:val="00624052"/>
    <w:rsid w:val="00660C73"/>
    <w:rsid w:val="0067492F"/>
    <w:rsid w:val="0069287E"/>
    <w:rsid w:val="006A01DF"/>
    <w:rsid w:val="006D5972"/>
    <w:rsid w:val="00703418"/>
    <w:rsid w:val="00733FC9"/>
    <w:rsid w:val="0076651C"/>
    <w:rsid w:val="007672D9"/>
    <w:rsid w:val="007B7BB4"/>
    <w:rsid w:val="007D3104"/>
    <w:rsid w:val="007D695F"/>
    <w:rsid w:val="00827E1E"/>
    <w:rsid w:val="0083520F"/>
    <w:rsid w:val="00856098"/>
    <w:rsid w:val="0087732B"/>
    <w:rsid w:val="008A2816"/>
    <w:rsid w:val="00901901"/>
    <w:rsid w:val="009273CF"/>
    <w:rsid w:val="00931C61"/>
    <w:rsid w:val="009B106A"/>
    <w:rsid w:val="009C56F4"/>
    <w:rsid w:val="009C6EBE"/>
    <w:rsid w:val="00A224FD"/>
    <w:rsid w:val="00A312CB"/>
    <w:rsid w:val="00A632A8"/>
    <w:rsid w:val="00A75218"/>
    <w:rsid w:val="00AB6BFD"/>
    <w:rsid w:val="00AE487C"/>
    <w:rsid w:val="00B05B9F"/>
    <w:rsid w:val="00B21D38"/>
    <w:rsid w:val="00B22B00"/>
    <w:rsid w:val="00B26636"/>
    <w:rsid w:val="00B438C0"/>
    <w:rsid w:val="00B45A70"/>
    <w:rsid w:val="00BC1F7A"/>
    <w:rsid w:val="00BE6E8B"/>
    <w:rsid w:val="00BF3571"/>
    <w:rsid w:val="00BF5892"/>
    <w:rsid w:val="00C25647"/>
    <w:rsid w:val="00C540BC"/>
    <w:rsid w:val="00C64F20"/>
    <w:rsid w:val="00C67D14"/>
    <w:rsid w:val="00C87BA6"/>
    <w:rsid w:val="00CE48F8"/>
    <w:rsid w:val="00CF73DC"/>
    <w:rsid w:val="00D0288C"/>
    <w:rsid w:val="00D84B61"/>
    <w:rsid w:val="00DB07ED"/>
    <w:rsid w:val="00DE0590"/>
    <w:rsid w:val="00DF7577"/>
    <w:rsid w:val="00E4513E"/>
    <w:rsid w:val="00E530BE"/>
    <w:rsid w:val="00E61782"/>
    <w:rsid w:val="00ED0627"/>
    <w:rsid w:val="00EF42CB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7D1EF-09CC-4FA4-8644-35E2456E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18</TotalTime>
  <Pages>1</Pages>
  <Words>118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11</cp:revision>
  <cp:lastPrinted>2010-04-08T12:35:00Z</cp:lastPrinted>
  <dcterms:created xsi:type="dcterms:W3CDTF">2017-01-05T09:13:00Z</dcterms:created>
  <dcterms:modified xsi:type="dcterms:W3CDTF">2018-04-19T08:47:00Z</dcterms:modified>
</cp:coreProperties>
</file>