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3AA" w:rsidRPr="00A95BA4" w:rsidRDefault="00CE33A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A95BA4">
              <w:rPr>
                <w:rFonts w:ascii="Century Gothic" w:hAnsi="Century Gothic" w:cs="Arial"/>
                <w:sz w:val="22"/>
                <w:szCs w:val="22"/>
              </w:rPr>
              <w:t>Spett. Ditta</w:t>
            </w:r>
          </w:p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7711FA" w:rsidRP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ABACO S.p.A.</w:t>
            </w:r>
          </w:p>
          <w:p w:rsidR="007711FA" w:rsidRDefault="00A425AF" w:rsidP="007711FA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Cs w:val="22"/>
              </w:rPr>
            </w:pPr>
            <w:hyperlink r:id="rId8" w:history="1">
              <w:r w:rsidR="007711FA">
                <w:rPr>
                  <w:rStyle w:val="Collegamentoipertestuale"/>
                  <w:rFonts w:ascii="Century Gothic" w:hAnsi="Century Gothic" w:cs="Arial"/>
                  <w:i/>
                  <w:szCs w:val="22"/>
                </w:rPr>
                <w:t>info@cert.abacospa.it</w:t>
              </w:r>
            </w:hyperlink>
          </w:p>
          <w:p w:rsidR="00234761" w:rsidRDefault="00234761" w:rsidP="007711FA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Cs w:val="22"/>
              </w:rPr>
            </w:pPr>
          </w:p>
          <w:p w:rsidR="00234761" w:rsidRP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b/>
                <w:sz w:val="22"/>
                <w:szCs w:val="22"/>
              </w:rPr>
              <w:t>SETTORE LAVORI PUBBLICI, FONDI EUROPEI ED ESPROPRI</w:t>
            </w:r>
          </w:p>
          <w:p w:rsid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b/>
                <w:sz w:val="22"/>
                <w:szCs w:val="22"/>
              </w:rPr>
              <w:t>Servizio Manutenzione Immobili e Progettazione</w:t>
            </w:r>
          </w:p>
          <w:p w:rsidR="00234761" w:rsidRP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c.a. Geom. </w:t>
            </w:r>
            <w:proofErr w:type="spellStart"/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>Juri</w:t>
            </w:r>
            <w:proofErr w:type="spellEnd"/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 Montese</w:t>
            </w:r>
          </w:p>
          <w:p w:rsidR="00234761" w:rsidRDefault="00234761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Sede</w:t>
            </w:r>
          </w:p>
          <w:p w:rsidR="002A3319" w:rsidRDefault="002A3319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A3319" w:rsidRPr="00234761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A3319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A3319">
              <w:rPr>
                <w:rFonts w:ascii="Century Gothic" w:hAnsi="Century Gothic" w:cs="Arial"/>
                <w:b/>
                <w:sz w:val="22"/>
                <w:szCs w:val="22"/>
              </w:rPr>
              <w:t>SETTORE CORPO DI POLIZIA MUNICIPALE</w:t>
            </w:r>
          </w:p>
          <w:p w:rsidR="002A3319" w:rsidRPr="00234761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c.a.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Comm. 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Sup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. Alessio 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Mi</w:t>
            </w:r>
            <w:r w:rsidRPr="002A3319">
              <w:rPr>
                <w:rFonts w:ascii="Century Gothic" w:hAnsi="Century Gothic" w:cs="Arial"/>
                <w:i/>
                <w:sz w:val="22"/>
                <w:szCs w:val="22"/>
              </w:rPr>
              <w:t>nazzo</w:t>
            </w:r>
            <w:proofErr w:type="spellEnd"/>
          </w:p>
          <w:p w:rsidR="002A3319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Sede</w:t>
            </w:r>
          </w:p>
          <w:p w:rsidR="002A3319" w:rsidRDefault="002A3319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0802D6" w:rsidRDefault="000802D6" w:rsidP="000802D6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0802D6" w:rsidRDefault="000802D6" w:rsidP="000802D6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SETTORE FINANZE</w:t>
            </w:r>
          </w:p>
          <w:p w:rsidR="000802D6" w:rsidRDefault="000802D6" w:rsidP="000802D6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Sede (casella 32)</w:t>
            </w:r>
          </w:p>
          <w:p w:rsidR="000802D6" w:rsidRPr="00234761" w:rsidRDefault="000802D6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9A2F29" w:rsidRPr="00531A28" w:rsidRDefault="00675B19" w:rsidP="00531A28">
      <w:pPr>
        <w:ind w:left="1134" w:hanging="1134"/>
        <w:jc w:val="both"/>
        <w:rPr>
          <w:rFonts w:ascii="Century Gothic" w:hAnsi="Century Gothic" w:cs="Arial"/>
          <w:i/>
          <w:sz w:val="22"/>
          <w:u w:val="single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>[numero]</w:t>
      </w:r>
      <w:r w:rsidR="0060114F" w:rsidRPr="00531A28">
        <w:rPr>
          <w:rFonts w:ascii="Century Gothic" w:hAnsi="Century Gothic" w:cs="Arial"/>
          <w:sz w:val="22"/>
        </w:rPr>
        <w:t xml:space="preserve"> </w:t>
      </w:r>
      <w:r w:rsidR="00531A28" w:rsidRPr="00531A28">
        <w:rPr>
          <w:rFonts w:ascii="Century Gothic" w:hAnsi="Century Gothic" w:cs="Arial"/>
          <w:sz w:val="22"/>
        </w:rPr>
        <w:t>–</w:t>
      </w:r>
      <w:r w:rsidR="00531A28">
        <w:rPr>
          <w:rFonts w:ascii="Century Gothic" w:hAnsi="Century Gothic" w:cs="Arial"/>
          <w:b/>
          <w:sz w:val="22"/>
        </w:rPr>
        <w:t xml:space="preserve">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531A28">
        <w:rPr>
          <w:rFonts w:ascii="Century Gothic" w:hAnsi="Century Gothic" w:cs="Arial"/>
          <w:b/>
          <w:sz w:val="22"/>
        </w:rPr>
        <w:t xml:space="preserve"> </w:t>
      </w:r>
      <w:r w:rsidR="00531A28" w:rsidRPr="00531A28">
        <w:rPr>
          <w:rFonts w:ascii="Century Gothic" w:hAnsi="Century Gothic" w:cs="Arial"/>
          <w:sz w:val="22"/>
        </w:rPr>
        <w:t>- [oggetto] -</w:t>
      </w:r>
      <w:r w:rsidR="00531A28">
        <w:rPr>
          <w:rFonts w:ascii="Century Gothic" w:hAnsi="Century Gothic" w:cs="Arial"/>
          <w:b/>
          <w:sz w:val="22"/>
        </w:rPr>
        <w:t xml:space="preserve"> </w:t>
      </w:r>
      <w:r w:rsidRPr="00531A28">
        <w:rPr>
          <w:rFonts w:ascii="Century Gothic" w:hAnsi="Century Gothic" w:cs="Arial"/>
          <w:i/>
          <w:sz w:val="22"/>
          <w:u w:val="single"/>
        </w:rPr>
        <w:t xml:space="preserve">Rilascio Provvedimento Finale – Richiesta pagamento Diritti di Segreteria </w:t>
      </w:r>
    </w:p>
    <w:p w:rsidR="009A2F29" w:rsidRDefault="009A2F29" w:rsidP="00C20E1F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5B5340" w:rsidRDefault="005B5340">
      <w:pPr>
        <w:ind w:firstLine="708"/>
        <w:jc w:val="both"/>
        <w:rPr>
          <w:rFonts w:ascii="Century Gothic" w:hAnsi="Century Gothic" w:cs="Arial"/>
          <w:sz w:val="22"/>
        </w:rPr>
      </w:pPr>
    </w:p>
    <w:p w:rsidR="005B5340" w:rsidRDefault="005B5340" w:rsidP="005B5340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 perfezionamento dell'autorizzazione stessa si richiede il pagamento dei </w:t>
      </w:r>
      <w:r w:rsidRPr="00F608E3">
        <w:rPr>
          <w:rFonts w:ascii="Century Gothic" w:hAnsi="Century Gothic" w:cs="Arial"/>
          <w:b/>
          <w:sz w:val="22"/>
          <w:u w:val="single"/>
        </w:rPr>
        <w:t>Diritti di Segreteria</w:t>
      </w:r>
      <w:r>
        <w:rPr>
          <w:rFonts w:ascii="Century Gothic" w:hAnsi="Century Gothic" w:cs="Arial"/>
          <w:sz w:val="22"/>
        </w:rPr>
        <w:t xml:space="preserve"> pari </w:t>
      </w:r>
      <w:r w:rsidRPr="00F608E3">
        <w:rPr>
          <w:rFonts w:ascii="Century Gothic" w:hAnsi="Century Gothic" w:cs="Arial"/>
          <w:sz w:val="22"/>
        </w:rPr>
        <w:t xml:space="preserve">ad </w:t>
      </w:r>
      <w:r w:rsidRPr="00A91C62">
        <w:rPr>
          <w:rFonts w:ascii="Century Gothic" w:hAnsi="Century Gothic" w:cs="Arial"/>
          <w:b/>
          <w:sz w:val="22"/>
          <w:highlight w:val="yellow"/>
          <w:u w:val="single"/>
        </w:rPr>
        <w:t>€ ________.</w:t>
      </w:r>
    </w:p>
    <w:p w:rsidR="005B5340" w:rsidRDefault="005B5340" w:rsidP="005B5340">
      <w:pPr>
        <w:ind w:firstLine="708"/>
        <w:jc w:val="both"/>
        <w:rPr>
          <w:rFonts w:ascii="Century Gothic" w:hAnsi="Century Gothic" w:cs="Arial"/>
          <w:sz w:val="22"/>
        </w:rPr>
      </w:pPr>
    </w:p>
    <w:p w:rsidR="005B5340" w:rsidRPr="00A91C62" w:rsidRDefault="005B5340" w:rsidP="005B5340">
      <w:pPr>
        <w:spacing w:before="120" w:after="120"/>
        <w:jc w:val="both"/>
        <w:rPr>
          <w:rFonts w:ascii="Century Gothic" w:hAnsi="Century Gothic" w:cs="Arial"/>
          <w:sz w:val="22"/>
          <w:szCs w:val="22"/>
        </w:rPr>
      </w:pPr>
      <w:r w:rsidRPr="00A91C62">
        <w:rPr>
          <w:rFonts w:ascii="Century Gothic" w:hAnsi="Century Gothic" w:cs="Arial"/>
          <w:sz w:val="22"/>
          <w:szCs w:val="22"/>
        </w:rPr>
        <w:t xml:space="preserve">Al Provvedimento finale dovrà essere allegata una </w:t>
      </w:r>
      <w:r>
        <w:rPr>
          <w:rFonts w:ascii="Century Gothic" w:hAnsi="Century Gothic" w:cs="Arial"/>
          <w:b/>
          <w:sz w:val="22"/>
          <w:szCs w:val="22"/>
          <w:u w:val="single"/>
        </w:rPr>
        <w:t>marca da bollo da</w:t>
      </w:r>
      <w:r w:rsidRPr="00A91C62">
        <w:rPr>
          <w:rFonts w:ascii="Century Gothic" w:hAnsi="Century Gothic" w:cs="Arial"/>
          <w:b/>
          <w:sz w:val="22"/>
          <w:szCs w:val="22"/>
          <w:u w:val="single"/>
        </w:rPr>
        <w:t xml:space="preserve"> € 16,00</w:t>
      </w:r>
      <w:r w:rsidRPr="00A91C62">
        <w:rPr>
          <w:rFonts w:ascii="Century Gothic" w:hAnsi="Century Gothic" w:cs="Arial"/>
          <w:sz w:val="22"/>
          <w:szCs w:val="22"/>
        </w:rPr>
        <w:t xml:space="preserve">, </w:t>
      </w:r>
      <w:r>
        <w:rPr>
          <w:rFonts w:ascii="Century Gothic" w:hAnsi="Century Gothic" w:cs="Arial"/>
          <w:sz w:val="22"/>
          <w:szCs w:val="22"/>
        </w:rPr>
        <w:t>da annullare</w:t>
      </w:r>
      <w:r w:rsidRPr="00A91C62">
        <w:rPr>
          <w:rFonts w:ascii="Century Gothic" w:hAnsi="Century Gothic" w:cs="Arial"/>
          <w:sz w:val="22"/>
          <w:szCs w:val="22"/>
        </w:rPr>
        <w:t xml:space="preserve"> scaricando l'apposito modulo alla seguente pagina: </w:t>
      </w:r>
      <w:hyperlink r:id="rId9" w:history="1">
        <w:r w:rsidRPr="00A91C62">
          <w:rPr>
            <w:rStyle w:val="Collegamentoipertestuale"/>
            <w:rFonts w:ascii="Century Gothic" w:hAnsi="Century Gothic"/>
            <w:sz w:val="22"/>
            <w:szCs w:val="22"/>
          </w:rPr>
          <w:t>https://trasparenza.comunedisanremo.it/archiviofile/sanremo/utente2923/archivio_file/di</w:t>
        </w:r>
        <w:r w:rsidRPr="00A91C62">
          <w:rPr>
            <w:rStyle w:val="Collegamentoipertestuale"/>
            <w:rFonts w:ascii="Century Gothic" w:hAnsi="Century Gothic"/>
            <w:sz w:val="22"/>
            <w:szCs w:val="22"/>
          </w:rPr>
          <w:lastRenderedPageBreak/>
          <w:t>ch_per_marca_da_bollo.pdf</w:t>
        </w:r>
      </w:hyperlink>
      <w:r w:rsidRPr="00A91C62">
        <w:rPr>
          <w:rFonts w:ascii="Century Gothic" w:hAnsi="Century Gothic" w:cs="Arial"/>
          <w:sz w:val="22"/>
          <w:szCs w:val="22"/>
        </w:rPr>
        <w:t xml:space="preserve">). La </w:t>
      </w:r>
      <w:r w:rsidRPr="00A91C62">
        <w:rPr>
          <w:rFonts w:ascii="Century Gothic" w:hAnsi="Century Gothic" w:cs="Arial"/>
          <w:sz w:val="22"/>
          <w:szCs w:val="22"/>
          <w:u w:val="single"/>
        </w:rPr>
        <w:t>Marca da bollo</w:t>
      </w:r>
      <w:r w:rsidRPr="00A91C62">
        <w:rPr>
          <w:rFonts w:ascii="Century Gothic" w:hAnsi="Century Gothic" w:cs="Arial"/>
          <w:sz w:val="22"/>
          <w:szCs w:val="22"/>
        </w:rPr>
        <w:t xml:space="preserve"> dovrà essere </w:t>
      </w:r>
      <w:r w:rsidRPr="00A91C62">
        <w:rPr>
          <w:rFonts w:ascii="Century Gothic" w:hAnsi="Century Gothic" w:cs="Arial"/>
          <w:sz w:val="22"/>
        </w:rPr>
        <w:t xml:space="preserve">emessa </w:t>
      </w:r>
      <w:r w:rsidRPr="00A91C62">
        <w:rPr>
          <w:rFonts w:ascii="Century Gothic" w:hAnsi="Century Gothic" w:cs="Arial"/>
          <w:sz w:val="22"/>
          <w:u w:val="single"/>
        </w:rPr>
        <w:t>in data antecedentemente la data di rilascio</w:t>
      </w:r>
      <w:r w:rsidRPr="00A91C62">
        <w:rPr>
          <w:rFonts w:ascii="Century Gothic" w:hAnsi="Century Gothic" w:cs="Arial"/>
          <w:sz w:val="22"/>
        </w:rPr>
        <w:t xml:space="preserve"> del Provvedimento finale. In difetto, la tassa dovrà essere regolarizzata presso l'Agenzia delle Entrate.</w:t>
      </w:r>
    </w:p>
    <w:p w:rsidR="005B5340" w:rsidRDefault="005B5340" w:rsidP="005B5340">
      <w:pPr>
        <w:jc w:val="both"/>
        <w:rPr>
          <w:rFonts w:ascii="Century Gothic" w:hAnsi="Century Gothic" w:cs="Arial"/>
          <w:sz w:val="22"/>
        </w:rPr>
      </w:pPr>
    </w:p>
    <w:p w:rsidR="009A0E57" w:rsidRDefault="009A0E57" w:rsidP="005B5340">
      <w:pPr>
        <w:jc w:val="both"/>
        <w:rPr>
          <w:rFonts w:ascii="Century Gothic" w:hAnsi="Century Gothic" w:cs="Arial"/>
          <w:sz w:val="22"/>
        </w:rPr>
      </w:pPr>
      <w:r w:rsidRPr="009A0E57">
        <w:rPr>
          <w:rFonts w:ascii="Century Gothic" w:hAnsi="Century Gothic" w:cs="Arial"/>
          <w:sz w:val="22"/>
        </w:rPr>
        <w:t xml:space="preserve">A </w:t>
      </w:r>
      <w:r w:rsidR="000D7BD6">
        <w:rPr>
          <w:rFonts w:ascii="Century Gothic" w:hAnsi="Century Gothic" w:cs="Arial"/>
          <w:sz w:val="22"/>
        </w:rPr>
        <w:t>tutela</w:t>
      </w:r>
      <w:r w:rsidRPr="009A0E57">
        <w:rPr>
          <w:rFonts w:ascii="Century Gothic" w:hAnsi="Century Gothic" w:cs="Arial"/>
          <w:sz w:val="22"/>
        </w:rPr>
        <w:t xml:space="preserve"> della proprietà comunale dovrà essere cost</w:t>
      </w:r>
      <w:r>
        <w:rPr>
          <w:rFonts w:ascii="Century Gothic" w:hAnsi="Century Gothic" w:cs="Arial"/>
          <w:sz w:val="22"/>
        </w:rPr>
        <w:t xml:space="preserve">ituito un deposito cauzionale o </w:t>
      </w:r>
      <w:r w:rsidRPr="009A0E57">
        <w:rPr>
          <w:rFonts w:ascii="Century Gothic" w:hAnsi="Century Gothic" w:cs="Arial"/>
          <w:sz w:val="22"/>
        </w:rPr>
        <w:t xml:space="preserve">idonea fidejussione di importo pari ad </w:t>
      </w:r>
      <w:r w:rsidR="008C120B">
        <w:rPr>
          <w:rFonts w:ascii="Century Gothic" w:hAnsi="Century Gothic" w:cs="Arial"/>
          <w:b/>
          <w:sz w:val="22"/>
        </w:rPr>
        <w:t>€</w:t>
      </w:r>
      <w:r w:rsidRPr="009A0E57">
        <w:rPr>
          <w:rFonts w:ascii="Century Gothic" w:hAnsi="Century Gothic" w:cs="Arial"/>
          <w:b/>
          <w:sz w:val="22"/>
        </w:rPr>
        <w:t xml:space="preserve"> ________</w:t>
      </w:r>
      <w:r w:rsidRPr="009A0E57">
        <w:rPr>
          <w:rFonts w:ascii="Century Gothic" w:hAnsi="Century Gothic" w:cs="Arial"/>
          <w:sz w:val="22"/>
        </w:rPr>
        <w:t>, a garanzia dell’eventuale rimozione</w:t>
      </w:r>
      <w:r w:rsidR="00B26531">
        <w:rPr>
          <w:rFonts w:ascii="Century Gothic" w:hAnsi="Century Gothic" w:cs="Arial"/>
          <w:sz w:val="22"/>
        </w:rPr>
        <w:t xml:space="preserve"> </w:t>
      </w:r>
      <w:r w:rsidRPr="009A0E57">
        <w:rPr>
          <w:rFonts w:ascii="Century Gothic" w:hAnsi="Century Gothic" w:cs="Arial"/>
          <w:sz w:val="22"/>
        </w:rPr>
        <w:t>del manufatto.</w:t>
      </w:r>
    </w:p>
    <w:p w:rsidR="005B5340" w:rsidRDefault="005B5340" w:rsidP="005B5340">
      <w:pPr>
        <w:jc w:val="both"/>
        <w:rPr>
          <w:rFonts w:ascii="Century Gothic" w:hAnsi="Century Gothic" w:cs="Arial"/>
          <w:sz w:val="22"/>
        </w:rPr>
      </w:pPr>
    </w:p>
    <w:p w:rsidR="00A95BA4" w:rsidRPr="009A0E57" w:rsidRDefault="00A95BA4" w:rsidP="00A95BA4">
      <w:pPr>
        <w:ind w:firstLine="708"/>
        <w:jc w:val="both"/>
        <w:rPr>
          <w:rFonts w:ascii="Century Gothic" w:hAnsi="Century Gothic" w:cs="Arial"/>
          <w:i/>
          <w:color w:val="FF0000"/>
          <w:sz w:val="22"/>
          <w:u w:val="single"/>
        </w:rPr>
      </w:pPr>
      <w:r w:rsidRPr="009A0E57">
        <w:rPr>
          <w:rFonts w:ascii="Century Gothic" w:hAnsi="Century Gothic" w:cs="Arial"/>
          <w:i/>
          <w:color w:val="FF0000"/>
          <w:sz w:val="22"/>
          <w:u w:val="single"/>
        </w:rPr>
        <w:t>oppure</w:t>
      </w:r>
      <w:r>
        <w:rPr>
          <w:rFonts w:ascii="Century Gothic" w:hAnsi="Century Gothic" w:cs="Arial"/>
          <w:i/>
          <w:color w:val="FF0000"/>
          <w:sz w:val="22"/>
          <w:u w:val="single"/>
        </w:rPr>
        <w:t xml:space="preserve">, per </w:t>
      </w:r>
      <w:proofErr w:type="spellStart"/>
      <w:r>
        <w:rPr>
          <w:rFonts w:ascii="Century Gothic" w:hAnsi="Century Gothic" w:cs="Arial"/>
          <w:i/>
          <w:color w:val="FF0000"/>
          <w:sz w:val="22"/>
          <w:u w:val="single"/>
        </w:rPr>
        <w:t>dehors</w:t>
      </w:r>
      <w:proofErr w:type="spellEnd"/>
      <w:r>
        <w:rPr>
          <w:rFonts w:ascii="Century Gothic" w:hAnsi="Century Gothic" w:cs="Arial"/>
          <w:i/>
          <w:color w:val="FF0000"/>
          <w:sz w:val="22"/>
          <w:u w:val="single"/>
        </w:rPr>
        <w:t xml:space="preserve"> tra </w:t>
      </w:r>
      <w:r w:rsidRPr="00A95BA4">
        <w:rPr>
          <w:rFonts w:ascii="Century Gothic" w:hAnsi="Century Gothic" w:cs="Arial"/>
          <w:b/>
          <w:i/>
          <w:color w:val="FF0000"/>
          <w:sz w:val="22"/>
          <w:u w:val="single"/>
        </w:rPr>
        <w:t>30,00 e 300,00 mq</w:t>
      </w:r>
      <w:r w:rsidRPr="009A0E57">
        <w:rPr>
          <w:rFonts w:ascii="Century Gothic" w:hAnsi="Century Gothic" w:cs="Arial"/>
          <w:i/>
          <w:color w:val="FF0000"/>
          <w:sz w:val="22"/>
          <w:u w:val="single"/>
        </w:rPr>
        <w:t>:</w:t>
      </w:r>
    </w:p>
    <w:p w:rsidR="005B5340" w:rsidRDefault="005B5340" w:rsidP="005B5340">
      <w:pPr>
        <w:jc w:val="both"/>
        <w:rPr>
          <w:rFonts w:ascii="Century Gothic" w:hAnsi="Century Gothic" w:cs="Arial"/>
          <w:sz w:val="22"/>
        </w:rPr>
      </w:pPr>
    </w:p>
    <w:p w:rsidR="005B5340" w:rsidRDefault="00A95BA4" w:rsidP="005B5340">
      <w:pPr>
        <w:jc w:val="both"/>
        <w:rPr>
          <w:rFonts w:ascii="Century Gothic" w:hAnsi="Century Gothic" w:cs="Arial"/>
          <w:sz w:val="22"/>
        </w:rPr>
      </w:pPr>
      <w:r w:rsidRPr="00A95BA4">
        <w:rPr>
          <w:rFonts w:ascii="Century Gothic" w:hAnsi="Century Gothic" w:cs="Arial"/>
          <w:sz w:val="22"/>
        </w:rPr>
        <w:t xml:space="preserve">La Ditta dovrà versare, ai sensi dell’art. 32 del “Regolamento per la gestione dei rifiuti urbani e assimilati” un </w:t>
      </w:r>
      <w:r w:rsidRPr="00A95BA4">
        <w:rPr>
          <w:rFonts w:ascii="Century Gothic" w:hAnsi="Century Gothic" w:cs="Arial"/>
          <w:b/>
          <w:sz w:val="22"/>
          <w:u w:val="single"/>
        </w:rPr>
        <w:t>deposito cauzionale pari ad € 500,00</w:t>
      </w:r>
      <w:r w:rsidRPr="00A95BA4">
        <w:rPr>
          <w:rFonts w:ascii="Century Gothic" w:hAnsi="Century Gothic" w:cs="Arial"/>
          <w:sz w:val="22"/>
        </w:rPr>
        <w:t xml:space="preserve"> a titolo cautelativo atto a garantire l’eventuale risarcimento per il </w:t>
      </w:r>
      <w:r w:rsidRPr="00A95BA4">
        <w:rPr>
          <w:rFonts w:ascii="Century Gothic" w:hAnsi="Century Gothic" w:cs="Arial"/>
          <w:b/>
          <w:sz w:val="22"/>
        </w:rPr>
        <w:t>ripristino delle condizioni di pulizia</w:t>
      </w:r>
      <w:r w:rsidRPr="00A95BA4">
        <w:rPr>
          <w:rFonts w:ascii="Century Gothic" w:hAnsi="Century Gothic" w:cs="Arial"/>
          <w:sz w:val="22"/>
        </w:rPr>
        <w:t xml:space="preserve"> (Determinazione Dirigenziale n.° 512 del 28/04/2018).</w:t>
      </w:r>
    </w:p>
    <w:p w:rsidR="005B5340" w:rsidRDefault="005B5340" w:rsidP="005B5340">
      <w:pPr>
        <w:spacing w:before="120" w:after="120"/>
        <w:jc w:val="both"/>
        <w:rPr>
          <w:rFonts w:ascii="Century Gothic" w:hAnsi="Century Gothic" w:cs="Arial"/>
          <w:sz w:val="22"/>
          <w:szCs w:val="22"/>
        </w:rPr>
      </w:pPr>
      <w:r w:rsidRPr="00A91C62">
        <w:rPr>
          <w:rFonts w:ascii="Century Gothic" w:hAnsi="Century Gothic" w:cs="Arial"/>
          <w:sz w:val="22"/>
          <w:szCs w:val="22"/>
        </w:rPr>
        <w:t>Copia dei pagamenti e del succitato modulo dovranno essere trasmessi - a mezzo PEC - allo S.U.A.P. (</w:t>
      </w:r>
      <w:hyperlink r:id="rId10">
        <w:r w:rsidRPr="00A91C62">
          <w:rPr>
            <w:rStyle w:val="CollegamentoInternet"/>
            <w:rFonts w:ascii="Century Gothic" w:hAnsi="Century Gothic" w:cs="Arial"/>
            <w:sz w:val="22"/>
            <w:szCs w:val="22"/>
          </w:rPr>
          <w:t>suap.comune.sanremo@legalmail.it</w:t>
        </w:r>
      </w:hyperlink>
      <w:r>
        <w:rPr>
          <w:rFonts w:ascii="Century Gothic" w:hAnsi="Century Gothic" w:cs="Arial"/>
          <w:sz w:val="22"/>
          <w:szCs w:val="22"/>
        </w:rPr>
        <w:t>); si ricorda che i versamenti richiesti dovranno</w:t>
      </w:r>
      <w:r w:rsidRPr="00A91C62">
        <w:rPr>
          <w:rFonts w:ascii="Century Gothic" w:hAnsi="Century Gothic" w:cs="Arial"/>
          <w:sz w:val="22"/>
          <w:szCs w:val="22"/>
        </w:rPr>
        <w:t xml:space="preserve"> essere effettuat</w:t>
      </w:r>
      <w:r>
        <w:rPr>
          <w:rFonts w:ascii="Century Gothic" w:hAnsi="Century Gothic" w:cs="Arial"/>
          <w:sz w:val="22"/>
          <w:szCs w:val="22"/>
        </w:rPr>
        <w:t>i</w:t>
      </w:r>
      <w:r w:rsidRPr="00A91C62">
        <w:rPr>
          <w:rFonts w:ascii="Century Gothic" w:hAnsi="Century Gothic" w:cs="Arial"/>
          <w:sz w:val="22"/>
          <w:szCs w:val="22"/>
        </w:rPr>
        <w:t xml:space="preserve"> con le seguenti modalità:</w:t>
      </w:r>
    </w:p>
    <w:p w:rsidR="005B5340" w:rsidRPr="00C20E1F" w:rsidRDefault="005B5340" w:rsidP="005B5340">
      <w:pPr>
        <w:pStyle w:val="Paragrafoelenco"/>
        <w:numPr>
          <w:ilvl w:val="0"/>
          <w:numId w:val="3"/>
        </w:numPr>
        <w:spacing w:before="120" w:after="120"/>
        <w:jc w:val="both"/>
        <w:rPr>
          <w:rFonts w:ascii="Century Gothic" w:hAnsi="Century Gothic" w:cs="Arial"/>
          <w:b/>
          <w:i/>
          <w:sz w:val="22"/>
        </w:rPr>
      </w:pPr>
      <w:r w:rsidRPr="00C20E1F"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5B5340" w:rsidRDefault="005B5340" w:rsidP="005B5340">
      <w:pPr>
        <w:numPr>
          <w:ilvl w:val="0"/>
          <w:numId w:val="3"/>
        </w:numPr>
        <w:spacing w:before="120" w:after="120"/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574B45" w:rsidRPr="00574B45" w:rsidRDefault="00574B45" w:rsidP="00574B45">
      <w:pPr>
        <w:spacing w:before="120" w:after="120"/>
        <w:jc w:val="both"/>
        <w:rPr>
          <w:rFonts w:ascii="Century Gothic" w:hAnsi="Century Gothic" w:cs="Arial"/>
          <w:b/>
          <w:sz w:val="22"/>
        </w:rPr>
      </w:pPr>
      <w:r w:rsidRPr="00574B45">
        <w:rPr>
          <w:rFonts w:ascii="Century Gothic" w:hAnsi="Century Gothic" w:cs="Arial"/>
          <w:sz w:val="22"/>
        </w:rPr>
        <w:t xml:space="preserve">Entro 30 gg. dall’ultimazione del montaggio/installazione del </w:t>
      </w:r>
      <w:proofErr w:type="spellStart"/>
      <w:r w:rsidRPr="00574B45">
        <w:rPr>
          <w:rFonts w:ascii="Century Gothic" w:hAnsi="Century Gothic" w:cs="Arial"/>
          <w:sz w:val="22"/>
        </w:rPr>
        <w:t>dehors</w:t>
      </w:r>
      <w:proofErr w:type="spellEnd"/>
      <w:r w:rsidRPr="00574B45">
        <w:rPr>
          <w:rFonts w:ascii="Century Gothic" w:hAnsi="Century Gothic" w:cs="Arial"/>
          <w:sz w:val="22"/>
        </w:rPr>
        <w:t xml:space="preserve">, l’area occupata dovrà essere </w:t>
      </w:r>
      <w:r w:rsidRPr="00574B45">
        <w:rPr>
          <w:rFonts w:ascii="Century Gothic" w:hAnsi="Century Gothic" w:cs="Arial"/>
          <w:b/>
          <w:sz w:val="22"/>
          <w:u w:val="single"/>
        </w:rPr>
        <w:t>individuata mediante posizionamento - a cura e a spese del richiedente sotto la supervisione degli Uffici Tecnici Comunali e con modalità dagli stessi stabilite - di “borchie”</w:t>
      </w:r>
      <w:r w:rsidRPr="00574B45">
        <w:rPr>
          <w:rFonts w:ascii="Century Gothic" w:hAnsi="Century Gothic" w:cs="Arial"/>
          <w:sz w:val="22"/>
        </w:rPr>
        <w:t xml:space="preserve"> fornite dall’Ufficio Servizio Manutenzione Immobili e Progettazione. In caso di </w:t>
      </w:r>
      <w:r w:rsidRPr="00574B45">
        <w:rPr>
          <w:rFonts w:ascii="Century Gothic" w:hAnsi="Century Gothic" w:cs="Arial"/>
          <w:b/>
          <w:sz w:val="22"/>
          <w:u w:val="single"/>
        </w:rPr>
        <w:t>mancata apposizione</w:t>
      </w:r>
      <w:r w:rsidRPr="00574B45">
        <w:rPr>
          <w:rFonts w:ascii="Century Gothic" w:hAnsi="Century Gothic" w:cs="Arial"/>
          <w:sz w:val="22"/>
        </w:rPr>
        <w:t xml:space="preserve"> delle stesse, il Comune procederà alla </w:t>
      </w:r>
      <w:r w:rsidRPr="00574B45">
        <w:rPr>
          <w:rFonts w:ascii="Century Gothic" w:hAnsi="Century Gothic" w:cs="Arial"/>
          <w:b/>
          <w:sz w:val="22"/>
          <w:u w:val="single"/>
        </w:rPr>
        <w:t xml:space="preserve">revoca del titolo </w:t>
      </w:r>
      <w:proofErr w:type="spellStart"/>
      <w:r w:rsidRPr="00574B45">
        <w:rPr>
          <w:rFonts w:ascii="Century Gothic" w:hAnsi="Century Gothic" w:cs="Arial"/>
          <w:b/>
          <w:sz w:val="22"/>
          <w:u w:val="single"/>
        </w:rPr>
        <w:t>concessorio</w:t>
      </w:r>
      <w:proofErr w:type="spellEnd"/>
      <w:r w:rsidRPr="00574B45">
        <w:rPr>
          <w:rFonts w:ascii="Century Gothic" w:hAnsi="Century Gothic" w:cs="Arial"/>
          <w:sz w:val="22"/>
        </w:rPr>
        <w:t>. Si prega pertanto di contattare il Geom. Montese per concordare l</w:t>
      </w:r>
      <w:r>
        <w:rPr>
          <w:rFonts w:ascii="Century Gothic" w:hAnsi="Century Gothic" w:cs="Arial"/>
          <w:sz w:val="22"/>
        </w:rPr>
        <w:t>e modalità di</w:t>
      </w:r>
      <w:r w:rsidRPr="00574B45">
        <w:rPr>
          <w:rFonts w:ascii="Century Gothic" w:hAnsi="Century Gothic" w:cs="Arial"/>
          <w:sz w:val="22"/>
        </w:rPr>
        <w:t xml:space="preserve"> posa delle borchie ai seguenti contatti:</w:t>
      </w:r>
      <w:r>
        <w:rPr>
          <w:rFonts w:ascii="Century Gothic" w:hAnsi="Century Gothic" w:cs="Arial"/>
          <w:b/>
          <w:sz w:val="22"/>
        </w:rPr>
        <w:t xml:space="preserve"> </w:t>
      </w:r>
      <w:r>
        <w:rPr>
          <w:rFonts w:ascii="Century Gothic" w:hAnsi="Century Gothic" w:cs="Arial"/>
          <w:sz w:val="22"/>
        </w:rPr>
        <w:t>tel.</w:t>
      </w:r>
      <w:r>
        <w:rPr>
          <w:rFonts w:ascii="Century Gothic" w:hAnsi="Century Gothic" w:cs="Arial"/>
          <w:b/>
          <w:sz w:val="22"/>
        </w:rPr>
        <w:t xml:space="preserve"> </w:t>
      </w:r>
      <w:r w:rsidRPr="00574B45">
        <w:rPr>
          <w:rFonts w:ascii="Century Gothic" w:hAnsi="Century Gothic" w:cs="Arial"/>
          <w:color w:val="0000FF"/>
          <w:sz w:val="22"/>
        </w:rPr>
        <w:t xml:space="preserve">0184/580.249 – </w:t>
      </w:r>
      <w:hyperlink r:id="rId11" w:history="1">
        <w:r w:rsidRPr="00574B45">
          <w:rPr>
            <w:rStyle w:val="Collegamentoipertestuale"/>
            <w:rFonts w:ascii="Century Gothic" w:hAnsi="Century Gothic" w:cs="Arial"/>
            <w:color w:val="0000FF"/>
            <w:sz w:val="22"/>
          </w:rPr>
          <w:t>jmontese@comunedisanremo.it</w:t>
        </w:r>
      </w:hyperlink>
      <w:r>
        <w:rPr>
          <w:rFonts w:ascii="Century Gothic" w:hAnsi="Century Gothic" w:cs="Arial"/>
          <w:b/>
          <w:sz w:val="22"/>
        </w:rPr>
        <w:t>.</w:t>
      </w:r>
    </w:p>
    <w:p w:rsidR="009A2F29" w:rsidRPr="00234761" w:rsidRDefault="00675B19" w:rsidP="00574B45">
      <w:pPr>
        <w:spacing w:before="120" w:after="120"/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>“Diritti di Segreteria SU</w:t>
      </w:r>
      <w:r w:rsidRPr="00A425AF">
        <w:rPr>
          <w:rFonts w:ascii="Century Gothic" w:hAnsi="Century Gothic" w:cs="Arial"/>
          <w:i/>
          <w:sz w:val="22"/>
        </w:rPr>
        <w:t>AP</w:t>
      </w:r>
      <w:r w:rsidR="00B26531" w:rsidRPr="00A425AF">
        <w:rPr>
          <w:rFonts w:ascii="Century Gothic" w:hAnsi="Century Gothic" w:cs="Arial"/>
          <w:i/>
          <w:sz w:val="22"/>
        </w:rPr>
        <w:t>/</w:t>
      </w:r>
      <w:r w:rsidR="00A425AF">
        <w:rPr>
          <w:rFonts w:ascii="Century Gothic" w:hAnsi="Century Gothic" w:cs="Arial"/>
          <w:i/>
          <w:sz w:val="22"/>
        </w:rPr>
        <w:t>D</w:t>
      </w:r>
      <w:bookmarkStart w:id="0" w:name="_GoBack"/>
      <w:bookmarkEnd w:id="0"/>
      <w:r w:rsidR="00B26531" w:rsidRPr="00A425AF">
        <w:rPr>
          <w:rFonts w:ascii="Century Gothic" w:hAnsi="Century Gothic" w:cs="Arial"/>
          <w:i/>
          <w:sz w:val="22"/>
        </w:rPr>
        <w:t>eposito cauzionale</w:t>
      </w:r>
      <w:r w:rsidRPr="00A425AF">
        <w:rPr>
          <w:rFonts w:ascii="Century Gothic" w:hAnsi="Century Gothic" w:cs="Arial"/>
          <w:i/>
          <w:sz w:val="22"/>
        </w:rPr>
        <w:t xml:space="preserve"> Pr</w:t>
      </w:r>
      <w:r>
        <w:rPr>
          <w:rFonts w:ascii="Century Gothic" w:hAnsi="Century Gothic" w:cs="Arial"/>
          <w:i/>
          <w:sz w:val="22"/>
        </w:rPr>
        <w:t xml:space="preserve">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675B19" w:rsidP="00234761">
      <w:pPr>
        <w:spacing w:before="120"/>
        <w:ind w:firstLine="709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Pr="009D5D44" w:rsidRDefault="00675B19" w:rsidP="00234761">
      <w:pPr>
        <w:spacing w:before="120"/>
        <w:ind w:left="709" w:firstLine="709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CE33AA" w:rsidRPr="00CE33AA" w:rsidRDefault="00CE33AA" w:rsidP="00CE33AA">
      <w:pPr>
        <w:ind w:left="4248"/>
        <w:jc w:val="center"/>
        <w:rPr>
          <w:rFonts w:ascii="Century Gothic" w:hAnsi="Century Gothic" w:cs="Arial"/>
          <w:b/>
          <w:sz w:val="22"/>
        </w:rPr>
      </w:pPr>
      <w:r>
        <w:rPr>
          <w:rFonts w:ascii="Century Gothic" w:hAnsi="Century Gothic" w:cs="Arial"/>
          <w:b/>
          <w:sz w:val="22"/>
        </w:rPr>
        <w:t xml:space="preserve">         IL DIRIGENTE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CE33AA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3AA" w:rsidRDefault="00CE33AA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3AA" w:rsidRDefault="00CE33AA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[dirigente]</w:t>
            </w:r>
          </w:p>
          <w:p w:rsidR="00CE33AA" w:rsidRDefault="00CE33AA" w:rsidP="00CE33AA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 w:rsidRPr="002A3319">
              <w:rPr>
                <w:rFonts w:ascii="Century Gothic" w:hAnsi="Century Gothic" w:cs="Arial"/>
                <w:i/>
                <w:sz w:val="16"/>
              </w:rPr>
              <w:t>(Documento firmato digitalmente)</w:t>
            </w:r>
          </w:p>
        </w:tc>
      </w:tr>
      <w:tr w:rsidR="00CE33AA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3AA" w:rsidRDefault="00CE33AA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3AA" w:rsidRDefault="00CE33AA">
            <w:pPr>
              <w:jc w:val="center"/>
              <w:rPr>
                <w:rFonts w:ascii="Century Gothic" w:hAnsi="Century Gothic" w:cs="Arial"/>
                <w:i/>
              </w:rPr>
            </w:pPr>
          </w:p>
        </w:tc>
      </w:tr>
    </w:tbl>
    <w:p w:rsidR="009A2F29" w:rsidRDefault="009A2F29"/>
    <w:sectPr w:rsidR="009A2F29" w:rsidSect="00223CD6">
      <w:headerReference w:type="default" r:id="rId12"/>
      <w:pgSz w:w="11906" w:h="16838"/>
      <w:pgMar w:top="2941" w:right="1134" w:bottom="1276" w:left="1134" w:header="284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9A" w:rsidRDefault="00BD059A">
      <w:r>
        <w:separator/>
      </w:r>
    </w:p>
  </w:endnote>
  <w:endnote w:type="continuationSeparator" w:id="0">
    <w:p w:rsidR="00BD059A" w:rsidRDefault="00BD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9A" w:rsidRDefault="00BD059A">
      <w:r>
        <w:separator/>
      </w:r>
    </w:p>
  </w:footnote>
  <w:footnote w:type="continuationSeparator" w:id="0">
    <w:p w:rsidR="00BD059A" w:rsidRDefault="00BD0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45CC32C8" wp14:editId="45C4F142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CE33AA" w:rsidRDefault="00675B19" w:rsidP="00234761">
    <w:pPr>
      <w:pStyle w:val="Intestazione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Corso Cavallotti, 59 – 18038 San</w:t>
    </w:r>
    <w:r w:rsidR="00CE33AA">
      <w:rPr>
        <w:rFonts w:ascii="Arial" w:hAnsi="Arial" w:cs="Arial"/>
        <w:b/>
        <w:i/>
        <w:color w:val="0000FF"/>
      </w:rPr>
      <w:t>remo (IM) - Tel. 0184 580.320</w:t>
    </w:r>
  </w:p>
  <w:p w:rsidR="009A2F29" w:rsidRPr="00234761" w:rsidRDefault="00CE33AA" w:rsidP="00234761">
    <w:pPr>
      <w:pStyle w:val="Intestazione"/>
      <w:jc w:val="center"/>
      <w:rPr>
        <w:rFonts w:ascii="Arial" w:hAnsi="Arial" w:cs="Arial"/>
        <w:b/>
        <w:i/>
        <w:color w:val="0000FF"/>
        <w:u w:val="single"/>
      </w:rPr>
    </w:pPr>
    <w:r>
      <w:rPr>
        <w:rFonts w:ascii="Arial" w:hAnsi="Arial" w:cs="Arial"/>
        <w:b/>
        <w:i/>
        <w:color w:val="0000FF"/>
      </w:rPr>
      <w:t>PEC</w:t>
    </w:r>
    <w:r w:rsidR="00675B19">
      <w:rPr>
        <w:rFonts w:ascii="Arial" w:hAnsi="Arial" w:cs="Arial"/>
        <w:b/>
        <w:i/>
        <w:color w:val="0000FF"/>
      </w:rPr>
      <w:t xml:space="preserve">: </w:t>
    </w:r>
    <w:hyperlink r:id="rId2">
      <w:r w:rsidR="00675B19"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E3595"/>
    <w:multiLevelType w:val="hybridMultilevel"/>
    <w:tmpl w:val="94C4A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57378"/>
    <w:rsid w:val="000802D6"/>
    <w:rsid w:val="000B7265"/>
    <w:rsid w:val="000D7BD6"/>
    <w:rsid w:val="00223CD6"/>
    <w:rsid w:val="00234761"/>
    <w:rsid w:val="002A3319"/>
    <w:rsid w:val="003A3215"/>
    <w:rsid w:val="004125E2"/>
    <w:rsid w:val="00471001"/>
    <w:rsid w:val="00483DFC"/>
    <w:rsid w:val="004C7D97"/>
    <w:rsid w:val="004F5381"/>
    <w:rsid w:val="00531A28"/>
    <w:rsid w:val="00574B45"/>
    <w:rsid w:val="00575AA4"/>
    <w:rsid w:val="00584F8F"/>
    <w:rsid w:val="005B5340"/>
    <w:rsid w:val="0060114F"/>
    <w:rsid w:val="006278EA"/>
    <w:rsid w:val="00674C66"/>
    <w:rsid w:val="00675B19"/>
    <w:rsid w:val="00765D7A"/>
    <w:rsid w:val="007711FA"/>
    <w:rsid w:val="007E4D89"/>
    <w:rsid w:val="008C120B"/>
    <w:rsid w:val="009255AC"/>
    <w:rsid w:val="009A0E57"/>
    <w:rsid w:val="009A2F29"/>
    <w:rsid w:val="009D5D44"/>
    <w:rsid w:val="00A425AF"/>
    <w:rsid w:val="00A52551"/>
    <w:rsid w:val="00A95BA4"/>
    <w:rsid w:val="00B26531"/>
    <w:rsid w:val="00BD059A"/>
    <w:rsid w:val="00C20E1F"/>
    <w:rsid w:val="00CB7037"/>
    <w:rsid w:val="00CE33AA"/>
    <w:rsid w:val="00E020E0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710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710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ert.abacospa.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montese@comunedisanremo.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ap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sparenza.comunedisanremo.it/archiviofile/sanremo/utente2923/archivio_file/dich_per_marca_da_bollo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20</cp:revision>
  <cp:lastPrinted>2017-05-10T10:45:00Z</cp:lastPrinted>
  <dcterms:created xsi:type="dcterms:W3CDTF">2017-05-10T09:43:00Z</dcterms:created>
  <dcterms:modified xsi:type="dcterms:W3CDTF">2018-08-07T07:37:00Z</dcterms:modified>
  <dc:language>it-IT</dc:language>
</cp:coreProperties>
</file>