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E3" w:rsidRPr="000E78E3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E3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3516DD" w:rsidRDefault="00062F3F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SPORTELLO UNICO </w:t>
      </w:r>
      <w:r w:rsidR="000E78E3">
        <w:rPr>
          <w:rFonts w:ascii="Arial" w:hAnsi="Arial" w:cs="Arial"/>
          <w:color w:val="0000FF"/>
          <w:sz w:val="22"/>
          <w:szCs w:val="22"/>
        </w:rPr>
        <w:t>PER L’EDILIZIA</w:t>
      </w:r>
    </w:p>
    <w:p w:rsidR="003516DD" w:rsidRPr="00BE3B00" w:rsidRDefault="00062F3F" w:rsidP="000E78E3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tel. 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[</w:t>
      </w:r>
      <w:proofErr w:type="spellStart"/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_resp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onsabile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_</w:t>
      </w:r>
      <w:r w:rsidR="00BE3B00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]</w:t>
      </w:r>
      <w:r w:rsidR="000E78E3"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 </w:t>
      </w: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</w:t>
      </w:r>
      <w:r w:rsidR="00BE3B00" w:rsidRPr="00BE3B00">
        <w:rPr>
          <w:rFonts w:ascii="Arial" w:hAnsi="Arial" w:cs="Arial"/>
          <w:b w:val="0"/>
          <w:color w:val="0000FF"/>
          <w:sz w:val="22"/>
          <w:szCs w:val="22"/>
        </w:rPr>
        <w:t>onsabile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_</w:t>
      </w:r>
      <w:r w:rsidR="00BE3B00" w:rsidRPr="00BE3B00">
        <w:rPr>
          <w:rFonts w:ascii="Arial" w:hAnsi="Arial" w:cs="Arial"/>
          <w:b w:val="0"/>
          <w:color w:val="0000FF"/>
          <w:sz w:val="22"/>
          <w:szCs w:val="22"/>
        </w:rPr>
        <w:t>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3516DD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3516DD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="00847AC4" w:rsidRPr="00F94D52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</w:p>
    <w:p w:rsidR="003516DD" w:rsidRDefault="003516DD">
      <w:pPr>
        <w:pStyle w:val="Titolo2"/>
        <w:widowControl w:val="0"/>
        <w:ind w:left="0"/>
      </w:pPr>
    </w:p>
    <w:p w:rsidR="003516DD" w:rsidRDefault="00062F3F" w:rsidP="000E78E3">
      <w:pPr>
        <w:tabs>
          <w:tab w:val="right" w:pos="-1418"/>
          <w:tab w:val="left" w:pos="5325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0E78E3">
        <w:rPr>
          <w:rFonts w:ascii="Arial" w:hAnsi="Arial" w:cs="Arial"/>
          <w:sz w:val="22"/>
          <w:szCs w:val="22"/>
        </w:rPr>
        <w:tab/>
      </w:r>
    </w:p>
    <w:p w:rsidR="003516DD" w:rsidRDefault="00062F3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3516DD" w:rsidRDefault="003516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516D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847AC4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516DD" w:rsidRDefault="00062F3F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 w:rsidR="00DB69B7">
        <w:rPr>
          <w:rFonts w:ascii="Arial" w:hAnsi="Arial" w:cs="Arial"/>
          <w:sz w:val="22"/>
          <w:szCs w:val="22"/>
        </w:rPr>
        <w:t xml:space="preserve"> </w:t>
      </w:r>
      <w:r w:rsidR="00DB69B7">
        <w:rPr>
          <w:rFonts w:ascii="Arial" w:hAnsi="Arial" w:cs="Arial"/>
          <w:b/>
          <w:sz w:val="22"/>
          <w:szCs w:val="22"/>
        </w:rPr>
        <w:t>[</w:t>
      </w:r>
      <w:proofErr w:type="spellStart"/>
      <w:r w:rsidR="00DB69B7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DB69B7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–- Oper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3516DD" w:rsidRP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3516DD" w:rsidRDefault="00062F3F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dall'art. 146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 del 22 gennaio 2004 e ss.mm, decorreranno nuovamente per intero dalla data della presentazione di adeguata documentazione richiesta.</w:t>
      </w:r>
    </w:p>
    <w:p w:rsidR="003516DD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516DD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516DD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begin"/>
      </w:r>
      <w:r w:rsidR="000E78E3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E78E3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BE3B00">
        <w:rPr>
          <w:rFonts w:ascii="Arial" w:hAnsi="Arial" w:cs="Arial"/>
          <w:i/>
          <w:noProof/>
          <w:sz w:val="22"/>
          <w:szCs w:val="22"/>
        </w:rPr>
        <w:t>24 gennaio 2017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3516DD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516DD" w:rsidRDefault="003516D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16DD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516DD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396442"/>
    <w:rsid w:val="00847AC4"/>
    <w:rsid w:val="009833BD"/>
    <w:rsid w:val="00A23F50"/>
    <w:rsid w:val="00BE3B00"/>
    <w:rsid w:val="00D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0082-0790-4436-94C5-C6E74EEA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2</cp:revision>
  <cp:lastPrinted>2010-04-08T12:35:00Z</cp:lastPrinted>
  <dcterms:created xsi:type="dcterms:W3CDTF">2017-01-24T11:28:00Z</dcterms:created>
  <dcterms:modified xsi:type="dcterms:W3CDTF">2017-01-24T11:28:00Z</dcterms:modified>
  <dc:language>it-IT</dc:language>
</cp:coreProperties>
</file>