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B49" w:rsidRDefault="002635EA">
      <w:pPr>
        <w:pStyle w:val="Titoloprincipale"/>
        <w:tabs>
          <w:tab w:val="left" w:pos="9638"/>
        </w:tabs>
        <w:ind w:left="0" w:right="-1"/>
      </w:pPr>
      <w:r>
        <w:rPr>
          <w:noProof/>
        </w:rPr>
        <w:drawing>
          <wp:inline distT="0" distB="0" distL="114300" distR="114300">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CC6B49" w:rsidRDefault="002635EA">
      <w:pPr>
        <w:pStyle w:val="Intestazione"/>
        <w:tabs>
          <w:tab w:val="left" w:pos="9638"/>
        </w:tabs>
        <w:ind w:right="-1"/>
        <w:jc w:val="center"/>
        <w:rPr>
          <w:rFonts w:cs="Arial"/>
          <w:b/>
          <w:i/>
          <w:color w:val="000099"/>
          <w:sz w:val="22"/>
        </w:rPr>
      </w:pPr>
      <w:r>
        <w:rPr>
          <w:rFonts w:cs="Arial"/>
          <w:b/>
          <w:i/>
          <w:color w:val="000099"/>
          <w:sz w:val="22"/>
        </w:rPr>
        <w:t>SETTORE SERVIZI ALLE IMPRESE, AL TERRITORIO E SVILUPPO SOSTENIBILE</w:t>
      </w:r>
    </w:p>
    <w:p w:rsidR="00CC6B49" w:rsidRDefault="002635EA">
      <w:pPr>
        <w:pStyle w:val="Intestazione"/>
        <w:tabs>
          <w:tab w:val="left" w:pos="9638"/>
        </w:tabs>
        <w:ind w:right="-1"/>
        <w:jc w:val="center"/>
        <w:rPr>
          <w:rFonts w:cs="Arial"/>
          <w:b/>
          <w:color w:val="000099"/>
        </w:rPr>
      </w:pPr>
      <w:r>
        <w:rPr>
          <w:rFonts w:cs="Arial"/>
          <w:b/>
          <w:color w:val="000099"/>
        </w:rPr>
        <w:t>SERVIZIO AUTORIZZAZIONI PAESAGGISTICHE E VINCOLI</w:t>
      </w:r>
    </w:p>
    <w:p w:rsidR="00CC6B49" w:rsidRDefault="002635EA">
      <w:pPr>
        <w:widowControl w:val="0"/>
        <w:tabs>
          <w:tab w:val="left" w:pos="9638"/>
        </w:tabs>
        <w:ind w:right="-1"/>
        <w:jc w:val="center"/>
        <w:rPr>
          <w:rFonts w:cs="Arial"/>
          <w:i/>
          <w:color w:val="000099"/>
          <w:sz w:val="20"/>
          <w:u w:val="single"/>
        </w:rPr>
      </w:pPr>
      <w:r>
        <w:rPr>
          <w:rFonts w:cs="Arial"/>
          <w:i/>
          <w:color w:val="000099"/>
          <w:sz w:val="20"/>
        </w:rPr>
        <w:t xml:space="preserve">C.so Cavallotti 59 – 18038 Sanremo (IM) - PEC: </w:t>
      </w:r>
      <w:r>
        <w:rPr>
          <w:rFonts w:cs="Arial"/>
          <w:i/>
          <w:color w:val="000099"/>
          <w:sz w:val="20"/>
          <w:u w:val="single"/>
        </w:rPr>
        <w:t>sue.comune.sanremo@legalmail.it</w:t>
      </w:r>
    </w:p>
    <w:tbl>
      <w:tblPr>
        <w:tblW w:w="0" w:type="auto"/>
        <w:tblInd w:w="-2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09"/>
        <w:gridCol w:w="3641"/>
      </w:tblGrid>
      <w:tr w:rsidR="00CC6B49">
        <w:trPr>
          <w:cantSplit/>
          <w:trHeight w:val="1733"/>
        </w:trPr>
        <w:tc>
          <w:tcPr>
            <w:tcW w:w="6109"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CC6B49" w:rsidRDefault="00CC6B49">
            <w:pPr>
              <w:tabs>
                <w:tab w:val="left" w:pos="477"/>
              </w:tabs>
              <w:spacing w:line="360" w:lineRule="auto"/>
              <w:jc w:val="center"/>
              <w:rPr>
                <w:rFonts w:cs="Arial"/>
                <w:b/>
                <w:i/>
                <w:color w:val="000080"/>
              </w:rPr>
            </w:pPr>
          </w:p>
          <w:p w:rsidR="00CC6B49" w:rsidRDefault="002635EA">
            <w:pPr>
              <w:tabs>
                <w:tab w:val="left" w:pos="477"/>
              </w:tabs>
              <w:spacing w:line="360" w:lineRule="auto"/>
              <w:jc w:val="center"/>
              <w:rPr>
                <w:rFonts w:cs="Arial"/>
                <w:b/>
                <w:i/>
                <w:color w:val="000080"/>
              </w:rPr>
            </w:pPr>
            <w:r>
              <w:rPr>
                <w:rFonts w:cs="Arial"/>
                <w:b/>
                <w:i/>
                <w:color w:val="000080"/>
              </w:rPr>
              <w:t>AUTORIZZAZIONE PAESAGGISTICA</w:t>
            </w:r>
          </w:p>
          <w:p w:rsidR="00CC6B49" w:rsidRDefault="002635EA">
            <w:pPr>
              <w:tabs>
                <w:tab w:val="left" w:pos="477"/>
              </w:tabs>
              <w:spacing w:before="240" w:line="360" w:lineRule="auto"/>
              <w:jc w:val="center"/>
              <w:rPr>
                <w:rFonts w:cs="Arial"/>
                <w:i/>
                <w:color w:val="000080"/>
              </w:rPr>
            </w:pPr>
            <w:r>
              <w:rPr>
                <w:rFonts w:cs="Arial"/>
                <w:b/>
                <w:i/>
                <w:color w:val="000080"/>
                <w:sz w:val="28"/>
                <w:szCs w:val="24"/>
              </w:rPr>
              <w:t>[numero]</w:t>
            </w:r>
            <w:r>
              <w:rPr>
                <w:rFonts w:cs="Arial"/>
                <w:i/>
                <w:color w:val="000080"/>
                <w:sz w:val="28"/>
                <w:szCs w:val="24"/>
              </w:rPr>
              <w:t xml:space="preserve"> </w:t>
            </w:r>
            <w:r>
              <w:rPr>
                <w:rFonts w:cs="Arial"/>
                <w:i/>
                <w:color w:val="000080"/>
              </w:rPr>
              <w:t>del __________________</w:t>
            </w:r>
          </w:p>
          <w:p w:rsidR="00CC6B49" w:rsidRDefault="00CC6B49">
            <w:pPr>
              <w:tabs>
                <w:tab w:val="left" w:pos="477"/>
              </w:tabs>
              <w:spacing w:before="240" w:line="360" w:lineRule="auto"/>
              <w:jc w:val="center"/>
              <w:rPr>
                <w:rFonts w:cs="Arial"/>
                <w:i/>
                <w:color w:val="000080"/>
              </w:rPr>
            </w:pPr>
          </w:p>
        </w:tc>
        <w:tc>
          <w:tcPr>
            <w:tcW w:w="3641" w:type="dxa"/>
            <w:tcBorders>
              <w:top w:val="single" w:sz="4" w:space="0" w:color="000080"/>
              <w:left w:val="single" w:sz="4" w:space="0" w:color="000080"/>
              <w:bottom w:val="single" w:sz="4" w:space="0" w:color="000080"/>
              <w:right w:val="single" w:sz="4" w:space="0" w:color="000080"/>
            </w:tcBorders>
            <w:shd w:val="clear" w:color="auto" w:fill="FFFFFF"/>
            <w:tcMar>
              <w:left w:w="83" w:type="dxa"/>
              <w:right w:w="113" w:type="dxa"/>
            </w:tcMar>
          </w:tcPr>
          <w:p w:rsidR="00CC6B49" w:rsidRDefault="00CC6B49">
            <w:pPr>
              <w:tabs>
                <w:tab w:val="left" w:pos="477"/>
              </w:tabs>
              <w:spacing w:line="360" w:lineRule="auto"/>
              <w:jc w:val="both"/>
              <w:rPr>
                <w:rFonts w:cs="Arial"/>
                <w:i/>
                <w:color w:val="000080"/>
              </w:rPr>
            </w:pPr>
          </w:p>
          <w:p w:rsidR="00CC6B49" w:rsidRDefault="00CC6B49">
            <w:pPr>
              <w:tabs>
                <w:tab w:val="left" w:pos="477"/>
              </w:tabs>
              <w:spacing w:line="360" w:lineRule="auto"/>
              <w:jc w:val="center"/>
              <w:rPr>
                <w:rFonts w:cs="Arial"/>
                <w:i/>
                <w:color w:val="000080"/>
                <w:sz w:val="22"/>
              </w:rPr>
            </w:pPr>
          </w:p>
          <w:p w:rsidR="00CC6B49" w:rsidRDefault="002635EA">
            <w:pPr>
              <w:tabs>
                <w:tab w:val="left" w:pos="477"/>
              </w:tabs>
              <w:spacing w:line="360" w:lineRule="auto"/>
              <w:jc w:val="center"/>
              <w:rPr>
                <w:rFonts w:cs="Arial"/>
                <w:i/>
                <w:color w:val="000080"/>
                <w:sz w:val="22"/>
              </w:rPr>
            </w:pPr>
            <w:r>
              <w:rPr>
                <w:rFonts w:cs="Arial"/>
                <w:i/>
                <w:color w:val="000080"/>
                <w:sz w:val="22"/>
              </w:rPr>
              <w:t>Marca da bollo 16,00 €</w:t>
            </w:r>
          </w:p>
          <w:p w:rsidR="00CC6B49" w:rsidRDefault="00CC6B49">
            <w:pPr>
              <w:tabs>
                <w:tab w:val="left" w:pos="477"/>
              </w:tabs>
              <w:spacing w:line="360" w:lineRule="auto"/>
              <w:jc w:val="both"/>
              <w:rPr>
                <w:rFonts w:cs="Arial"/>
                <w:i/>
                <w:color w:val="000080"/>
                <w:sz w:val="16"/>
                <w:szCs w:val="16"/>
              </w:rPr>
            </w:pPr>
          </w:p>
        </w:tc>
      </w:tr>
    </w:tbl>
    <w:p w:rsidR="00CC6B49" w:rsidRDefault="002635EA">
      <w:pPr>
        <w:tabs>
          <w:tab w:val="left" w:pos="2694"/>
        </w:tabs>
        <w:spacing w:after="240" w:line="360" w:lineRule="auto"/>
        <w:jc w:val="right"/>
        <w:rPr>
          <w:rFonts w:cs="Arial"/>
          <w:sz w:val="16"/>
          <w:szCs w:val="16"/>
        </w:rPr>
      </w:pPr>
      <w:r>
        <w:rPr>
          <w:rFonts w:cs="Arial"/>
          <w:sz w:val="16"/>
          <w:szCs w:val="16"/>
        </w:rPr>
        <w:t>Diritti di Segreteria € 52,00</w:t>
      </w:r>
    </w:p>
    <w:p w:rsidR="00CC6B49" w:rsidRDefault="002635EA">
      <w:pPr>
        <w:tabs>
          <w:tab w:val="left" w:pos="2694"/>
        </w:tabs>
        <w:spacing w:after="240" w:line="360" w:lineRule="auto"/>
        <w:jc w:val="center"/>
        <w:rPr>
          <w:rFonts w:cs="Arial"/>
          <w:b/>
          <w:szCs w:val="24"/>
        </w:rPr>
      </w:pPr>
      <w:r>
        <w:rPr>
          <w:rFonts w:cs="Arial"/>
          <w:b/>
          <w:szCs w:val="24"/>
        </w:rPr>
        <w:t>IL DIRIGENTE SERVIZI ALLE IMPRESE, AL TERRITORIO E SVILUPPO SOSTENIBILE</w:t>
      </w:r>
    </w:p>
    <w:p w:rsidR="00CC6B49" w:rsidRPr="00A46E06" w:rsidRDefault="002635EA" w:rsidP="00A46E06">
      <w:pPr>
        <w:tabs>
          <w:tab w:val="left" w:pos="2694"/>
        </w:tabs>
        <w:spacing w:afterAutospacing="1" w:line="360" w:lineRule="auto"/>
        <w:ind w:left="360"/>
        <w:jc w:val="both"/>
        <w:rPr>
          <w:rFonts w:cs="Arial"/>
          <w:sz w:val="20"/>
        </w:rPr>
      </w:pPr>
      <w:r w:rsidRPr="00A46E06">
        <w:rPr>
          <w:rFonts w:cs="Arial"/>
          <w:b/>
          <w:sz w:val="20"/>
        </w:rPr>
        <w:t>Vista</w:t>
      </w:r>
      <w:r w:rsidRPr="00A46E06">
        <w:rPr>
          <w:rFonts w:cs="Arial"/>
          <w:sz w:val="20"/>
        </w:rPr>
        <w:t xml:space="preserve"> la domanda in atti comunali </w:t>
      </w:r>
      <w:proofErr w:type="spellStart"/>
      <w:r w:rsidRPr="00A46E06">
        <w:rPr>
          <w:rFonts w:cs="Arial"/>
          <w:sz w:val="20"/>
        </w:rPr>
        <w:t>prot</w:t>
      </w:r>
      <w:proofErr w:type="spellEnd"/>
      <w:r w:rsidRPr="00A46E06">
        <w:rPr>
          <w:rFonts w:cs="Arial"/>
          <w:sz w:val="20"/>
        </w:rPr>
        <w:t>. [protocollo] del [</w:t>
      </w:r>
      <w:proofErr w:type="spellStart"/>
      <w:r w:rsidRPr="00A46E06">
        <w:rPr>
          <w:rFonts w:cs="Arial"/>
          <w:sz w:val="20"/>
        </w:rPr>
        <w:t>data_protocollo</w:t>
      </w:r>
      <w:proofErr w:type="spellEnd"/>
      <w:r w:rsidRPr="00A46E06">
        <w:rPr>
          <w:rFonts w:cs="Arial"/>
          <w:sz w:val="20"/>
        </w:rPr>
        <w:t xml:space="preserve">] inoltrata, </w:t>
      </w:r>
      <w:r w:rsidR="00A46E06">
        <w:rPr>
          <w:rFonts w:cs="Arial"/>
          <w:sz w:val="20"/>
        </w:rPr>
        <w:t xml:space="preserve">ai sensi </w:t>
      </w:r>
      <w:r w:rsidR="00A46E06" w:rsidRPr="00A46E06">
        <w:rPr>
          <w:rFonts w:cs="Arial"/>
          <w:sz w:val="20"/>
        </w:rPr>
        <w:t xml:space="preserve">dell'art. 167, comma 5 del </w:t>
      </w:r>
      <w:proofErr w:type="spellStart"/>
      <w:r w:rsidR="00A46E06" w:rsidRPr="00A46E06">
        <w:rPr>
          <w:rFonts w:cs="Arial"/>
          <w:sz w:val="20"/>
        </w:rPr>
        <w:t>D.Lgs.</w:t>
      </w:r>
      <w:proofErr w:type="spellEnd"/>
      <w:r w:rsidR="00A46E06" w:rsidRPr="00A46E06">
        <w:rPr>
          <w:rFonts w:cs="Arial"/>
          <w:sz w:val="20"/>
        </w:rPr>
        <w:t xml:space="preserve"> 42/2004 e </w:t>
      </w:r>
      <w:proofErr w:type="spellStart"/>
      <w:r w:rsidR="00A46E06" w:rsidRPr="00A46E06">
        <w:rPr>
          <w:rFonts w:cs="Arial"/>
          <w:sz w:val="20"/>
        </w:rPr>
        <w:t>s.m.i.</w:t>
      </w:r>
      <w:proofErr w:type="spellEnd"/>
      <w:r w:rsidRPr="00A46E06">
        <w:rPr>
          <w:rFonts w:cs="Arial"/>
          <w:sz w:val="20"/>
        </w:rPr>
        <w:t xml:space="preserve">, Codice dei Beni Culturali e del Paesaggio, da </w:t>
      </w:r>
      <w:r w:rsidRPr="00A46E06">
        <w:rPr>
          <w:rFonts w:cs="Arial"/>
          <w:b/>
          <w:sz w:val="20"/>
        </w:rPr>
        <w:t>[</w:t>
      </w:r>
      <w:proofErr w:type="spellStart"/>
      <w:r w:rsidRPr="00A46E06">
        <w:rPr>
          <w:rFonts w:cs="Arial"/>
          <w:b/>
          <w:sz w:val="20"/>
        </w:rPr>
        <w:t>elenco_richiedenti</w:t>
      </w:r>
      <w:proofErr w:type="spellEnd"/>
      <w:r w:rsidRPr="00A46E06">
        <w:rPr>
          <w:rFonts w:cs="Arial"/>
          <w:b/>
          <w:sz w:val="20"/>
        </w:rPr>
        <w:t>], nella persona del [</w:t>
      </w:r>
      <w:proofErr w:type="spellStart"/>
      <w:r w:rsidRPr="00A46E06">
        <w:rPr>
          <w:rFonts w:cs="Arial"/>
          <w:b/>
          <w:sz w:val="20"/>
        </w:rPr>
        <w:t>richiedenti.titolo</w:t>
      </w:r>
      <w:proofErr w:type="spellEnd"/>
      <w:r w:rsidRPr="00A46E06">
        <w:rPr>
          <w:rFonts w:cs="Arial"/>
          <w:b/>
          <w:sz w:val="20"/>
        </w:rPr>
        <w:t>]</w:t>
      </w:r>
      <w:r w:rsidRPr="00A46E06">
        <w:rPr>
          <w:rFonts w:cs="Arial"/>
          <w:sz w:val="20"/>
        </w:rPr>
        <w:t xml:space="preserve"> per lavori di [oggetto] in [ubicazione] su immobile catastalmente individuato come segue [</w:t>
      </w:r>
      <w:proofErr w:type="spellStart"/>
      <w:r w:rsidRPr="00A46E06">
        <w:rPr>
          <w:rFonts w:cs="Arial"/>
          <w:sz w:val="20"/>
        </w:rPr>
        <w:t>elenco_ct</w:t>
      </w:r>
      <w:proofErr w:type="spellEnd"/>
      <w:r w:rsidRPr="00A46E06">
        <w:rPr>
          <w:rFonts w:cs="Arial"/>
          <w:sz w:val="20"/>
        </w:rPr>
        <w:t>];</w:t>
      </w:r>
    </w:p>
    <w:p w:rsidR="00CC6B49" w:rsidRPr="00A46E06" w:rsidRDefault="002635EA" w:rsidP="00A46E06">
      <w:pPr>
        <w:tabs>
          <w:tab w:val="left" w:pos="2694"/>
        </w:tabs>
        <w:spacing w:afterAutospacing="1" w:line="360" w:lineRule="auto"/>
        <w:ind w:left="360"/>
        <w:jc w:val="both"/>
        <w:rPr>
          <w:rFonts w:cs="Arial"/>
          <w:sz w:val="20"/>
        </w:rPr>
      </w:pPr>
      <w:r w:rsidRPr="00A46E06">
        <w:rPr>
          <w:rFonts w:cs="Arial"/>
          <w:b/>
          <w:sz w:val="20"/>
        </w:rPr>
        <w:t xml:space="preserve">Visti </w:t>
      </w:r>
      <w:r w:rsidRPr="00A46E06">
        <w:rPr>
          <w:rFonts w:cs="Arial"/>
          <w:sz w:val="20"/>
        </w:rPr>
        <w:t>gli elaborati progettuali allegati alla suddetta istanza a firma [</w:t>
      </w:r>
      <w:proofErr w:type="spellStart"/>
      <w:r w:rsidRPr="00A46E06">
        <w:rPr>
          <w:rFonts w:cs="Arial"/>
          <w:sz w:val="20"/>
        </w:rPr>
        <w:t>elenco_progettisti_completo</w:t>
      </w:r>
      <w:proofErr w:type="spellEnd"/>
      <w:r w:rsidRPr="00A46E06">
        <w:rPr>
          <w:rFonts w:cs="Arial"/>
          <w:sz w:val="20"/>
        </w:rPr>
        <w:t>];</w:t>
      </w:r>
    </w:p>
    <w:p w:rsidR="00CC6B49" w:rsidRDefault="002635EA" w:rsidP="00A46E06">
      <w:pPr>
        <w:tabs>
          <w:tab w:val="left" w:pos="2694"/>
        </w:tabs>
        <w:spacing w:afterAutospacing="1" w:line="360" w:lineRule="auto"/>
        <w:ind w:left="360"/>
        <w:jc w:val="both"/>
        <w:rPr>
          <w:rFonts w:cs="Arial"/>
          <w:sz w:val="20"/>
          <w:shd w:val="clear" w:color="auto" w:fill="FFFFFF"/>
        </w:rPr>
      </w:pPr>
      <w:r w:rsidRPr="00A46E06">
        <w:rPr>
          <w:rFonts w:cs="Arial"/>
          <w:b/>
          <w:sz w:val="20"/>
          <w:shd w:val="clear" w:color="auto" w:fill="FFFFFF"/>
        </w:rPr>
        <w:t>Vista</w:t>
      </w:r>
      <w:r w:rsidRPr="00A46E06">
        <w:rPr>
          <w:rFonts w:cs="Arial"/>
          <w:sz w:val="20"/>
          <w:shd w:val="clear" w:color="auto" w:fill="FFFFFF"/>
        </w:rPr>
        <w:t xml:space="preserve"> la relazione del responsabile del procedimento </w:t>
      </w:r>
      <w:r w:rsidRPr="00A46E06">
        <w:rPr>
          <w:rFonts w:cs="Arial"/>
          <w:b/>
          <w:i/>
          <w:sz w:val="20"/>
          <w:shd w:val="clear" w:color="auto" w:fill="FFFFFF"/>
        </w:rPr>
        <w:t>[</w:t>
      </w:r>
      <w:proofErr w:type="spellStart"/>
      <w:r w:rsidRPr="00A46E06">
        <w:rPr>
          <w:rFonts w:cs="Arial"/>
          <w:b/>
          <w:i/>
          <w:sz w:val="20"/>
          <w:shd w:val="clear" w:color="auto" w:fill="FFFFFF"/>
        </w:rPr>
        <w:t>responsabile_procedimento</w:t>
      </w:r>
      <w:proofErr w:type="spellEnd"/>
      <w:r w:rsidRPr="00A46E06">
        <w:rPr>
          <w:rFonts w:cs="Arial"/>
          <w:b/>
          <w:i/>
          <w:sz w:val="20"/>
          <w:shd w:val="clear" w:color="auto" w:fill="FFFFFF"/>
        </w:rPr>
        <w:t>]</w:t>
      </w:r>
      <w:r w:rsidR="00A46E06">
        <w:rPr>
          <w:rFonts w:cs="Arial"/>
          <w:sz w:val="20"/>
          <w:shd w:val="clear" w:color="auto" w:fill="FFFFFF"/>
        </w:rPr>
        <w:t>;</w:t>
      </w:r>
    </w:p>
    <w:p w:rsidR="00CC6B49" w:rsidRDefault="002635EA">
      <w:pPr>
        <w:tabs>
          <w:tab w:val="left" w:pos="2694"/>
        </w:tabs>
        <w:spacing w:afterAutospacing="1" w:line="360" w:lineRule="auto"/>
        <w:jc w:val="both"/>
        <w:rPr>
          <w:rFonts w:cs="Arial"/>
          <w:sz w:val="20"/>
        </w:rPr>
      </w:pPr>
      <w:r w:rsidRPr="00A46E06">
        <w:rPr>
          <w:rFonts w:cs="Arial"/>
          <w:b/>
          <w:sz w:val="20"/>
        </w:rPr>
        <w:t>Accertato</w:t>
      </w:r>
      <w:r>
        <w:rPr>
          <w:rFonts w:cs="Arial"/>
          <w:sz w:val="20"/>
        </w:rPr>
        <w:t xml:space="preserve"> che:</w:t>
      </w:r>
    </w:p>
    <w:p w:rsidR="00CC6B49" w:rsidRPr="00A46E06" w:rsidRDefault="00A46E06" w:rsidP="00A46E06">
      <w:pPr>
        <w:tabs>
          <w:tab w:val="left" w:pos="2694"/>
        </w:tabs>
        <w:spacing w:line="360" w:lineRule="auto"/>
        <w:jc w:val="both"/>
        <w:rPr>
          <w:rFonts w:cs="Arial"/>
          <w:sz w:val="20"/>
        </w:rPr>
      </w:pPr>
      <w:r>
        <w:rPr>
          <w:rFonts w:cs="Arial"/>
          <w:sz w:val="20"/>
        </w:rPr>
        <w:t>l</w:t>
      </w:r>
      <w:r w:rsidR="002635EA" w:rsidRPr="00A46E06">
        <w:rPr>
          <w:rFonts w:cs="Arial"/>
          <w:sz w:val="20"/>
        </w:rPr>
        <w:t>a zona di intervento è assoggettata a vincol</w:t>
      </w:r>
      <w:r>
        <w:rPr>
          <w:rFonts w:cs="Arial"/>
          <w:sz w:val="20"/>
        </w:rPr>
        <w:t xml:space="preserve">o paesaggistico ai sensi del </w:t>
      </w:r>
      <w:proofErr w:type="spellStart"/>
      <w:r>
        <w:rPr>
          <w:rFonts w:cs="Arial"/>
          <w:sz w:val="20"/>
        </w:rPr>
        <w:t>D.Lgs.</w:t>
      </w:r>
      <w:proofErr w:type="spellEnd"/>
      <w:r w:rsidR="002635EA" w:rsidRPr="00A46E06">
        <w:rPr>
          <w:rFonts w:cs="Arial"/>
          <w:sz w:val="20"/>
        </w:rPr>
        <w:t xml:space="preserve"> 42/</w:t>
      </w:r>
      <w:r>
        <w:rPr>
          <w:rFonts w:cs="Arial"/>
          <w:sz w:val="20"/>
        </w:rPr>
        <w:t>20</w:t>
      </w:r>
      <w:r w:rsidR="002635EA" w:rsidRPr="00A46E06">
        <w:rPr>
          <w:rFonts w:cs="Arial"/>
          <w:sz w:val="20"/>
        </w:rPr>
        <w:t xml:space="preserve">04 </w:t>
      </w:r>
      <w:r>
        <w:rPr>
          <w:rFonts w:cs="Arial"/>
          <w:sz w:val="20"/>
        </w:rPr>
        <w:t xml:space="preserve">e </w:t>
      </w:r>
      <w:proofErr w:type="spellStart"/>
      <w:r>
        <w:rPr>
          <w:rFonts w:cs="Arial"/>
          <w:sz w:val="20"/>
        </w:rPr>
        <w:t>s.m.i.</w:t>
      </w:r>
      <w:proofErr w:type="spellEnd"/>
      <w:r>
        <w:rPr>
          <w:rFonts w:cs="Arial"/>
          <w:sz w:val="20"/>
        </w:rPr>
        <w:t xml:space="preserve"> - </w:t>
      </w:r>
      <w:r w:rsidR="002635EA" w:rsidRPr="00A46E06">
        <w:rPr>
          <w:rFonts w:cs="Arial"/>
          <w:sz w:val="20"/>
        </w:rPr>
        <w:t>Parte III Titolo I ai sensi:</w:t>
      </w:r>
    </w:p>
    <w:p w:rsidR="00CC6B49" w:rsidRDefault="002635EA" w:rsidP="00A46E06">
      <w:pPr>
        <w:pStyle w:val="Paragrafoelenco"/>
        <w:numPr>
          <w:ilvl w:val="0"/>
          <w:numId w:val="3"/>
        </w:numPr>
        <w:tabs>
          <w:tab w:val="left" w:pos="2694"/>
          <w:tab w:val="left" w:pos="3466"/>
        </w:tabs>
        <w:spacing w:after="120" w:line="360" w:lineRule="auto"/>
        <w:ind w:left="714" w:hanging="357"/>
        <w:contextualSpacing w:val="0"/>
        <w:jc w:val="both"/>
        <w:rPr>
          <w:rFonts w:cs="Arial"/>
          <w:b/>
          <w:i/>
          <w:sz w:val="20"/>
        </w:rPr>
      </w:pPr>
      <w:r>
        <w:rPr>
          <w:rFonts w:cs="Arial"/>
          <w:b/>
          <w:i/>
          <w:sz w:val="20"/>
        </w:rPr>
        <w:t>[</w:t>
      </w:r>
      <w:proofErr w:type="spellStart"/>
      <w:r>
        <w:rPr>
          <w:rFonts w:cs="Arial"/>
          <w:b/>
          <w:i/>
          <w:sz w:val="20"/>
        </w:rPr>
        <w:t>elenco_zone_vincoli_ambientali</w:t>
      </w:r>
      <w:proofErr w:type="spellEnd"/>
      <w:r>
        <w:rPr>
          <w:rFonts w:cs="Arial"/>
          <w:b/>
          <w:i/>
          <w:sz w:val="20"/>
        </w:rPr>
        <w:t>];</w:t>
      </w:r>
    </w:p>
    <w:p w:rsidR="00CC6B49" w:rsidRDefault="00A46E06">
      <w:pPr>
        <w:tabs>
          <w:tab w:val="left" w:pos="2694"/>
        </w:tabs>
        <w:spacing w:afterAutospacing="1" w:line="360" w:lineRule="auto"/>
        <w:jc w:val="both"/>
        <w:rPr>
          <w:rFonts w:cs="Arial"/>
          <w:sz w:val="20"/>
        </w:rPr>
      </w:pPr>
      <w:r>
        <w:rPr>
          <w:rFonts w:cs="Arial"/>
          <w:sz w:val="20"/>
        </w:rPr>
        <w:t>e r</w:t>
      </w:r>
      <w:r w:rsidR="002635EA">
        <w:rPr>
          <w:rFonts w:cs="Arial"/>
          <w:sz w:val="20"/>
        </w:rPr>
        <w:t>icade nell</w:t>
      </w:r>
      <w:r w:rsidR="00DF5747">
        <w:rPr>
          <w:rFonts w:cs="Arial"/>
          <w:sz w:val="20"/>
        </w:rPr>
        <w:t>e</w:t>
      </w:r>
      <w:r w:rsidR="002635EA">
        <w:rPr>
          <w:rFonts w:cs="Arial"/>
          <w:sz w:val="20"/>
        </w:rPr>
        <w:t xml:space="preserve"> seguent</w:t>
      </w:r>
      <w:r w:rsidR="00DF5747">
        <w:rPr>
          <w:rFonts w:cs="Arial"/>
          <w:sz w:val="20"/>
        </w:rPr>
        <w:t>i</w:t>
      </w:r>
      <w:r w:rsidR="002635EA">
        <w:rPr>
          <w:rFonts w:cs="Arial"/>
          <w:sz w:val="20"/>
        </w:rPr>
        <w:t xml:space="preserve"> zon</w:t>
      </w:r>
      <w:r w:rsidR="00DF5747">
        <w:rPr>
          <w:rFonts w:cs="Arial"/>
          <w:sz w:val="20"/>
        </w:rPr>
        <w:t>e</w:t>
      </w:r>
      <w:r w:rsidR="002635EA">
        <w:rPr>
          <w:rFonts w:cs="Arial"/>
          <w:sz w:val="20"/>
        </w:rPr>
        <w:t xml:space="preserve"> del Piano Territoriale di Coordinamento Paesistico, approvato con Deliberazione del Co</w:t>
      </w:r>
      <w:r w:rsidR="00E11AFC">
        <w:rPr>
          <w:rFonts w:cs="Arial"/>
          <w:sz w:val="20"/>
        </w:rPr>
        <w:t>nsiglio Regionale</w:t>
      </w:r>
      <w:r w:rsidR="002635EA">
        <w:rPr>
          <w:rFonts w:cs="Arial"/>
          <w:sz w:val="20"/>
        </w:rPr>
        <w:t xml:space="preserve"> n.</w:t>
      </w:r>
      <w:r w:rsidR="00E11AFC">
        <w:rPr>
          <w:rFonts w:cs="Arial"/>
          <w:sz w:val="20"/>
        </w:rPr>
        <w:t xml:space="preserve"> 6/1990 e successive modifiche:</w:t>
      </w:r>
    </w:p>
    <w:p w:rsidR="00DF5747" w:rsidRPr="00127485" w:rsidRDefault="00DF5747" w:rsidP="00DF5747">
      <w:pPr>
        <w:pStyle w:val="Paragrafoelenco"/>
        <w:numPr>
          <w:ilvl w:val="0"/>
          <w:numId w:val="7"/>
        </w:numPr>
        <w:tabs>
          <w:tab w:val="left" w:pos="2694"/>
        </w:tabs>
        <w:spacing w:afterAutospacing="1" w:line="360" w:lineRule="auto"/>
        <w:jc w:val="both"/>
        <w:rPr>
          <w:rFonts w:cs="Arial"/>
          <w:sz w:val="20"/>
        </w:rPr>
      </w:pPr>
      <w:r w:rsidRPr="00DF5747">
        <w:rPr>
          <w:rFonts w:cs="Arial"/>
          <w:i/>
          <w:iCs/>
          <w:sz w:val="20"/>
          <w:shd w:val="clear" w:color="auto" w:fill="FFFFFF"/>
        </w:rPr>
        <w:t>dell'Assetto Insediativo</w:t>
      </w:r>
      <w:r>
        <w:rPr>
          <w:rFonts w:cs="Arial"/>
          <w:i/>
          <w:iCs/>
          <w:sz w:val="20"/>
          <w:shd w:val="clear" w:color="auto" w:fill="FFFFFF"/>
        </w:rPr>
        <w:t xml:space="preserve"> in </w:t>
      </w:r>
      <w:r w:rsidRPr="00DF5747">
        <w:rPr>
          <w:rFonts w:cs="Arial"/>
          <w:i/>
          <w:iCs/>
          <w:sz w:val="20"/>
          <w:shd w:val="clear" w:color="auto" w:fill="FFFFFF"/>
        </w:rPr>
        <w:t>:</w:t>
      </w:r>
      <w:r>
        <w:rPr>
          <w:rFonts w:cs="Arial"/>
          <w:b/>
          <w:i/>
          <w:iCs/>
          <w:sz w:val="20"/>
          <w:shd w:val="clear" w:color="auto" w:fill="FFFFFF"/>
        </w:rPr>
        <w:t xml:space="preserve"> </w:t>
      </w:r>
      <w:r w:rsidR="002635EA" w:rsidRPr="00DF5747">
        <w:rPr>
          <w:rFonts w:cs="Arial"/>
          <w:b/>
          <w:i/>
          <w:iCs/>
          <w:sz w:val="20"/>
          <w:shd w:val="clear" w:color="auto" w:fill="FFFFFF"/>
        </w:rPr>
        <w:t>[</w:t>
      </w:r>
      <w:proofErr w:type="spellStart"/>
      <w:r w:rsidR="002635EA" w:rsidRPr="00DF5747">
        <w:rPr>
          <w:rFonts w:cs="Arial"/>
          <w:b/>
          <w:i/>
          <w:iCs/>
          <w:sz w:val="20"/>
          <w:shd w:val="clear" w:color="auto" w:fill="FFFFFF"/>
        </w:rPr>
        <w:t>elenco_zone_ptcp_insediativo</w:t>
      </w:r>
      <w:proofErr w:type="spellEnd"/>
      <w:r w:rsidR="002635EA" w:rsidRPr="00DF5747">
        <w:rPr>
          <w:rFonts w:cs="Arial"/>
          <w:b/>
          <w:i/>
          <w:iCs/>
          <w:sz w:val="20"/>
          <w:shd w:val="clear" w:color="auto" w:fill="FFFFFF"/>
        </w:rPr>
        <w:t>];</w:t>
      </w:r>
    </w:p>
    <w:p w:rsidR="00127485" w:rsidRPr="00127485" w:rsidRDefault="00127485" w:rsidP="00127485">
      <w:pPr>
        <w:pStyle w:val="Paragrafoelenco"/>
        <w:numPr>
          <w:ilvl w:val="0"/>
          <w:numId w:val="7"/>
        </w:numPr>
        <w:tabs>
          <w:tab w:val="left" w:pos="2694"/>
        </w:tabs>
        <w:spacing w:afterAutospacing="1" w:line="360" w:lineRule="auto"/>
        <w:jc w:val="both"/>
        <w:rPr>
          <w:rFonts w:cs="Arial"/>
          <w:b/>
          <w:i/>
          <w:sz w:val="20"/>
        </w:rPr>
      </w:pPr>
      <w:r w:rsidRPr="00DF5747">
        <w:rPr>
          <w:rFonts w:cs="Arial"/>
          <w:i/>
          <w:sz w:val="20"/>
        </w:rPr>
        <w:t>dell'Assetto Vegetazionale in:</w:t>
      </w:r>
      <w:r>
        <w:rPr>
          <w:rFonts w:cs="Arial"/>
          <w:b/>
          <w:i/>
          <w:sz w:val="20"/>
        </w:rPr>
        <w:t xml:space="preserve"> </w:t>
      </w:r>
      <w:r w:rsidRPr="00DF5747">
        <w:rPr>
          <w:rFonts w:cs="Arial"/>
          <w:b/>
          <w:i/>
          <w:sz w:val="20"/>
        </w:rPr>
        <w:t>[</w:t>
      </w:r>
      <w:proofErr w:type="spellStart"/>
      <w:r w:rsidRPr="00DF5747">
        <w:rPr>
          <w:rFonts w:cs="Arial"/>
          <w:b/>
          <w:i/>
          <w:sz w:val="20"/>
        </w:rPr>
        <w:t>elenco_zone_ptcp_vegetazionale</w:t>
      </w:r>
      <w:proofErr w:type="spellEnd"/>
      <w:r w:rsidRPr="00DF5747">
        <w:rPr>
          <w:rFonts w:cs="Arial"/>
          <w:b/>
          <w:i/>
          <w:sz w:val="20"/>
        </w:rPr>
        <w:t>];</w:t>
      </w:r>
    </w:p>
    <w:p w:rsidR="00DF5747" w:rsidRPr="00DF5747" w:rsidRDefault="00DF5747" w:rsidP="00DF5747">
      <w:pPr>
        <w:pStyle w:val="Paragrafoelenco"/>
        <w:numPr>
          <w:ilvl w:val="0"/>
          <w:numId w:val="7"/>
        </w:numPr>
        <w:tabs>
          <w:tab w:val="left" w:pos="2694"/>
        </w:tabs>
        <w:spacing w:afterAutospacing="1" w:line="360" w:lineRule="auto"/>
        <w:jc w:val="both"/>
        <w:rPr>
          <w:rFonts w:cs="Arial"/>
          <w:b/>
          <w:i/>
          <w:iCs/>
          <w:sz w:val="20"/>
          <w:shd w:val="clear" w:color="auto" w:fill="FFFFFF"/>
        </w:rPr>
      </w:pPr>
      <w:r w:rsidRPr="00DF5747">
        <w:rPr>
          <w:rFonts w:cs="Arial"/>
          <w:i/>
          <w:iCs/>
          <w:sz w:val="20"/>
          <w:shd w:val="clear" w:color="auto" w:fill="FFFFFF"/>
        </w:rPr>
        <w:t>dell'Assetto Geomorfologico in:</w:t>
      </w:r>
      <w:r>
        <w:rPr>
          <w:rFonts w:cs="Arial"/>
          <w:b/>
          <w:i/>
          <w:iCs/>
          <w:sz w:val="20"/>
          <w:shd w:val="clear" w:color="auto" w:fill="FFFFFF"/>
        </w:rPr>
        <w:t xml:space="preserve"> </w:t>
      </w:r>
      <w:r w:rsidRPr="00DF5747">
        <w:rPr>
          <w:rFonts w:cs="Arial"/>
          <w:b/>
          <w:i/>
          <w:iCs/>
          <w:sz w:val="20"/>
          <w:shd w:val="clear" w:color="auto" w:fill="FFFFFF"/>
        </w:rPr>
        <w:t>[</w:t>
      </w:r>
      <w:proofErr w:type="spellStart"/>
      <w:r w:rsidRPr="00DF5747">
        <w:rPr>
          <w:rFonts w:cs="Arial"/>
          <w:b/>
          <w:i/>
          <w:sz w:val="20"/>
        </w:rPr>
        <w:t>elenco_zone_ptcp_geomorfologico</w:t>
      </w:r>
      <w:proofErr w:type="spellEnd"/>
      <w:r w:rsidRPr="00DF5747">
        <w:rPr>
          <w:rFonts w:cs="Arial"/>
          <w:b/>
          <w:i/>
          <w:iCs/>
          <w:sz w:val="20"/>
          <w:shd w:val="clear" w:color="auto" w:fill="FFFFFF"/>
        </w:rPr>
        <w:t>];</w:t>
      </w:r>
    </w:p>
    <w:p w:rsidR="00A46E06" w:rsidRPr="00A46E06" w:rsidRDefault="00A46E06" w:rsidP="00A46E06">
      <w:pPr>
        <w:tabs>
          <w:tab w:val="left" w:pos="2694"/>
        </w:tabs>
        <w:spacing w:afterAutospacing="1" w:line="360" w:lineRule="auto"/>
        <w:jc w:val="both"/>
        <w:rPr>
          <w:rFonts w:cs="Arial"/>
          <w:sz w:val="20"/>
        </w:rPr>
      </w:pPr>
      <w:r w:rsidRPr="00A46E06">
        <w:rPr>
          <w:rFonts w:cs="Arial"/>
          <w:b/>
          <w:sz w:val="20"/>
        </w:rPr>
        <w:t xml:space="preserve">Considerato </w:t>
      </w:r>
      <w:r w:rsidRPr="00A46E06">
        <w:rPr>
          <w:rFonts w:cs="Arial"/>
          <w:sz w:val="20"/>
        </w:rPr>
        <w:t>che:</w:t>
      </w:r>
    </w:p>
    <w:p w:rsidR="00A46E06" w:rsidRPr="00A46E06" w:rsidRDefault="00A46E06" w:rsidP="00A46E06">
      <w:pPr>
        <w:pStyle w:val="Paragrafoelenco"/>
        <w:numPr>
          <w:ilvl w:val="0"/>
          <w:numId w:val="11"/>
        </w:numPr>
        <w:tabs>
          <w:tab w:val="left" w:pos="2694"/>
        </w:tabs>
        <w:spacing w:afterAutospacing="1" w:line="360" w:lineRule="auto"/>
        <w:jc w:val="both"/>
        <w:rPr>
          <w:rFonts w:cs="Arial"/>
          <w:sz w:val="20"/>
        </w:rPr>
      </w:pPr>
      <w:r w:rsidRPr="00A46E06">
        <w:rPr>
          <w:rFonts w:cs="Arial"/>
          <w:sz w:val="20"/>
        </w:rPr>
        <w:t xml:space="preserve">non ricorrono i presupposti per l'applicazione dell'art. 149, comma 1 del </w:t>
      </w:r>
      <w:proofErr w:type="spellStart"/>
      <w:r w:rsidRPr="00A46E06">
        <w:rPr>
          <w:rFonts w:cs="Arial"/>
          <w:sz w:val="20"/>
        </w:rPr>
        <w:t>D.Lgs.</w:t>
      </w:r>
      <w:proofErr w:type="spellEnd"/>
      <w:r w:rsidRPr="00A46E06">
        <w:rPr>
          <w:rFonts w:cs="Arial"/>
          <w:sz w:val="20"/>
        </w:rPr>
        <w:t xml:space="preserve"> 42/2004 e </w:t>
      </w:r>
      <w:proofErr w:type="spellStart"/>
      <w:r w:rsidRPr="00A46E06">
        <w:rPr>
          <w:rFonts w:cs="Arial"/>
          <w:sz w:val="20"/>
        </w:rPr>
        <w:t>s.m.i.</w:t>
      </w:r>
      <w:proofErr w:type="spellEnd"/>
      <w:r w:rsidRPr="00A46E06">
        <w:rPr>
          <w:rFonts w:cs="Arial"/>
          <w:sz w:val="20"/>
        </w:rPr>
        <w:t xml:space="preserve"> in quanto l'intervento è modificativo dello stato dei luoghi e/o dell'aspetto esteriore dell'edificio;</w:t>
      </w:r>
    </w:p>
    <w:p w:rsidR="00A46E06" w:rsidRPr="00A46E06" w:rsidRDefault="00A46E06" w:rsidP="00A46E06">
      <w:pPr>
        <w:pStyle w:val="Paragrafoelenco"/>
        <w:numPr>
          <w:ilvl w:val="0"/>
          <w:numId w:val="11"/>
        </w:numPr>
        <w:tabs>
          <w:tab w:val="left" w:pos="2694"/>
        </w:tabs>
        <w:spacing w:afterAutospacing="1" w:line="360" w:lineRule="auto"/>
        <w:jc w:val="both"/>
        <w:rPr>
          <w:rFonts w:cs="Arial"/>
          <w:sz w:val="20"/>
        </w:rPr>
      </w:pPr>
      <w:r w:rsidRPr="00A46E06">
        <w:rPr>
          <w:rFonts w:cs="Arial"/>
          <w:sz w:val="20"/>
        </w:rPr>
        <w:lastRenderedPageBreak/>
        <w:t xml:space="preserve">sotto il profilo paesaggistico trattasi di opere riconducibili nella competenza autorizzativa comunale a norma dell'art. 9, comma 1, </w:t>
      </w:r>
      <w:proofErr w:type="spellStart"/>
      <w:r w:rsidRPr="00A46E06">
        <w:rPr>
          <w:rFonts w:cs="Arial"/>
          <w:sz w:val="20"/>
        </w:rPr>
        <w:t>lett</w:t>
      </w:r>
      <w:proofErr w:type="spellEnd"/>
      <w:r w:rsidRPr="00A46E06">
        <w:rPr>
          <w:rFonts w:cs="Arial"/>
          <w:sz w:val="20"/>
        </w:rPr>
        <w:t xml:space="preserve">. a) della Legge Regionale 13/2014 e </w:t>
      </w:r>
      <w:proofErr w:type="spellStart"/>
      <w:r w:rsidRPr="00A46E06">
        <w:rPr>
          <w:rFonts w:cs="Arial"/>
          <w:sz w:val="20"/>
        </w:rPr>
        <w:t>s.m.i.</w:t>
      </w:r>
      <w:proofErr w:type="spellEnd"/>
      <w:r w:rsidRPr="00A46E06">
        <w:rPr>
          <w:rFonts w:cs="Arial"/>
          <w:sz w:val="20"/>
        </w:rPr>
        <w:t>;</w:t>
      </w:r>
    </w:p>
    <w:p w:rsidR="00A46E06" w:rsidRPr="00A46E06" w:rsidRDefault="00A46E06" w:rsidP="00A46E06">
      <w:pPr>
        <w:pStyle w:val="Paragrafoelenco"/>
        <w:numPr>
          <w:ilvl w:val="0"/>
          <w:numId w:val="11"/>
        </w:numPr>
        <w:tabs>
          <w:tab w:val="left" w:pos="2694"/>
        </w:tabs>
        <w:spacing w:afterAutospacing="1" w:line="360" w:lineRule="auto"/>
        <w:jc w:val="both"/>
        <w:rPr>
          <w:rFonts w:cs="Arial"/>
          <w:sz w:val="20"/>
        </w:rPr>
      </w:pPr>
      <w:r w:rsidRPr="00A46E06">
        <w:rPr>
          <w:rFonts w:cs="Arial"/>
          <w:sz w:val="20"/>
        </w:rPr>
        <w:t xml:space="preserve">ai sensi dell’art. 167 del </w:t>
      </w:r>
      <w:proofErr w:type="spellStart"/>
      <w:r w:rsidRPr="00A46E06">
        <w:rPr>
          <w:rFonts w:cs="Arial"/>
          <w:sz w:val="20"/>
        </w:rPr>
        <w:t>D.Lgs.</w:t>
      </w:r>
      <w:proofErr w:type="spellEnd"/>
      <w:r w:rsidRPr="00A46E06">
        <w:rPr>
          <w:rFonts w:cs="Arial"/>
          <w:sz w:val="20"/>
        </w:rPr>
        <w:t xml:space="preserve"> 42/2004 e </w:t>
      </w:r>
      <w:proofErr w:type="spellStart"/>
      <w:r w:rsidRPr="00A46E06">
        <w:rPr>
          <w:rFonts w:cs="Arial"/>
          <w:sz w:val="20"/>
        </w:rPr>
        <w:t>s.m.i.</w:t>
      </w:r>
      <w:proofErr w:type="spellEnd"/>
      <w:r w:rsidRPr="00A46E06">
        <w:rPr>
          <w:rFonts w:cs="Arial"/>
          <w:sz w:val="20"/>
        </w:rPr>
        <w:t xml:space="preserve"> sono suscettibili di regolarizzazione esclusivamente le opere realizzate in assenza di Autorizzazione Paesistica indicate al comma 4 dello stesso articolo;</w:t>
      </w:r>
    </w:p>
    <w:p w:rsidR="00A46E06" w:rsidRPr="00A46E06" w:rsidRDefault="00A46E06" w:rsidP="00A46E06">
      <w:pPr>
        <w:pStyle w:val="Paragrafoelenco"/>
        <w:numPr>
          <w:ilvl w:val="0"/>
          <w:numId w:val="11"/>
        </w:numPr>
        <w:tabs>
          <w:tab w:val="left" w:pos="2694"/>
        </w:tabs>
        <w:spacing w:afterAutospacing="1" w:line="360" w:lineRule="auto"/>
        <w:jc w:val="both"/>
        <w:rPr>
          <w:rFonts w:cs="Arial"/>
          <w:sz w:val="20"/>
        </w:rPr>
      </w:pPr>
      <w:r w:rsidRPr="00A46E06">
        <w:rPr>
          <w:rFonts w:cs="Arial"/>
          <w:sz w:val="20"/>
        </w:rPr>
        <w:t xml:space="preserve">il comma 4, </w:t>
      </w:r>
      <w:proofErr w:type="spellStart"/>
      <w:r w:rsidRPr="00A46E06">
        <w:rPr>
          <w:rFonts w:cs="Arial"/>
          <w:sz w:val="20"/>
        </w:rPr>
        <w:t>lett</w:t>
      </w:r>
      <w:proofErr w:type="spellEnd"/>
      <w:r w:rsidRPr="00A46E06">
        <w:rPr>
          <w:rFonts w:cs="Arial"/>
          <w:sz w:val="20"/>
        </w:rPr>
        <w:t xml:space="preserve">. a) dell’art. 167 del </w:t>
      </w:r>
      <w:proofErr w:type="spellStart"/>
      <w:r w:rsidRPr="00A46E06">
        <w:rPr>
          <w:rFonts w:cs="Arial"/>
          <w:sz w:val="20"/>
        </w:rPr>
        <w:t>D.Lgs.</w:t>
      </w:r>
      <w:proofErr w:type="spellEnd"/>
      <w:r w:rsidRPr="00A46E06">
        <w:rPr>
          <w:rFonts w:cs="Arial"/>
          <w:sz w:val="20"/>
        </w:rPr>
        <w:t xml:space="preserve"> 42/2004 e </w:t>
      </w:r>
      <w:proofErr w:type="spellStart"/>
      <w:r w:rsidRPr="00A46E06">
        <w:rPr>
          <w:rFonts w:cs="Arial"/>
          <w:sz w:val="20"/>
        </w:rPr>
        <w:t>s.m.i.</w:t>
      </w:r>
      <w:proofErr w:type="spellEnd"/>
      <w:r w:rsidRPr="00A46E06">
        <w:rPr>
          <w:rFonts w:cs="Arial"/>
          <w:sz w:val="20"/>
        </w:rPr>
        <w:t xml:space="preserve"> stabilisce che l’autorità amministrativa competente accerta la compatibilità paesaggistica per i lavori realizzati in assenza o difformità dell’autorizzazione paesaggistica che non abbiano determinato creazioni di superfici utili o volumi ovvero aumento di quelli legittimamente realizzati;</w:t>
      </w:r>
    </w:p>
    <w:p w:rsidR="00CC6B49" w:rsidRPr="00A46E06" w:rsidRDefault="002635EA" w:rsidP="00A46E06">
      <w:pPr>
        <w:pStyle w:val="Paragrafoelenco"/>
        <w:numPr>
          <w:ilvl w:val="0"/>
          <w:numId w:val="11"/>
        </w:numPr>
        <w:tabs>
          <w:tab w:val="left" w:pos="2694"/>
        </w:tabs>
        <w:spacing w:afterAutospacing="1" w:line="360" w:lineRule="auto"/>
        <w:jc w:val="both"/>
        <w:rPr>
          <w:rFonts w:cs="Arial"/>
          <w:sz w:val="20"/>
        </w:rPr>
      </w:pPr>
      <w:r w:rsidRPr="00A46E06">
        <w:rPr>
          <w:rFonts w:cs="Arial"/>
          <w:sz w:val="20"/>
        </w:rPr>
        <w:t xml:space="preserve">Non ricorrono i presupposti per l’applicazione dell’art. 149 comma 1 del D. </w:t>
      </w:r>
      <w:proofErr w:type="spellStart"/>
      <w:r w:rsidRPr="00A46E06">
        <w:rPr>
          <w:rFonts w:cs="Arial"/>
          <w:sz w:val="20"/>
        </w:rPr>
        <w:t>Lgs</w:t>
      </w:r>
      <w:proofErr w:type="spellEnd"/>
      <w:r w:rsidRPr="00A46E06">
        <w:rPr>
          <w:rFonts w:cs="Arial"/>
          <w:sz w:val="20"/>
        </w:rPr>
        <w:t>. 42/04 in quanto l’intervento è modificativo dello stato dei luoghi e/o dell’aspetto esteriore dell’edificio;</w:t>
      </w:r>
    </w:p>
    <w:p w:rsidR="00CC6B49" w:rsidRPr="00A46E06" w:rsidRDefault="002635EA" w:rsidP="00A46E06">
      <w:pPr>
        <w:pStyle w:val="Paragrafoelenco"/>
        <w:numPr>
          <w:ilvl w:val="0"/>
          <w:numId w:val="11"/>
        </w:numPr>
        <w:spacing w:afterAutospacing="1" w:line="360" w:lineRule="auto"/>
        <w:jc w:val="both"/>
        <w:rPr>
          <w:rFonts w:cs="Arial"/>
          <w:sz w:val="20"/>
        </w:rPr>
      </w:pPr>
      <w:r w:rsidRPr="00A46E06">
        <w:rPr>
          <w:rFonts w:cs="Arial"/>
          <w:sz w:val="20"/>
        </w:rPr>
        <w:t xml:space="preserve">Sotto il profilo paesaggistico trattasi di opere riconducibili nella competenza autorizzativa comunale a norma dell’art. 7 comma 1 </w:t>
      </w:r>
      <w:proofErr w:type="spellStart"/>
      <w:r w:rsidRPr="00A46E06">
        <w:rPr>
          <w:rFonts w:cs="Arial"/>
          <w:sz w:val="20"/>
        </w:rPr>
        <w:t>lett</w:t>
      </w:r>
      <w:proofErr w:type="spellEnd"/>
      <w:r w:rsidRPr="00A46E06">
        <w:rPr>
          <w:rFonts w:cs="Arial"/>
          <w:sz w:val="20"/>
        </w:rPr>
        <w:t xml:space="preserve">. B) ed art. 1 comma 1 </w:t>
      </w:r>
      <w:proofErr w:type="spellStart"/>
      <w:r w:rsidRPr="00A46E06">
        <w:rPr>
          <w:rFonts w:cs="Arial"/>
          <w:sz w:val="20"/>
        </w:rPr>
        <w:t>lett</w:t>
      </w:r>
      <w:proofErr w:type="spellEnd"/>
      <w:r w:rsidRPr="00A46E06">
        <w:rPr>
          <w:rFonts w:cs="Arial"/>
          <w:sz w:val="20"/>
        </w:rPr>
        <w:t xml:space="preserve">. b) della </w:t>
      </w:r>
      <w:r w:rsidR="00E11AFC" w:rsidRPr="00A46E06">
        <w:rPr>
          <w:rFonts w:cs="Arial"/>
          <w:sz w:val="20"/>
        </w:rPr>
        <w:t xml:space="preserve">L.R. </w:t>
      </w:r>
      <w:r w:rsidRPr="00A46E06">
        <w:rPr>
          <w:rFonts w:cs="Arial"/>
          <w:sz w:val="20"/>
        </w:rPr>
        <w:t>20/91;</w:t>
      </w:r>
    </w:p>
    <w:p w:rsidR="00CC6B49" w:rsidRDefault="002635EA">
      <w:pPr>
        <w:spacing w:afterAutospacing="1" w:line="360" w:lineRule="auto"/>
        <w:jc w:val="both"/>
        <w:rPr>
          <w:rFonts w:cs="Arial"/>
          <w:sz w:val="20"/>
        </w:rPr>
      </w:pPr>
      <w:r w:rsidRPr="00A46E06">
        <w:rPr>
          <w:rFonts w:cs="Arial"/>
          <w:b/>
          <w:sz w:val="20"/>
        </w:rPr>
        <w:t>Acquisiti</w:t>
      </w:r>
      <w:r>
        <w:rPr>
          <w:rFonts w:cs="Arial"/>
          <w:sz w:val="20"/>
        </w:rPr>
        <w:t xml:space="preserve"> i seguenti Pareri della </w:t>
      </w:r>
      <w:r w:rsidRPr="00721A67">
        <w:rPr>
          <w:rFonts w:cs="Arial"/>
          <w:b/>
          <w:sz w:val="20"/>
        </w:rPr>
        <w:t>Commissione Locale per il Paesaggio</w:t>
      </w:r>
      <w:r>
        <w:rPr>
          <w:rFonts w:cs="Arial"/>
          <w:sz w:val="20"/>
        </w:rPr>
        <w:t>:</w:t>
      </w:r>
    </w:p>
    <w:p w:rsidR="00CC6B49" w:rsidRPr="00721A67" w:rsidRDefault="002635EA" w:rsidP="00721A67">
      <w:pPr>
        <w:pStyle w:val="Paragrafoelenco"/>
        <w:numPr>
          <w:ilvl w:val="0"/>
          <w:numId w:val="6"/>
        </w:numPr>
        <w:spacing w:afterAutospacing="1" w:line="360" w:lineRule="auto"/>
        <w:jc w:val="both"/>
        <w:rPr>
          <w:rFonts w:cs="Arial"/>
          <w:b/>
          <w:i/>
          <w:sz w:val="20"/>
        </w:rPr>
      </w:pPr>
      <w:r w:rsidRPr="00721A67">
        <w:rPr>
          <w:rFonts w:cs="Arial"/>
          <w:sz w:val="20"/>
        </w:rPr>
        <w:t>in data [</w:t>
      </w:r>
      <w:proofErr w:type="spellStart"/>
      <w:r w:rsidRPr="00721A67">
        <w:rPr>
          <w:rFonts w:cs="Arial"/>
          <w:sz w:val="20"/>
        </w:rPr>
        <w:t>data_rilascio_clp</w:t>
      </w:r>
      <w:proofErr w:type="spellEnd"/>
      <w:r w:rsidRPr="00721A67">
        <w:rPr>
          <w:rFonts w:cs="Arial"/>
          <w:sz w:val="20"/>
        </w:rPr>
        <w:t>] numero [</w:t>
      </w:r>
      <w:proofErr w:type="spellStart"/>
      <w:r w:rsidRPr="00721A67">
        <w:rPr>
          <w:rFonts w:cs="Arial"/>
          <w:sz w:val="20"/>
        </w:rPr>
        <w:t>numero_parere_clp</w:t>
      </w:r>
      <w:proofErr w:type="spellEnd"/>
      <w:r w:rsidRPr="00721A67">
        <w:rPr>
          <w:rFonts w:cs="Arial"/>
          <w:sz w:val="20"/>
        </w:rPr>
        <w:t xml:space="preserve">] che recita: </w:t>
      </w:r>
      <w:r w:rsidRPr="00721A67">
        <w:rPr>
          <w:rFonts w:cs="Arial"/>
          <w:b/>
          <w:i/>
          <w:sz w:val="20"/>
        </w:rPr>
        <w:t>“[</w:t>
      </w:r>
      <w:proofErr w:type="spellStart"/>
      <w:r w:rsidRPr="00721A67">
        <w:rPr>
          <w:rFonts w:cs="Arial"/>
          <w:b/>
          <w:i/>
          <w:sz w:val="20"/>
        </w:rPr>
        <w:t>testo_clp</w:t>
      </w:r>
      <w:proofErr w:type="spellEnd"/>
      <w:r w:rsidRPr="00721A67">
        <w:rPr>
          <w:rFonts w:cs="Arial"/>
          <w:b/>
          <w:i/>
          <w:sz w:val="20"/>
        </w:rPr>
        <w:t xml:space="preserve">]” </w:t>
      </w:r>
      <w:bookmarkStart w:id="0" w:name="_GoBack1"/>
      <w:r w:rsidRPr="00721A67">
        <w:rPr>
          <w:rFonts w:cs="Arial"/>
          <w:b/>
          <w:i/>
          <w:sz w:val="20"/>
        </w:rPr>
        <w:t>[</w:t>
      </w:r>
      <w:proofErr w:type="spellStart"/>
      <w:r w:rsidRPr="00721A67">
        <w:rPr>
          <w:rFonts w:cs="Arial"/>
          <w:b/>
          <w:i/>
          <w:sz w:val="20"/>
        </w:rPr>
        <w:t>onshow;block</w:t>
      </w:r>
      <w:proofErr w:type="spellEnd"/>
      <w:r w:rsidRPr="00721A67">
        <w:rPr>
          <w:rFonts w:cs="Arial"/>
          <w:b/>
          <w:i/>
          <w:sz w:val="20"/>
        </w:rPr>
        <w:t>=</w:t>
      </w:r>
      <w:proofErr w:type="spellStart"/>
      <w:r w:rsidRPr="00721A67">
        <w:rPr>
          <w:rFonts w:cs="Arial"/>
          <w:b/>
          <w:i/>
          <w:sz w:val="20"/>
        </w:rPr>
        <w:t>begin;when</w:t>
      </w:r>
      <w:proofErr w:type="spellEnd"/>
      <w:r w:rsidRPr="00721A67">
        <w:rPr>
          <w:rFonts w:cs="Arial"/>
          <w:b/>
          <w:i/>
          <w:sz w:val="20"/>
        </w:rPr>
        <w:t xml:space="preserve"> [</w:t>
      </w:r>
      <w:proofErr w:type="spellStart"/>
      <w:r w:rsidRPr="00721A67">
        <w:rPr>
          <w:rFonts w:cs="Arial"/>
          <w:b/>
          <w:i/>
          <w:sz w:val="20"/>
        </w:rPr>
        <w:t>con_prescr_clp</w:t>
      </w:r>
      <w:proofErr w:type="spellEnd"/>
      <w:r w:rsidRPr="00721A67">
        <w:rPr>
          <w:rFonts w:cs="Arial"/>
          <w:b/>
          <w:i/>
          <w:sz w:val="20"/>
        </w:rPr>
        <w:t>]=1]</w:t>
      </w:r>
      <w:r w:rsidRPr="00721A67">
        <w:rPr>
          <w:rFonts w:cs="Arial"/>
          <w:sz w:val="20"/>
        </w:rPr>
        <w:t xml:space="preserve"> </w:t>
      </w:r>
      <w:bookmarkStart w:id="1" w:name="_GoBack11"/>
      <w:bookmarkEnd w:id="1"/>
      <w:r w:rsidRPr="00721A67">
        <w:rPr>
          <w:rFonts w:cs="Arial"/>
          <w:sz w:val="20"/>
        </w:rPr>
        <w:t xml:space="preserve">con le seguenti prescrizioni </w:t>
      </w:r>
      <w:r w:rsidRPr="00721A67">
        <w:rPr>
          <w:rFonts w:cs="Arial"/>
          <w:b/>
          <w:i/>
          <w:sz w:val="20"/>
        </w:rPr>
        <w:t>“[</w:t>
      </w:r>
      <w:proofErr w:type="spellStart"/>
      <w:r w:rsidRPr="00721A67">
        <w:rPr>
          <w:rFonts w:cs="Arial"/>
          <w:b/>
          <w:i/>
          <w:sz w:val="20"/>
        </w:rPr>
        <w:t>prescrizioni_clp</w:t>
      </w:r>
      <w:proofErr w:type="spellEnd"/>
      <w:r w:rsidRPr="00721A67">
        <w:rPr>
          <w:rFonts w:cs="Arial"/>
          <w:b/>
          <w:i/>
          <w:sz w:val="20"/>
        </w:rPr>
        <w:t>][</w:t>
      </w:r>
      <w:proofErr w:type="spellStart"/>
      <w:r w:rsidRPr="00721A67">
        <w:rPr>
          <w:rFonts w:cs="Arial"/>
          <w:b/>
          <w:i/>
          <w:sz w:val="20"/>
        </w:rPr>
        <w:t>onshow;block</w:t>
      </w:r>
      <w:proofErr w:type="spellEnd"/>
      <w:r w:rsidRPr="00721A67">
        <w:rPr>
          <w:rFonts w:cs="Arial"/>
          <w:b/>
          <w:i/>
          <w:sz w:val="20"/>
        </w:rPr>
        <w:t>=end]”</w:t>
      </w:r>
      <w:r w:rsidR="00721A67" w:rsidRPr="00721A67">
        <w:rPr>
          <w:rFonts w:cs="Arial"/>
          <w:i/>
          <w:sz w:val="20"/>
        </w:rPr>
        <w:t>;</w:t>
      </w:r>
    </w:p>
    <w:p w:rsidR="00CC6B49" w:rsidRPr="00721A67" w:rsidRDefault="002635EA" w:rsidP="00721A67">
      <w:pPr>
        <w:pStyle w:val="Paragrafoelenco"/>
        <w:numPr>
          <w:ilvl w:val="0"/>
          <w:numId w:val="6"/>
        </w:numPr>
        <w:shd w:val="clear" w:color="auto" w:fill="FFFFFF"/>
        <w:tabs>
          <w:tab w:val="left" w:pos="2694"/>
        </w:tabs>
        <w:spacing w:afterAutospacing="1" w:line="360" w:lineRule="auto"/>
        <w:jc w:val="both"/>
        <w:rPr>
          <w:rFonts w:cs="Arial"/>
          <w:b/>
          <w:i/>
          <w:sz w:val="20"/>
        </w:rPr>
      </w:pPr>
      <w:r w:rsidRPr="00721A67">
        <w:rPr>
          <w:rFonts w:cs="Arial"/>
          <w:i/>
          <w:sz w:val="20"/>
        </w:rPr>
        <w:t>in data [</w:t>
      </w:r>
      <w:proofErr w:type="spellStart"/>
      <w:r w:rsidRPr="00721A67">
        <w:rPr>
          <w:rFonts w:cs="Arial"/>
          <w:i/>
          <w:sz w:val="20"/>
        </w:rPr>
        <w:t>data_rilascio_clpr</w:t>
      </w:r>
      <w:proofErr w:type="spellEnd"/>
      <w:r w:rsidRPr="00721A67">
        <w:rPr>
          <w:rFonts w:cs="Arial"/>
          <w:i/>
          <w:sz w:val="20"/>
        </w:rPr>
        <w:t>] numero [</w:t>
      </w:r>
      <w:proofErr w:type="spellStart"/>
      <w:r w:rsidRPr="00721A67">
        <w:rPr>
          <w:rFonts w:cs="Arial"/>
          <w:i/>
          <w:sz w:val="20"/>
        </w:rPr>
        <w:t>numero_parere_clpr</w:t>
      </w:r>
      <w:proofErr w:type="spellEnd"/>
      <w:r w:rsidRPr="00721A67">
        <w:rPr>
          <w:rFonts w:cs="Arial"/>
          <w:i/>
          <w:sz w:val="20"/>
        </w:rPr>
        <w:t>] che recita:</w:t>
      </w:r>
      <w:r w:rsidRPr="00721A67">
        <w:rPr>
          <w:rFonts w:cs="Arial"/>
          <w:b/>
          <w:i/>
          <w:sz w:val="20"/>
        </w:rPr>
        <w:t xml:space="preserve"> “[</w:t>
      </w:r>
      <w:proofErr w:type="spellStart"/>
      <w:r w:rsidRPr="00721A67">
        <w:rPr>
          <w:rFonts w:cs="Arial"/>
          <w:b/>
          <w:i/>
          <w:sz w:val="20"/>
        </w:rPr>
        <w:t>testo_clpr</w:t>
      </w:r>
      <w:proofErr w:type="spellEnd"/>
      <w:r w:rsidRPr="00721A67">
        <w:rPr>
          <w:rFonts w:cs="Arial"/>
          <w:b/>
          <w:i/>
          <w:sz w:val="20"/>
        </w:rPr>
        <w:t>]” [</w:t>
      </w:r>
      <w:proofErr w:type="spellStart"/>
      <w:r w:rsidRPr="00721A67">
        <w:rPr>
          <w:rFonts w:cs="Arial"/>
          <w:b/>
          <w:i/>
          <w:sz w:val="20"/>
        </w:rPr>
        <w:t>onshow;block</w:t>
      </w:r>
      <w:proofErr w:type="spellEnd"/>
      <w:r w:rsidRPr="00721A67">
        <w:rPr>
          <w:rFonts w:cs="Arial"/>
          <w:b/>
          <w:i/>
          <w:sz w:val="20"/>
        </w:rPr>
        <w:t>=</w:t>
      </w:r>
      <w:proofErr w:type="spellStart"/>
      <w:r w:rsidRPr="00721A67">
        <w:rPr>
          <w:rFonts w:cs="Arial"/>
          <w:b/>
          <w:i/>
          <w:sz w:val="20"/>
        </w:rPr>
        <w:t>begin;when</w:t>
      </w:r>
      <w:proofErr w:type="spellEnd"/>
      <w:r w:rsidRPr="00721A67">
        <w:rPr>
          <w:rFonts w:cs="Arial"/>
          <w:b/>
          <w:i/>
          <w:sz w:val="20"/>
        </w:rPr>
        <w:t xml:space="preserve"> [</w:t>
      </w:r>
      <w:proofErr w:type="spellStart"/>
      <w:r w:rsidRPr="00721A67">
        <w:rPr>
          <w:rFonts w:cs="Arial"/>
          <w:b/>
          <w:i/>
          <w:sz w:val="20"/>
        </w:rPr>
        <w:t>con_prescr_clpr</w:t>
      </w:r>
      <w:proofErr w:type="spellEnd"/>
      <w:r w:rsidRPr="00721A67">
        <w:rPr>
          <w:rFonts w:cs="Arial"/>
          <w:b/>
          <w:i/>
          <w:sz w:val="20"/>
        </w:rPr>
        <w:t xml:space="preserve">]=1] </w:t>
      </w:r>
      <w:bookmarkStart w:id="2" w:name="_GoBack113"/>
      <w:bookmarkEnd w:id="2"/>
      <w:r w:rsidRPr="00721A67">
        <w:rPr>
          <w:rFonts w:cs="Arial"/>
          <w:i/>
          <w:sz w:val="20"/>
        </w:rPr>
        <w:t>con le seguenti prescrizioni</w:t>
      </w:r>
      <w:r w:rsidRPr="00721A67">
        <w:rPr>
          <w:rFonts w:cs="Arial"/>
          <w:b/>
          <w:i/>
          <w:sz w:val="20"/>
        </w:rPr>
        <w:t xml:space="preserve"> “[</w:t>
      </w:r>
      <w:proofErr w:type="spellStart"/>
      <w:r w:rsidRPr="00721A67">
        <w:rPr>
          <w:rFonts w:cs="Arial"/>
          <w:b/>
          <w:i/>
          <w:sz w:val="20"/>
        </w:rPr>
        <w:t>prescrizioni_clpr</w:t>
      </w:r>
      <w:proofErr w:type="spellEnd"/>
      <w:r w:rsidRPr="00721A67">
        <w:rPr>
          <w:rFonts w:cs="Arial"/>
          <w:b/>
          <w:i/>
          <w:sz w:val="20"/>
        </w:rPr>
        <w:t>]</w:t>
      </w:r>
      <w:bookmarkStart w:id="3" w:name="__DdeLink__453_951083313"/>
      <w:r w:rsidRPr="00721A67">
        <w:rPr>
          <w:rFonts w:cs="Arial"/>
          <w:b/>
          <w:i/>
          <w:sz w:val="20"/>
        </w:rPr>
        <w:t>[</w:t>
      </w:r>
      <w:proofErr w:type="spellStart"/>
      <w:r w:rsidRPr="00721A67">
        <w:rPr>
          <w:rFonts w:cs="Arial"/>
          <w:b/>
          <w:i/>
          <w:sz w:val="20"/>
        </w:rPr>
        <w:t>onshow;block</w:t>
      </w:r>
      <w:proofErr w:type="spellEnd"/>
      <w:r w:rsidRPr="00721A67">
        <w:rPr>
          <w:rFonts w:cs="Arial"/>
          <w:b/>
          <w:i/>
          <w:sz w:val="20"/>
        </w:rPr>
        <w:t>=end]</w:t>
      </w:r>
      <w:bookmarkEnd w:id="3"/>
      <w:r w:rsidRPr="00721A67">
        <w:rPr>
          <w:rFonts w:cs="Arial"/>
          <w:b/>
          <w:i/>
          <w:sz w:val="20"/>
        </w:rPr>
        <w:t>”</w:t>
      </w:r>
      <w:r w:rsidR="00721A67" w:rsidRPr="00721A67">
        <w:rPr>
          <w:rFonts w:cs="Arial"/>
          <w:i/>
          <w:sz w:val="20"/>
        </w:rPr>
        <w:t>;</w:t>
      </w:r>
    </w:p>
    <w:p w:rsidR="00CC6B49" w:rsidRPr="00721A67" w:rsidRDefault="002635EA" w:rsidP="00721A67">
      <w:pPr>
        <w:pStyle w:val="Paragrafoelenco"/>
        <w:numPr>
          <w:ilvl w:val="0"/>
          <w:numId w:val="6"/>
        </w:numPr>
        <w:spacing w:afterAutospacing="1" w:line="360" w:lineRule="auto"/>
        <w:jc w:val="both"/>
        <w:rPr>
          <w:rFonts w:cs="Arial"/>
          <w:b/>
          <w:i/>
          <w:sz w:val="20"/>
        </w:rPr>
      </w:pPr>
      <w:r w:rsidRPr="00721A67">
        <w:rPr>
          <w:rFonts w:cs="Arial"/>
          <w:i/>
          <w:iCs/>
          <w:sz w:val="20"/>
        </w:rPr>
        <w:t>in data [</w:t>
      </w:r>
      <w:proofErr w:type="spellStart"/>
      <w:r w:rsidRPr="00721A67">
        <w:rPr>
          <w:rFonts w:cs="Arial"/>
          <w:i/>
          <w:iCs/>
          <w:sz w:val="20"/>
        </w:rPr>
        <w:t>data_rilascio_clps</w:t>
      </w:r>
      <w:proofErr w:type="spellEnd"/>
      <w:r w:rsidRPr="00721A67">
        <w:rPr>
          <w:rFonts w:cs="Arial"/>
          <w:i/>
          <w:iCs/>
          <w:sz w:val="20"/>
        </w:rPr>
        <w:t>] numero [</w:t>
      </w:r>
      <w:proofErr w:type="spellStart"/>
      <w:r w:rsidRPr="00721A67">
        <w:rPr>
          <w:rFonts w:cs="Arial"/>
          <w:i/>
          <w:iCs/>
          <w:sz w:val="20"/>
        </w:rPr>
        <w:t>numero_parere_clps</w:t>
      </w:r>
      <w:proofErr w:type="spellEnd"/>
      <w:r w:rsidRPr="00721A67">
        <w:rPr>
          <w:rFonts w:cs="Arial"/>
          <w:i/>
          <w:iCs/>
          <w:sz w:val="20"/>
        </w:rPr>
        <w:t>] che recita:</w:t>
      </w:r>
      <w:r w:rsidRPr="00721A67">
        <w:rPr>
          <w:rFonts w:cs="Arial"/>
          <w:b/>
          <w:i/>
          <w:sz w:val="20"/>
        </w:rPr>
        <w:t xml:space="preserve"> “[</w:t>
      </w:r>
      <w:proofErr w:type="spellStart"/>
      <w:r w:rsidRPr="00721A67">
        <w:rPr>
          <w:rFonts w:cs="Arial"/>
          <w:b/>
          <w:i/>
          <w:sz w:val="20"/>
        </w:rPr>
        <w:t>testo_clps</w:t>
      </w:r>
      <w:proofErr w:type="spellEnd"/>
      <w:r w:rsidRPr="00721A67">
        <w:rPr>
          <w:rFonts w:cs="Arial"/>
          <w:b/>
          <w:i/>
          <w:sz w:val="20"/>
        </w:rPr>
        <w:t>]” [</w:t>
      </w:r>
      <w:proofErr w:type="spellStart"/>
      <w:r w:rsidRPr="00721A67">
        <w:rPr>
          <w:rFonts w:cs="Arial"/>
          <w:b/>
          <w:i/>
          <w:sz w:val="20"/>
        </w:rPr>
        <w:t>onshow;block</w:t>
      </w:r>
      <w:proofErr w:type="spellEnd"/>
      <w:r w:rsidRPr="00721A67">
        <w:rPr>
          <w:rFonts w:cs="Arial"/>
          <w:b/>
          <w:i/>
          <w:sz w:val="20"/>
        </w:rPr>
        <w:t>=</w:t>
      </w:r>
      <w:proofErr w:type="spellStart"/>
      <w:r w:rsidRPr="00721A67">
        <w:rPr>
          <w:rFonts w:cs="Arial"/>
          <w:b/>
          <w:i/>
          <w:sz w:val="20"/>
        </w:rPr>
        <w:t>begin;when</w:t>
      </w:r>
      <w:proofErr w:type="spellEnd"/>
      <w:r w:rsidRPr="00721A67">
        <w:rPr>
          <w:rFonts w:cs="Arial"/>
          <w:b/>
          <w:i/>
          <w:sz w:val="20"/>
        </w:rPr>
        <w:t xml:space="preserve"> [</w:t>
      </w:r>
      <w:proofErr w:type="spellStart"/>
      <w:r w:rsidRPr="00721A67">
        <w:rPr>
          <w:rFonts w:cs="Arial"/>
          <w:b/>
          <w:i/>
          <w:sz w:val="20"/>
        </w:rPr>
        <w:t>con_prescr_clps</w:t>
      </w:r>
      <w:proofErr w:type="spellEnd"/>
      <w:r w:rsidRPr="00721A67">
        <w:rPr>
          <w:rFonts w:cs="Arial"/>
          <w:b/>
          <w:i/>
          <w:sz w:val="20"/>
        </w:rPr>
        <w:t xml:space="preserve">]=1] </w:t>
      </w:r>
      <w:bookmarkStart w:id="4" w:name="_GoBack114"/>
      <w:bookmarkEnd w:id="4"/>
      <w:r w:rsidRPr="00721A67">
        <w:rPr>
          <w:rFonts w:cs="Arial"/>
          <w:i/>
          <w:sz w:val="20"/>
        </w:rPr>
        <w:t>con le seguenti prescrizioni</w:t>
      </w:r>
      <w:r w:rsidRPr="00721A67">
        <w:rPr>
          <w:rFonts w:cs="Arial"/>
          <w:b/>
          <w:i/>
          <w:sz w:val="20"/>
        </w:rPr>
        <w:t xml:space="preserve"> “[</w:t>
      </w:r>
      <w:proofErr w:type="spellStart"/>
      <w:r w:rsidRPr="00721A67">
        <w:rPr>
          <w:rFonts w:cs="Arial"/>
          <w:b/>
          <w:i/>
          <w:sz w:val="20"/>
        </w:rPr>
        <w:t>prescrizioni_clps</w:t>
      </w:r>
      <w:proofErr w:type="spellEnd"/>
      <w:r w:rsidRPr="00721A67">
        <w:rPr>
          <w:rFonts w:cs="Arial"/>
          <w:b/>
          <w:i/>
          <w:sz w:val="20"/>
        </w:rPr>
        <w:t>][</w:t>
      </w:r>
      <w:proofErr w:type="spellStart"/>
      <w:r w:rsidRPr="00721A67">
        <w:rPr>
          <w:rFonts w:cs="Arial"/>
          <w:b/>
          <w:i/>
          <w:sz w:val="20"/>
        </w:rPr>
        <w:t>onshow;block</w:t>
      </w:r>
      <w:proofErr w:type="spellEnd"/>
      <w:r w:rsidRPr="00721A67">
        <w:rPr>
          <w:rFonts w:cs="Arial"/>
          <w:b/>
          <w:i/>
          <w:sz w:val="20"/>
        </w:rPr>
        <w:t>=end]”</w:t>
      </w:r>
      <w:r w:rsidR="00721A67" w:rsidRPr="00721A67">
        <w:rPr>
          <w:rFonts w:cs="Arial"/>
          <w:i/>
          <w:sz w:val="20"/>
        </w:rPr>
        <w:t>;</w:t>
      </w:r>
    </w:p>
    <w:bookmarkEnd w:id="0"/>
    <w:p w:rsidR="00CC6B49" w:rsidRDefault="002635EA">
      <w:pPr>
        <w:spacing w:afterAutospacing="1" w:line="360" w:lineRule="auto"/>
        <w:jc w:val="both"/>
        <w:rPr>
          <w:rFonts w:cs="Arial"/>
          <w:b/>
          <w:i/>
          <w:sz w:val="20"/>
          <w:shd w:val="clear" w:color="auto" w:fill="FFFFFF"/>
        </w:rPr>
      </w:pPr>
      <w:r w:rsidRPr="00A46E06">
        <w:rPr>
          <w:rFonts w:cs="Arial"/>
          <w:b/>
          <w:sz w:val="20"/>
          <w:shd w:val="clear" w:color="auto" w:fill="FFFFFF"/>
        </w:rPr>
        <w:t xml:space="preserve">Acquisito </w:t>
      </w:r>
      <w:r>
        <w:rPr>
          <w:rFonts w:cs="Arial"/>
          <w:sz w:val="20"/>
          <w:shd w:val="clear" w:color="auto" w:fill="FFFFFF"/>
        </w:rPr>
        <w:t xml:space="preserve">il parere vincolante della </w:t>
      </w:r>
      <w:r w:rsidR="000475F2" w:rsidRPr="000475F2">
        <w:rPr>
          <w:rFonts w:cs="Arial"/>
          <w:b/>
          <w:sz w:val="20"/>
          <w:shd w:val="clear" w:color="auto" w:fill="FFFFFF"/>
        </w:rPr>
        <w:t xml:space="preserve">Soprintendenza Archeologia, Belle Arti e Paesaggio per la Città metropolitana di Genova e le province di Imperia, La Spezia e Savona </w:t>
      </w:r>
      <w:bookmarkStart w:id="5" w:name="_GoBack"/>
      <w:bookmarkEnd w:id="5"/>
      <w:r>
        <w:rPr>
          <w:rFonts w:cs="Arial"/>
          <w:sz w:val="20"/>
          <w:shd w:val="clear" w:color="auto" w:fill="FFFFFF"/>
        </w:rPr>
        <w:t>con nota n. [</w:t>
      </w:r>
      <w:proofErr w:type="spellStart"/>
      <w:r>
        <w:rPr>
          <w:rFonts w:cs="Arial"/>
          <w:sz w:val="20"/>
          <w:shd w:val="clear" w:color="auto" w:fill="FFFFFF"/>
        </w:rPr>
        <w:t>protocollo_rilascio_sbap</w:t>
      </w:r>
      <w:proofErr w:type="spellEnd"/>
      <w:r>
        <w:rPr>
          <w:rFonts w:cs="Arial"/>
          <w:sz w:val="20"/>
          <w:shd w:val="clear" w:color="auto" w:fill="FFFFFF"/>
        </w:rPr>
        <w:t>] in data [</w:t>
      </w:r>
      <w:proofErr w:type="spellStart"/>
      <w:r>
        <w:rPr>
          <w:rFonts w:cs="Arial"/>
          <w:sz w:val="20"/>
          <w:shd w:val="clear" w:color="auto" w:fill="FFFFFF"/>
        </w:rPr>
        <w:t>data_rilascio_sbap</w:t>
      </w:r>
      <w:proofErr w:type="spellEnd"/>
      <w:r>
        <w:rPr>
          <w:rFonts w:cs="Arial"/>
          <w:sz w:val="20"/>
          <w:shd w:val="clear" w:color="auto" w:fill="FFFFFF"/>
        </w:rPr>
        <w:t>] in atti comunali in data [</w:t>
      </w:r>
      <w:proofErr w:type="spellStart"/>
      <w:r>
        <w:rPr>
          <w:rFonts w:cs="Arial"/>
          <w:sz w:val="20"/>
          <w:shd w:val="clear" w:color="auto" w:fill="FFFFFF"/>
        </w:rPr>
        <w:t>data_ricezione_sbap</w:t>
      </w:r>
      <w:proofErr w:type="spellEnd"/>
      <w:r>
        <w:rPr>
          <w:rFonts w:cs="Arial"/>
          <w:sz w:val="20"/>
          <w:shd w:val="clear" w:color="auto" w:fill="FFFFFF"/>
        </w:rPr>
        <w:t xml:space="preserve">] </w:t>
      </w:r>
      <w:proofErr w:type="spellStart"/>
      <w:r>
        <w:rPr>
          <w:rFonts w:cs="Arial"/>
          <w:sz w:val="20"/>
          <w:shd w:val="clear" w:color="auto" w:fill="FFFFFF"/>
        </w:rPr>
        <w:t>prot</w:t>
      </w:r>
      <w:proofErr w:type="spellEnd"/>
      <w:r>
        <w:rPr>
          <w:rFonts w:cs="Arial"/>
          <w:sz w:val="20"/>
          <w:shd w:val="clear" w:color="auto" w:fill="FFFFFF"/>
        </w:rPr>
        <w:t>. [</w:t>
      </w:r>
      <w:proofErr w:type="spellStart"/>
      <w:r>
        <w:rPr>
          <w:rFonts w:cs="Arial"/>
          <w:sz w:val="20"/>
          <w:shd w:val="clear" w:color="auto" w:fill="FFFFFF"/>
        </w:rPr>
        <w:t>protocollo_ricezione_sbap</w:t>
      </w:r>
      <w:proofErr w:type="spellEnd"/>
      <w:r>
        <w:rPr>
          <w:rFonts w:cs="Arial"/>
          <w:sz w:val="20"/>
          <w:shd w:val="clear" w:color="auto" w:fill="FFFFFF"/>
        </w:rPr>
        <w:t xml:space="preserve">] sulla compatibilità paesaggistica dell’intervento </w:t>
      </w:r>
      <w:r>
        <w:rPr>
          <w:rFonts w:cs="Arial"/>
          <w:b/>
          <w:i/>
          <w:sz w:val="20"/>
          <w:shd w:val="clear" w:color="auto" w:fill="FFFFFF"/>
        </w:rPr>
        <w:t>[</w:t>
      </w:r>
      <w:proofErr w:type="spellStart"/>
      <w:r>
        <w:rPr>
          <w:rFonts w:cs="Arial"/>
          <w:b/>
          <w:i/>
          <w:sz w:val="20"/>
          <w:shd w:val="clear" w:color="auto" w:fill="FFFFFF"/>
        </w:rPr>
        <w:t>onshow;block</w:t>
      </w:r>
      <w:proofErr w:type="spellEnd"/>
      <w:r>
        <w:rPr>
          <w:rFonts w:cs="Arial"/>
          <w:b/>
          <w:i/>
          <w:sz w:val="20"/>
          <w:shd w:val="clear" w:color="auto" w:fill="FFFFFF"/>
        </w:rPr>
        <w:t>=</w:t>
      </w:r>
      <w:proofErr w:type="spellStart"/>
      <w:r>
        <w:rPr>
          <w:rFonts w:cs="Arial"/>
          <w:b/>
          <w:i/>
          <w:sz w:val="20"/>
          <w:shd w:val="clear" w:color="auto" w:fill="FFFFFF"/>
        </w:rPr>
        <w:t>begin;when</w:t>
      </w:r>
      <w:proofErr w:type="spellEnd"/>
      <w:r>
        <w:rPr>
          <w:rFonts w:cs="Arial"/>
          <w:b/>
          <w:i/>
          <w:sz w:val="20"/>
          <w:shd w:val="clear" w:color="auto" w:fill="FFFFFF"/>
        </w:rPr>
        <w:t xml:space="preserve"> [</w:t>
      </w:r>
      <w:proofErr w:type="spellStart"/>
      <w:r>
        <w:rPr>
          <w:rFonts w:cs="Arial"/>
          <w:b/>
          <w:i/>
          <w:sz w:val="20"/>
          <w:shd w:val="clear" w:color="auto" w:fill="FFFFFF"/>
        </w:rPr>
        <w:t>con_prescr_sbap</w:t>
      </w:r>
      <w:proofErr w:type="spellEnd"/>
      <w:r>
        <w:rPr>
          <w:rFonts w:cs="Arial"/>
          <w:b/>
          <w:i/>
          <w:sz w:val="20"/>
          <w:shd w:val="clear" w:color="auto" w:fill="FFFFFF"/>
        </w:rPr>
        <w:t>]=1]</w:t>
      </w:r>
      <w:r>
        <w:rPr>
          <w:rFonts w:cs="Arial"/>
          <w:sz w:val="20"/>
          <w:shd w:val="clear" w:color="auto" w:fill="FFFFFF"/>
        </w:rPr>
        <w:t xml:space="preserve"> </w:t>
      </w:r>
      <w:bookmarkStart w:id="6" w:name="_GoBack111"/>
      <w:bookmarkEnd w:id="6"/>
      <w:r>
        <w:rPr>
          <w:rFonts w:cs="Arial"/>
          <w:sz w:val="20"/>
          <w:shd w:val="clear" w:color="auto" w:fill="FFFFFF"/>
        </w:rPr>
        <w:t xml:space="preserve">con le seguenti prescrizioni </w:t>
      </w:r>
      <w:r>
        <w:rPr>
          <w:rFonts w:cs="Arial"/>
          <w:b/>
          <w:i/>
          <w:sz w:val="20"/>
          <w:shd w:val="clear" w:color="auto" w:fill="FFFFFF"/>
        </w:rPr>
        <w:t>“[</w:t>
      </w:r>
      <w:proofErr w:type="spellStart"/>
      <w:r>
        <w:rPr>
          <w:rFonts w:cs="Arial"/>
          <w:b/>
          <w:i/>
          <w:sz w:val="20"/>
          <w:shd w:val="clear" w:color="auto" w:fill="FFFFFF"/>
        </w:rPr>
        <w:t>prescrizioni_sbap</w:t>
      </w:r>
      <w:proofErr w:type="spellEnd"/>
      <w:r>
        <w:rPr>
          <w:rFonts w:cs="Arial"/>
          <w:b/>
          <w:i/>
          <w:sz w:val="20"/>
          <w:shd w:val="clear" w:color="auto" w:fill="FFFFFF"/>
        </w:rPr>
        <w:t>][</w:t>
      </w:r>
      <w:proofErr w:type="spellStart"/>
      <w:r>
        <w:rPr>
          <w:rFonts w:cs="Arial"/>
          <w:b/>
          <w:i/>
          <w:sz w:val="20"/>
          <w:shd w:val="clear" w:color="auto" w:fill="FFFFFF"/>
        </w:rPr>
        <w:t>onshow;block</w:t>
      </w:r>
      <w:proofErr w:type="spellEnd"/>
      <w:r>
        <w:rPr>
          <w:rFonts w:cs="Arial"/>
          <w:b/>
          <w:i/>
          <w:sz w:val="20"/>
          <w:shd w:val="clear" w:color="auto" w:fill="FFFFFF"/>
        </w:rPr>
        <w:t>=end]”.</w:t>
      </w:r>
    </w:p>
    <w:p w:rsidR="00A46E06" w:rsidRPr="00A46E06" w:rsidRDefault="00A46E06" w:rsidP="004B6930">
      <w:pPr>
        <w:spacing w:afterAutospacing="1" w:line="360" w:lineRule="auto"/>
        <w:jc w:val="both"/>
        <w:rPr>
          <w:rFonts w:cs="Arial"/>
          <w:sz w:val="20"/>
        </w:rPr>
      </w:pPr>
      <w:r w:rsidRPr="00A46E06">
        <w:rPr>
          <w:rFonts w:cs="Arial"/>
          <w:b/>
          <w:sz w:val="20"/>
        </w:rPr>
        <w:t>Rilevato</w:t>
      </w:r>
      <w:r w:rsidRPr="00A46E06">
        <w:rPr>
          <w:rFonts w:cs="Arial"/>
          <w:sz w:val="20"/>
        </w:rPr>
        <w:t xml:space="preserve"> che il comma 5 dell’art. 167 del </w:t>
      </w:r>
      <w:proofErr w:type="spellStart"/>
      <w:r w:rsidRPr="00A46E06">
        <w:rPr>
          <w:rFonts w:cs="Arial"/>
          <w:sz w:val="20"/>
        </w:rPr>
        <w:t>D.Lgs.</w:t>
      </w:r>
      <w:proofErr w:type="spellEnd"/>
      <w:r w:rsidRPr="00A46E06">
        <w:rPr>
          <w:rFonts w:cs="Arial"/>
          <w:sz w:val="20"/>
        </w:rPr>
        <w:t xml:space="preserve"> 42/2004 e </w:t>
      </w:r>
      <w:proofErr w:type="spellStart"/>
      <w:r w:rsidRPr="00A46E06">
        <w:rPr>
          <w:rFonts w:cs="Arial"/>
          <w:sz w:val="20"/>
        </w:rPr>
        <w:t>s.m.i.</w:t>
      </w:r>
      <w:proofErr w:type="spellEnd"/>
      <w:r w:rsidRPr="00A46E06">
        <w:rPr>
          <w:rFonts w:cs="Arial"/>
          <w:sz w:val="20"/>
        </w:rPr>
        <w:t xml:space="preserve"> prevede fra l’altro che: </w:t>
      </w:r>
      <w:r w:rsidRPr="00A46E06">
        <w:rPr>
          <w:rFonts w:cs="Arial"/>
          <w:i/>
          <w:sz w:val="20"/>
        </w:rPr>
        <w:t>“(…omissis…) qualora venga accertata la compatibilità paesaggistica, il trasgressore è tenuto al pagamento di una somma equivalente al maggior importo tra il danno arrecato ed il profitto conseguito mediante la trasgressione. L’importo della sanzione pecuniaria è determinato previa perizia di stima. (…omissis…)”;</w:t>
      </w:r>
    </w:p>
    <w:p w:rsidR="004B6930" w:rsidRPr="004B6930" w:rsidRDefault="004B6930" w:rsidP="004B6930">
      <w:pPr>
        <w:spacing w:afterAutospacing="1" w:line="360" w:lineRule="auto"/>
        <w:jc w:val="both"/>
        <w:rPr>
          <w:rFonts w:cs="Arial"/>
          <w:sz w:val="20"/>
        </w:rPr>
      </w:pPr>
      <w:r w:rsidRPr="00A46E06">
        <w:rPr>
          <w:rFonts w:cs="Arial"/>
          <w:b/>
          <w:sz w:val="20"/>
        </w:rPr>
        <w:t>Preso atto</w:t>
      </w:r>
      <w:r>
        <w:rPr>
          <w:rFonts w:cs="Arial"/>
          <w:sz w:val="20"/>
        </w:rPr>
        <w:t xml:space="preserve"> che </w:t>
      </w:r>
      <w:r w:rsidRPr="004B6930">
        <w:rPr>
          <w:rFonts w:cs="Arial"/>
          <w:sz w:val="20"/>
        </w:rPr>
        <w:t xml:space="preserve">è stata corrisposta la sanzione prevista dall’art. 167 comma 5 del </w:t>
      </w:r>
      <w:proofErr w:type="spellStart"/>
      <w:r w:rsidRPr="004B6930">
        <w:rPr>
          <w:rFonts w:cs="Arial"/>
          <w:sz w:val="20"/>
        </w:rPr>
        <w:t>D.Lgs</w:t>
      </w:r>
      <w:proofErr w:type="spellEnd"/>
      <w:r w:rsidRPr="004B6930">
        <w:rPr>
          <w:rFonts w:cs="Arial"/>
          <w:sz w:val="20"/>
        </w:rPr>
        <w:t xml:space="preserve"> n.42/2004 per l’importo di </w:t>
      </w:r>
      <w:r w:rsidRPr="004B6930">
        <w:rPr>
          <w:rFonts w:cs="Arial"/>
          <w:b/>
          <w:sz w:val="20"/>
        </w:rPr>
        <w:t>Euro [</w:t>
      </w:r>
      <w:proofErr w:type="spellStart"/>
      <w:r w:rsidRPr="004B6930">
        <w:rPr>
          <w:rFonts w:cs="Arial"/>
          <w:b/>
          <w:sz w:val="20"/>
        </w:rPr>
        <w:t>sanzioni.importo</w:t>
      </w:r>
      <w:proofErr w:type="spellEnd"/>
      <w:r w:rsidRPr="004B6930">
        <w:rPr>
          <w:rFonts w:cs="Arial"/>
          <w:b/>
          <w:sz w:val="20"/>
        </w:rPr>
        <w:t>]</w:t>
      </w:r>
      <w:r w:rsidRPr="004B6930">
        <w:rPr>
          <w:rFonts w:cs="Arial"/>
          <w:sz w:val="20"/>
        </w:rPr>
        <w:t xml:space="preserve"> con quietanza n.° [</w:t>
      </w:r>
      <w:proofErr w:type="spellStart"/>
      <w:r w:rsidRPr="004B6930">
        <w:rPr>
          <w:rFonts w:cs="Arial"/>
          <w:sz w:val="20"/>
        </w:rPr>
        <w:t>sanzioni.quietanza</w:t>
      </w:r>
      <w:proofErr w:type="spellEnd"/>
      <w:r w:rsidRPr="004B6930">
        <w:rPr>
          <w:rFonts w:cs="Arial"/>
          <w:sz w:val="20"/>
        </w:rPr>
        <w:t>] del [</w:t>
      </w:r>
      <w:proofErr w:type="spellStart"/>
      <w:r w:rsidRPr="004B6930">
        <w:rPr>
          <w:rFonts w:cs="Arial"/>
          <w:sz w:val="20"/>
        </w:rPr>
        <w:t>sanzioni.data_pagamento</w:t>
      </w:r>
      <w:proofErr w:type="spellEnd"/>
      <w:r w:rsidRPr="004B6930">
        <w:rPr>
          <w:rFonts w:cs="Arial"/>
          <w:sz w:val="20"/>
        </w:rPr>
        <w:t>], sanzione definita congrua dalla Commissione Locale per il Paesaggio nella seduta del [</w:t>
      </w:r>
      <w:proofErr w:type="spellStart"/>
      <w:r w:rsidRPr="004B6930">
        <w:rPr>
          <w:rFonts w:cs="Arial"/>
          <w:sz w:val="20"/>
        </w:rPr>
        <w:t>data_rilascio_clps</w:t>
      </w:r>
      <w:proofErr w:type="spellEnd"/>
      <w:r w:rsidRPr="004B6930">
        <w:rPr>
          <w:rFonts w:cs="Arial"/>
          <w:sz w:val="20"/>
        </w:rPr>
        <w:t>].</w:t>
      </w:r>
    </w:p>
    <w:p w:rsidR="00CC6B49" w:rsidRDefault="002635EA">
      <w:pPr>
        <w:tabs>
          <w:tab w:val="left" w:pos="2694"/>
        </w:tabs>
        <w:spacing w:afterAutospacing="1" w:line="360" w:lineRule="auto"/>
        <w:jc w:val="both"/>
        <w:rPr>
          <w:rFonts w:cs="Arial"/>
          <w:sz w:val="20"/>
        </w:rPr>
      </w:pPr>
      <w:r>
        <w:rPr>
          <w:rFonts w:cs="Arial"/>
          <w:sz w:val="20"/>
        </w:rPr>
        <w:t xml:space="preserve">Condividendo le valutazioni della Commissione Locale per il Paesaggio come sopra formulate e preso atto del parere vincolante della competente Soprintendenza, con le motivazioni contenute nel suddetto parere, si </w:t>
      </w:r>
      <w:r>
        <w:rPr>
          <w:rFonts w:cs="Arial"/>
          <w:sz w:val="20"/>
        </w:rPr>
        <w:lastRenderedPageBreak/>
        <w:t>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w:t>
      </w:r>
    </w:p>
    <w:p w:rsidR="00CC6B49" w:rsidRDefault="002635EA">
      <w:pPr>
        <w:shd w:val="clear" w:color="auto" w:fill="FFFFFF"/>
        <w:tabs>
          <w:tab w:val="left" w:pos="2694"/>
        </w:tabs>
        <w:spacing w:afterAutospacing="1" w:line="360" w:lineRule="auto"/>
        <w:jc w:val="both"/>
        <w:rPr>
          <w:rFonts w:cs="Arial"/>
          <w:sz w:val="20"/>
          <w:shd w:val="clear" w:color="auto" w:fill="FFFFFF"/>
        </w:rPr>
      </w:pPr>
      <w:r>
        <w:rPr>
          <w:rFonts w:cs="Arial"/>
          <w:b/>
          <w:sz w:val="20"/>
          <w:shd w:val="clear" w:color="auto" w:fill="FFFFFF"/>
        </w:rPr>
        <w:t>[</w:t>
      </w:r>
      <w:proofErr w:type="spellStart"/>
      <w:r>
        <w:rPr>
          <w:rFonts w:cs="Arial"/>
          <w:b/>
          <w:sz w:val="20"/>
          <w:shd w:val="clear" w:color="auto" w:fill="FFFFFF"/>
        </w:rPr>
        <w:t>onshow;block</w:t>
      </w:r>
      <w:proofErr w:type="spellEnd"/>
      <w:r>
        <w:rPr>
          <w:rFonts w:cs="Arial"/>
          <w:b/>
          <w:sz w:val="20"/>
          <w:shd w:val="clear" w:color="auto" w:fill="FFFFFF"/>
        </w:rPr>
        <w:t>=</w:t>
      </w:r>
      <w:proofErr w:type="spellStart"/>
      <w:r>
        <w:rPr>
          <w:rFonts w:cs="Arial"/>
          <w:b/>
          <w:sz w:val="20"/>
          <w:shd w:val="clear" w:color="auto" w:fill="FFFFFF"/>
        </w:rPr>
        <w:t>begin;when</w:t>
      </w:r>
      <w:proofErr w:type="spellEnd"/>
      <w:r>
        <w:rPr>
          <w:rFonts w:cs="Arial"/>
          <w:b/>
          <w:sz w:val="20"/>
          <w:shd w:val="clear" w:color="auto" w:fill="FFFFFF"/>
        </w:rPr>
        <w:t xml:space="preserve"> [con</w:t>
      </w:r>
      <w:r>
        <w:rPr>
          <w:rFonts w:cs="Arial"/>
          <w:b/>
          <w:sz w:val="20"/>
          <w:shd w:val="clear" w:color="auto" w:fill="FFFFFF"/>
        </w:rPr>
        <w:softHyphen/>
        <w:t>_</w:t>
      </w:r>
      <w:proofErr w:type="spellStart"/>
      <w:r>
        <w:rPr>
          <w:rFonts w:cs="Arial"/>
          <w:b/>
          <w:sz w:val="20"/>
          <w:shd w:val="clear" w:color="auto" w:fill="FFFFFF"/>
        </w:rPr>
        <w:t>prescr_clp</w:t>
      </w:r>
      <w:proofErr w:type="spellEnd"/>
      <w:r>
        <w:rPr>
          <w:rFonts w:cs="Arial"/>
          <w:b/>
          <w:sz w:val="20"/>
          <w:shd w:val="clear" w:color="auto" w:fill="FFFFFF"/>
        </w:rPr>
        <w:t>]=1]</w:t>
      </w:r>
      <w:r>
        <w:rPr>
          <w:rFonts w:cs="Arial"/>
          <w:sz w:val="20"/>
          <w:shd w:val="clear" w:color="auto" w:fill="FFFFFF"/>
        </w:rPr>
        <w:t xml:space="preserve"> subordinatamente all’adempimento delle modalità esecutive sopra indicate finalizzate ad un migliore inserimento delle opere e ad un minor impatto p</w:t>
      </w:r>
      <w:r w:rsidR="00A46E06">
        <w:rPr>
          <w:rFonts w:cs="Arial"/>
          <w:sz w:val="20"/>
          <w:shd w:val="clear" w:color="auto" w:fill="FFFFFF"/>
        </w:rPr>
        <w:t>aesaggistico [</w:t>
      </w:r>
      <w:proofErr w:type="spellStart"/>
      <w:r w:rsidR="00A46E06">
        <w:rPr>
          <w:rFonts w:cs="Arial"/>
          <w:sz w:val="20"/>
          <w:shd w:val="clear" w:color="auto" w:fill="FFFFFF"/>
        </w:rPr>
        <w:t>onshow;block</w:t>
      </w:r>
      <w:proofErr w:type="spellEnd"/>
      <w:r w:rsidR="00A46E06">
        <w:rPr>
          <w:rFonts w:cs="Arial"/>
          <w:sz w:val="20"/>
          <w:shd w:val="clear" w:color="auto" w:fill="FFFFFF"/>
        </w:rPr>
        <w:t>=end];</w:t>
      </w:r>
    </w:p>
    <w:p w:rsidR="00A46E06" w:rsidRPr="00805773" w:rsidRDefault="00A46E06" w:rsidP="00A46E06">
      <w:pPr>
        <w:shd w:val="clear" w:color="auto" w:fill="FFFFFF"/>
        <w:tabs>
          <w:tab w:val="left" w:pos="2694"/>
        </w:tabs>
        <w:spacing w:afterAutospacing="1" w:line="360" w:lineRule="auto"/>
        <w:jc w:val="both"/>
        <w:rPr>
          <w:rFonts w:cs="Arial"/>
          <w:b/>
          <w:sz w:val="20"/>
          <w:shd w:val="clear" w:color="auto" w:fill="FFFFFF"/>
        </w:rPr>
      </w:pPr>
      <w:r w:rsidRPr="00805773">
        <w:rPr>
          <w:rFonts w:cs="Arial"/>
          <w:b/>
          <w:sz w:val="20"/>
          <w:shd w:val="clear" w:color="auto" w:fill="FFFFFF"/>
        </w:rPr>
        <w:t>Visto:</w:t>
      </w:r>
    </w:p>
    <w:p w:rsidR="00A46E06" w:rsidRPr="00A46E06" w:rsidRDefault="00A46E06" w:rsidP="00A46E06">
      <w:pPr>
        <w:pStyle w:val="Paragrafoelenco"/>
        <w:numPr>
          <w:ilvl w:val="0"/>
          <w:numId w:val="12"/>
        </w:numPr>
        <w:shd w:val="clear" w:color="auto" w:fill="FFFFFF"/>
        <w:tabs>
          <w:tab w:val="left" w:pos="2694"/>
        </w:tabs>
        <w:spacing w:afterAutospacing="1" w:line="360" w:lineRule="auto"/>
        <w:jc w:val="both"/>
        <w:rPr>
          <w:rFonts w:cs="Arial"/>
          <w:sz w:val="20"/>
          <w:shd w:val="clear" w:color="auto" w:fill="FFFFFF"/>
        </w:rPr>
      </w:pPr>
      <w:r w:rsidRPr="00A46E06">
        <w:rPr>
          <w:rFonts w:cs="Arial"/>
          <w:sz w:val="20"/>
          <w:shd w:val="clear" w:color="auto" w:fill="FFFFFF"/>
        </w:rPr>
        <w:t xml:space="preserve">le disposizioni contenute nella Parte Terza Titolo I del </w:t>
      </w:r>
      <w:proofErr w:type="spellStart"/>
      <w:r w:rsidRPr="00A46E06">
        <w:rPr>
          <w:rFonts w:cs="Arial"/>
          <w:sz w:val="20"/>
          <w:shd w:val="clear" w:color="auto" w:fill="FFFFFF"/>
        </w:rPr>
        <w:t>D.Lgs.</w:t>
      </w:r>
      <w:proofErr w:type="spellEnd"/>
      <w:r w:rsidRPr="00A46E06">
        <w:rPr>
          <w:rFonts w:cs="Arial"/>
          <w:sz w:val="20"/>
          <w:shd w:val="clear" w:color="auto" w:fill="FFFFFF"/>
        </w:rPr>
        <w:t xml:space="preserve"> 42/2004 e </w:t>
      </w:r>
      <w:proofErr w:type="spellStart"/>
      <w:r w:rsidRPr="00A46E06">
        <w:rPr>
          <w:rFonts w:cs="Arial"/>
          <w:sz w:val="20"/>
          <w:shd w:val="clear" w:color="auto" w:fill="FFFFFF"/>
        </w:rPr>
        <w:t>s.m.i.</w:t>
      </w:r>
      <w:proofErr w:type="spellEnd"/>
      <w:r w:rsidRPr="00A46E06">
        <w:rPr>
          <w:rFonts w:cs="Arial"/>
          <w:sz w:val="20"/>
          <w:shd w:val="clear" w:color="auto" w:fill="FFFFFF"/>
        </w:rPr>
        <w:t>;</w:t>
      </w:r>
    </w:p>
    <w:p w:rsidR="00A46E06" w:rsidRPr="00A46E06" w:rsidRDefault="00A46E06" w:rsidP="00A46E06">
      <w:pPr>
        <w:pStyle w:val="Paragrafoelenco"/>
        <w:numPr>
          <w:ilvl w:val="0"/>
          <w:numId w:val="12"/>
        </w:numPr>
        <w:shd w:val="clear" w:color="auto" w:fill="FFFFFF"/>
        <w:tabs>
          <w:tab w:val="left" w:pos="2694"/>
        </w:tabs>
        <w:spacing w:afterAutospacing="1" w:line="360" w:lineRule="auto"/>
        <w:jc w:val="both"/>
        <w:rPr>
          <w:rFonts w:cs="Arial"/>
          <w:sz w:val="20"/>
          <w:shd w:val="clear" w:color="auto" w:fill="FFFFFF"/>
        </w:rPr>
      </w:pPr>
      <w:r w:rsidRPr="00A46E06">
        <w:rPr>
          <w:rFonts w:cs="Arial"/>
          <w:sz w:val="20"/>
          <w:shd w:val="clear" w:color="auto" w:fill="FFFFFF"/>
        </w:rPr>
        <w:t xml:space="preserve">il D.P.C.M. 12 dicembre 2005 “Individuazione della documentazione necessaria alla verifica della compatibilità paesaggistica degli interventi proposti, ai sensi dell'articolo 146 comma 3 del Codice dei beni culturali del paesaggio di cui </w:t>
      </w:r>
      <w:proofErr w:type="spellStart"/>
      <w:r w:rsidRPr="00A46E06">
        <w:rPr>
          <w:rFonts w:cs="Arial"/>
          <w:sz w:val="20"/>
          <w:shd w:val="clear" w:color="auto" w:fill="FFFFFF"/>
        </w:rPr>
        <w:t>D.Lgs.</w:t>
      </w:r>
      <w:proofErr w:type="spellEnd"/>
      <w:r w:rsidRPr="00A46E06">
        <w:rPr>
          <w:rFonts w:cs="Arial"/>
          <w:sz w:val="20"/>
          <w:shd w:val="clear" w:color="auto" w:fill="FFFFFF"/>
        </w:rPr>
        <w:t xml:space="preserve"> 22/01/2004 n. 42”;</w:t>
      </w:r>
    </w:p>
    <w:p w:rsidR="00A46E06" w:rsidRPr="00A46E06" w:rsidRDefault="00A46E06" w:rsidP="00A46E06">
      <w:pPr>
        <w:pStyle w:val="Paragrafoelenco"/>
        <w:numPr>
          <w:ilvl w:val="0"/>
          <w:numId w:val="12"/>
        </w:numPr>
        <w:shd w:val="clear" w:color="auto" w:fill="FFFFFF"/>
        <w:tabs>
          <w:tab w:val="left" w:pos="2694"/>
        </w:tabs>
        <w:spacing w:afterAutospacing="1" w:line="360" w:lineRule="auto"/>
        <w:jc w:val="both"/>
        <w:rPr>
          <w:rFonts w:cs="Arial"/>
          <w:sz w:val="20"/>
          <w:shd w:val="clear" w:color="auto" w:fill="FFFFFF"/>
        </w:rPr>
      </w:pPr>
      <w:r w:rsidRPr="00A46E06">
        <w:rPr>
          <w:rFonts w:cs="Arial"/>
          <w:sz w:val="20"/>
          <w:shd w:val="clear" w:color="auto" w:fill="FFFFFF"/>
        </w:rPr>
        <w:t xml:space="preserve">la Legge Regionale 13/2014 e </w:t>
      </w:r>
      <w:proofErr w:type="spellStart"/>
      <w:r w:rsidRPr="00A46E06">
        <w:rPr>
          <w:rFonts w:cs="Arial"/>
          <w:sz w:val="20"/>
          <w:shd w:val="clear" w:color="auto" w:fill="FFFFFF"/>
        </w:rPr>
        <w:t>s.m.i.</w:t>
      </w:r>
      <w:proofErr w:type="spellEnd"/>
      <w:r w:rsidRPr="00A46E06">
        <w:rPr>
          <w:rFonts w:cs="Arial"/>
          <w:sz w:val="20"/>
          <w:shd w:val="clear" w:color="auto" w:fill="FFFFFF"/>
        </w:rPr>
        <w:t xml:space="preserve"> "Testo Unico della normativa regionale in materia di paesaggio";</w:t>
      </w:r>
    </w:p>
    <w:p w:rsidR="00A46E06" w:rsidRPr="00A46E06" w:rsidRDefault="00A46E06" w:rsidP="00A46E06">
      <w:pPr>
        <w:pStyle w:val="Paragrafoelenco"/>
        <w:numPr>
          <w:ilvl w:val="0"/>
          <w:numId w:val="12"/>
        </w:numPr>
        <w:shd w:val="clear" w:color="auto" w:fill="FFFFFF"/>
        <w:tabs>
          <w:tab w:val="left" w:pos="2694"/>
        </w:tabs>
        <w:spacing w:afterAutospacing="1" w:line="360" w:lineRule="auto"/>
        <w:jc w:val="both"/>
        <w:rPr>
          <w:rFonts w:cs="Arial"/>
          <w:sz w:val="20"/>
          <w:shd w:val="clear" w:color="auto" w:fill="FFFFFF"/>
        </w:rPr>
      </w:pPr>
      <w:r w:rsidRPr="00A46E06">
        <w:rPr>
          <w:rFonts w:cs="Arial"/>
          <w:sz w:val="20"/>
          <w:shd w:val="clear" w:color="auto" w:fill="FFFFFF"/>
        </w:rPr>
        <w:t>il Regolamento sui criteri e le modalità per la determinazione delle sanzioni amministrative pecuniarie per opere realizzate in assenza o difformità di autorizzazione paesaggistica, approvato con deliberazione del C.C. n. 10 del 19/02/2015;</w:t>
      </w:r>
    </w:p>
    <w:p w:rsidR="00A46E06" w:rsidRPr="00A46E06" w:rsidRDefault="00A46E06" w:rsidP="00A46E06">
      <w:pPr>
        <w:pStyle w:val="Paragrafoelenco"/>
        <w:numPr>
          <w:ilvl w:val="0"/>
          <w:numId w:val="12"/>
        </w:numPr>
        <w:shd w:val="clear" w:color="auto" w:fill="FFFFFF"/>
        <w:tabs>
          <w:tab w:val="left" w:pos="2694"/>
        </w:tabs>
        <w:spacing w:afterAutospacing="1" w:line="360" w:lineRule="auto"/>
        <w:jc w:val="both"/>
        <w:rPr>
          <w:rFonts w:cs="Arial"/>
          <w:sz w:val="20"/>
          <w:shd w:val="clear" w:color="auto" w:fill="FFFFFF"/>
        </w:rPr>
      </w:pPr>
      <w:r w:rsidRPr="00A46E06">
        <w:rPr>
          <w:rFonts w:cs="Arial"/>
          <w:sz w:val="20"/>
          <w:shd w:val="clear" w:color="auto" w:fill="FFFFFF"/>
        </w:rPr>
        <w:t>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A46E06" w:rsidRPr="00A46E06" w:rsidRDefault="00A46E06" w:rsidP="00A46E06">
      <w:pPr>
        <w:pStyle w:val="Paragrafoelenco"/>
        <w:numPr>
          <w:ilvl w:val="0"/>
          <w:numId w:val="12"/>
        </w:numPr>
        <w:shd w:val="clear" w:color="auto" w:fill="FFFFFF"/>
        <w:tabs>
          <w:tab w:val="left" w:pos="2694"/>
        </w:tabs>
        <w:spacing w:afterAutospacing="1" w:line="360" w:lineRule="auto"/>
        <w:jc w:val="both"/>
        <w:rPr>
          <w:rFonts w:cs="Arial"/>
          <w:sz w:val="20"/>
          <w:shd w:val="clear" w:color="auto" w:fill="FFFFFF"/>
        </w:rPr>
      </w:pPr>
      <w:r w:rsidRPr="00A46E06">
        <w:rPr>
          <w:rFonts w:cs="Arial"/>
          <w:sz w:val="20"/>
          <w:shd w:val="clear" w:color="auto" w:fill="FFFFFF"/>
        </w:rPr>
        <w:t xml:space="preserve">l'art. 107 del </w:t>
      </w:r>
      <w:proofErr w:type="spellStart"/>
      <w:r w:rsidRPr="00A46E06">
        <w:rPr>
          <w:rFonts w:cs="Arial"/>
          <w:sz w:val="20"/>
          <w:shd w:val="clear" w:color="auto" w:fill="FFFFFF"/>
        </w:rPr>
        <w:t>D.Lgs.</w:t>
      </w:r>
      <w:proofErr w:type="spellEnd"/>
      <w:r w:rsidRPr="00A46E06">
        <w:rPr>
          <w:rFonts w:cs="Arial"/>
          <w:sz w:val="20"/>
          <w:shd w:val="clear" w:color="auto" w:fill="FFFFFF"/>
        </w:rPr>
        <w:t xml:space="preserve"> 267/2000 e </w:t>
      </w:r>
      <w:proofErr w:type="spellStart"/>
      <w:r w:rsidRPr="00A46E06">
        <w:rPr>
          <w:rFonts w:cs="Arial"/>
          <w:sz w:val="20"/>
          <w:shd w:val="clear" w:color="auto" w:fill="FFFFFF"/>
        </w:rPr>
        <w:t>s.m.i.</w:t>
      </w:r>
      <w:proofErr w:type="spellEnd"/>
      <w:r w:rsidRPr="00A46E06">
        <w:rPr>
          <w:rFonts w:cs="Arial"/>
          <w:sz w:val="20"/>
          <w:shd w:val="clear" w:color="auto" w:fill="FFFFFF"/>
        </w:rPr>
        <w:t xml:space="preserve"> “Testo unico delle leggi sugli ordinamenti degli enti locali” testo vigente;</w:t>
      </w:r>
    </w:p>
    <w:p w:rsidR="00CC6B49" w:rsidRDefault="002635EA">
      <w:pPr>
        <w:tabs>
          <w:tab w:val="left" w:pos="2694"/>
        </w:tabs>
        <w:spacing w:afterAutospacing="1" w:line="360" w:lineRule="auto"/>
        <w:jc w:val="center"/>
        <w:rPr>
          <w:rFonts w:cs="Arial"/>
          <w:b/>
          <w:bCs/>
          <w:sz w:val="20"/>
        </w:rPr>
      </w:pPr>
      <w:r>
        <w:rPr>
          <w:rFonts w:cs="Arial"/>
          <w:b/>
          <w:bCs/>
          <w:sz w:val="20"/>
        </w:rPr>
        <w:t>ACCERTA</w:t>
      </w:r>
    </w:p>
    <w:p w:rsidR="00CC6B49" w:rsidRDefault="002635EA">
      <w:pPr>
        <w:tabs>
          <w:tab w:val="left" w:pos="2694"/>
        </w:tabs>
        <w:spacing w:afterAutospacing="1" w:line="360" w:lineRule="auto"/>
        <w:jc w:val="both"/>
        <w:rPr>
          <w:rFonts w:cs="Arial"/>
          <w:sz w:val="20"/>
        </w:rPr>
      </w:pPr>
      <w:r>
        <w:rPr>
          <w:rFonts w:cs="Arial"/>
          <w:sz w:val="20"/>
        </w:rPr>
        <w:t xml:space="preserve">La compatibilità paesaggistica dei lavori oggetto dell’istanza sopraindicata inoltrata dai </w:t>
      </w:r>
    </w:p>
    <w:p w:rsidR="00CC6B49" w:rsidRDefault="002635EA">
      <w:pPr>
        <w:pStyle w:val="Paragrafoelenco"/>
        <w:numPr>
          <w:ilvl w:val="0"/>
          <w:numId w:val="4"/>
        </w:numPr>
        <w:tabs>
          <w:tab w:val="left" w:pos="2694"/>
        </w:tabs>
        <w:spacing w:afterAutospacing="1" w:line="360" w:lineRule="auto"/>
        <w:jc w:val="both"/>
        <w:rPr>
          <w:rFonts w:cs="Arial"/>
          <w:b/>
          <w:i/>
          <w:sz w:val="20"/>
        </w:rPr>
      </w:pPr>
      <w:r>
        <w:rPr>
          <w:rFonts w:cs="Arial"/>
          <w:b/>
          <w:i/>
          <w:sz w:val="20"/>
        </w:rPr>
        <w:t>[</w:t>
      </w:r>
      <w:proofErr w:type="spellStart"/>
      <w:r>
        <w:rPr>
          <w:rFonts w:cs="Arial"/>
          <w:b/>
          <w:i/>
          <w:sz w:val="20"/>
        </w:rPr>
        <w:t>elenco_richiedenti</w:t>
      </w:r>
      <w:proofErr w:type="spellEnd"/>
      <w:r>
        <w:rPr>
          <w:rFonts w:cs="Arial"/>
          <w:b/>
          <w:i/>
          <w:sz w:val="20"/>
        </w:rPr>
        <w:t>], nella persona del [</w:t>
      </w:r>
      <w:proofErr w:type="spellStart"/>
      <w:r>
        <w:rPr>
          <w:rFonts w:cs="Arial"/>
          <w:b/>
          <w:i/>
          <w:sz w:val="20"/>
        </w:rPr>
        <w:t>richiedenti.titolo</w:t>
      </w:r>
      <w:proofErr w:type="spellEnd"/>
      <w:r>
        <w:rPr>
          <w:rFonts w:cs="Arial"/>
          <w:b/>
          <w:i/>
          <w:sz w:val="20"/>
        </w:rPr>
        <w:t>]</w:t>
      </w:r>
    </w:p>
    <w:p w:rsidR="00CC6B49" w:rsidRDefault="002635EA">
      <w:pPr>
        <w:tabs>
          <w:tab w:val="left" w:pos="2694"/>
        </w:tabs>
        <w:spacing w:afterAutospacing="1" w:line="360" w:lineRule="auto"/>
        <w:jc w:val="both"/>
        <w:rPr>
          <w:rFonts w:cs="Arial"/>
          <w:sz w:val="20"/>
        </w:rPr>
      </w:pPr>
      <w:r>
        <w:rPr>
          <w:rFonts w:cs="Arial"/>
          <w:sz w:val="20"/>
        </w:rPr>
        <w:t xml:space="preserve">eseguiti su immobili e/o aree di interesse paesaggistico tutelate ai sensi di legge, con le motivazioni </w:t>
      </w:r>
      <w:proofErr w:type="spellStart"/>
      <w:r>
        <w:rPr>
          <w:rFonts w:cs="Arial"/>
          <w:sz w:val="20"/>
        </w:rPr>
        <w:t>sopraspecificate</w:t>
      </w:r>
      <w:proofErr w:type="spellEnd"/>
      <w:r>
        <w:rPr>
          <w:rFonts w:cs="Arial"/>
          <w:sz w:val="20"/>
        </w:rPr>
        <w:t xml:space="preserve"> dando atto che:</w:t>
      </w:r>
    </w:p>
    <w:p w:rsidR="00CC6B49" w:rsidRDefault="002635EA">
      <w:pPr>
        <w:numPr>
          <w:ilvl w:val="0"/>
          <w:numId w:val="1"/>
        </w:numPr>
        <w:tabs>
          <w:tab w:val="left" w:pos="2694"/>
        </w:tabs>
        <w:spacing w:afterAutospacing="1" w:line="360" w:lineRule="auto"/>
        <w:jc w:val="both"/>
        <w:rPr>
          <w:rFonts w:cs="Arial"/>
          <w:sz w:val="20"/>
        </w:rPr>
      </w:pPr>
      <w:r>
        <w:rPr>
          <w:rFonts w:cs="Arial"/>
          <w:sz w:val="20"/>
        </w:rPr>
        <w:t xml:space="preserve">i seguenti elaborati </w:t>
      </w:r>
    </w:p>
    <w:p w:rsidR="00CC6B49" w:rsidRDefault="002635EA">
      <w:pPr>
        <w:numPr>
          <w:ilvl w:val="2"/>
          <w:numId w:val="1"/>
        </w:numPr>
        <w:tabs>
          <w:tab w:val="left" w:pos="426"/>
        </w:tabs>
        <w:spacing w:afterAutospacing="1"/>
        <w:jc w:val="both"/>
        <w:rPr>
          <w:rFonts w:cs="Arial"/>
          <w:i/>
          <w:sz w:val="20"/>
        </w:rPr>
      </w:pPr>
      <w:r>
        <w:rPr>
          <w:rFonts w:cs="Arial"/>
          <w:i/>
          <w:sz w:val="20"/>
        </w:rPr>
        <w:t>Relazione paesaggistica;</w:t>
      </w:r>
    </w:p>
    <w:p w:rsidR="00CC6B49" w:rsidRDefault="002635EA">
      <w:pPr>
        <w:numPr>
          <w:ilvl w:val="2"/>
          <w:numId w:val="1"/>
        </w:numPr>
        <w:tabs>
          <w:tab w:val="left" w:pos="426"/>
        </w:tabs>
        <w:spacing w:afterAutospacing="1"/>
        <w:jc w:val="both"/>
        <w:rPr>
          <w:rFonts w:cs="Arial"/>
          <w:i/>
          <w:sz w:val="20"/>
        </w:rPr>
      </w:pPr>
      <w:r>
        <w:rPr>
          <w:rFonts w:cs="Arial"/>
          <w:i/>
          <w:sz w:val="20"/>
        </w:rPr>
        <w:t>Relazione illustrativa;</w:t>
      </w:r>
    </w:p>
    <w:p w:rsidR="00CC6B49" w:rsidRDefault="002635EA">
      <w:pPr>
        <w:numPr>
          <w:ilvl w:val="2"/>
          <w:numId w:val="1"/>
        </w:numPr>
        <w:tabs>
          <w:tab w:val="left" w:pos="426"/>
        </w:tabs>
        <w:spacing w:afterAutospacing="1"/>
        <w:jc w:val="both"/>
        <w:rPr>
          <w:rFonts w:cs="Arial"/>
          <w:i/>
          <w:sz w:val="20"/>
        </w:rPr>
      </w:pPr>
      <w:r>
        <w:rPr>
          <w:rFonts w:cs="Arial"/>
          <w:i/>
          <w:sz w:val="20"/>
        </w:rPr>
        <w:t>Documentazione fotografica;</w:t>
      </w:r>
    </w:p>
    <w:p w:rsidR="00CC6B49" w:rsidRDefault="002635EA">
      <w:pPr>
        <w:numPr>
          <w:ilvl w:val="2"/>
          <w:numId w:val="1"/>
        </w:numPr>
        <w:tabs>
          <w:tab w:val="left" w:pos="426"/>
        </w:tabs>
        <w:spacing w:afterAutospacing="1"/>
        <w:jc w:val="both"/>
        <w:rPr>
          <w:rFonts w:cs="Arial"/>
          <w:i/>
          <w:sz w:val="20"/>
        </w:rPr>
      </w:pPr>
      <w:r>
        <w:rPr>
          <w:rFonts w:cs="Arial"/>
          <w:i/>
          <w:sz w:val="20"/>
        </w:rPr>
        <w:t>Tav. 01 – Inquadramento;</w:t>
      </w:r>
    </w:p>
    <w:p w:rsidR="00CC6B49" w:rsidRDefault="002635EA">
      <w:pPr>
        <w:numPr>
          <w:ilvl w:val="2"/>
          <w:numId w:val="1"/>
        </w:numPr>
        <w:tabs>
          <w:tab w:val="left" w:pos="426"/>
        </w:tabs>
        <w:spacing w:afterAutospacing="1"/>
        <w:jc w:val="both"/>
        <w:rPr>
          <w:rFonts w:cs="Arial"/>
          <w:i/>
          <w:sz w:val="20"/>
        </w:rPr>
      </w:pPr>
      <w:r>
        <w:rPr>
          <w:rFonts w:cs="Arial"/>
          <w:i/>
          <w:sz w:val="20"/>
        </w:rPr>
        <w:t>Tav. 02 – Stato autorizzato;</w:t>
      </w:r>
    </w:p>
    <w:p w:rsidR="00CC6B49" w:rsidRDefault="002635EA">
      <w:pPr>
        <w:numPr>
          <w:ilvl w:val="2"/>
          <w:numId w:val="1"/>
        </w:numPr>
        <w:tabs>
          <w:tab w:val="left" w:pos="426"/>
        </w:tabs>
        <w:spacing w:afterAutospacing="1"/>
        <w:jc w:val="both"/>
        <w:rPr>
          <w:rFonts w:cs="Arial"/>
          <w:i/>
          <w:sz w:val="20"/>
        </w:rPr>
      </w:pPr>
      <w:r>
        <w:rPr>
          <w:rFonts w:cs="Arial"/>
          <w:i/>
          <w:sz w:val="20"/>
        </w:rPr>
        <w:t>Tav. 03 – Stato realizzato;</w:t>
      </w:r>
    </w:p>
    <w:p w:rsidR="00CC6B49" w:rsidRDefault="002635EA">
      <w:pPr>
        <w:numPr>
          <w:ilvl w:val="2"/>
          <w:numId w:val="1"/>
        </w:numPr>
        <w:tabs>
          <w:tab w:val="left" w:pos="426"/>
        </w:tabs>
        <w:spacing w:afterAutospacing="1"/>
        <w:jc w:val="both"/>
        <w:rPr>
          <w:rFonts w:cs="Arial"/>
          <w:i/>
          <w:sz w:val="20"/>
        </w:rPr>
      </w:pPr>
      <w:r>
        <w:rPr>
          <w:rFonts w:cs="Arial"/>
          <w:i/>
          <w:sz w:val="20"/>
        </w:rPr>
        <w:t>Tav. 04 – Stato di confronto;</w:t>
      </w:r>
    </w:p>
    <w:p w:rsidR="00CC6B49" w:rsidRDefault="002635EA">
      <w:pPr>
        <w:numPr>
          <w:ilvl w:val="2"/>
          <w:numId w:val="1"/>
        </w:numPr>
        <w:tabs>
          <w:tab w:val="left" w:pos="426"/>
        </w:tabs>
        <w:spacing w:afterAutospacing="1"/>
        <w:jc w:val="both"/>
        <w:rPr>
          <w:rFonts w:cs="Arial"/>
          <w:i/>
          <w:sz w:val="20"/>
        </w:rPr>
      </w:pPr>
      <w:r>
        <w:rPr>
          <w:rFonts w:cs="Arial"/>
          <w:i/>
          <w:sz w:val="20"/>
        </w:rPr>
        <w:lastRenderedPageBreak/>
        <w:t>Tav. 05 – _________________;</w:t>
      </w:r>
    </w:p>
    <w:p w:rsidR="00CC6B49" w:rsidRDefault="002635EA">
      <w:pPr>
        <w:numPr>
          <w:ilvl w:val="2"/>
          <w:numId w:val="1"/>
        </w:numPr>
        <w:tabs>
          <w:tab w:val="left" w:pos="426"/>
        </w:tabs>
        <w:spacing w:afterAutospacing="1"/>
        <w:jc w:val="both"/>
        <w:rPr>
          <w:rFonts w:cs="Arial"/>
          <w:i/>
          <w:sz w:val="20"/>
        </w:rPr>
      </w:pPr>
      <w:r>
        <w:rPr>
          <w:rFonts w:cs="Arial"/>
          <w:i/>
          <w:sz w:val="20"/>
        </w:rPr>
        <w:t>Tav. 06 – _________________;</w:t>
      </w:r>
    </w:p>
    <w:p w:rsidR="00CC6B49" w:rsidRDefault="002635EA">
      <w:pPr>
        <w:numPr>
          <w:ilvl w:val="2"/>
          <w:numId w:val="1"/>
        </w:numPr>
        <w:tabs>
          <w:tab w:val="left" w:pos="426"/>
        </w:tabs>
        <w:spacing w:afterAutospacing="1"/>
        <w:jc w:val="both"/>
        <w:rPr>
          <w:rFonts w:cs="Arial"/>
          <w:i/>
          <w:sz w:val="20"/>
        </w:rPr>
      </w:pPr>
      <w:r>
        <w:rPr>
          <w:rFonts w:cs="Arial"/>
          <w:i/>
          <w:sz w:val="20"/>
        </w:rPr>
        <w:t>Tav. 07 – _________________;</w:t>
      </w:r>
    </w:p>
    <w:p w:rsidR="00CC6B49" w:rsidRDefault="002635EA">
      <w:pPr>
        <w:numPr>
          <w:ilvl w:val="2"/>
          <w:numId w:val="1"/>
        </w:numPr>
        <w:tabs>
          <w:tab w:val="left" w:pos="426"/>
        </w:tabs>
        <w:spacing w:afterAutospacing="1"/>
        <w:jc w:val="both"/>
        <w:rPr>
          <w:rFonts w:cs="Arial"/>
          <w:i/>
          <w:sz w:val="20"/>
        </w:rPr>
      </w:pPr>
      <w:r>
        <w:rPr>
          <w:rFonts w:cs="Arial"/>
          <w:i/>
          <w:sz w:val="20"/>
        </w:rPr>
        <w:t>Tav. 08 – _________________;</w:t>
      </w:r>
    </w:p>
    <w:p w:rsidR="00CC6B49" w:rsidRDefault="002635EA">
      <w:pPr>
        <w:tabs>
          <w:tab w:val="left" w:pos="2694"/>
        </w:tabs>
        <w:spacing w:afterAutospacing="1" w:line="360" w:lineRule="auto"/>
        <w:ind w:left="426"/>
        <w:jc w:val="both"/>
        <w:rPr>
          <w:rFonts w:cs="Arial"/>
          <w:sz w:val="20"/>
        </w:rPr>
      </w:pPr>
      <w:r>
        <w:rPr>
          <w:rFonts w:cs="Arial"/>
          <w:sz w:val="20"/>
        </w:rPr>
        <w:t>relativi all’intervento di cui sopra, debitamente vistati, sono allegati al presente provvedimento di cui  costituiscono parte integrante;</w:t>
      </w:r>
    </w:p>
    <w:p w:rsidR="004B6930" w:rsidRPr="004B6930" w:rsidRDefault="004B6930" w:rsidP="004B6930">
      <w:pPr>
        <w:pStyle w:val="Paragrafoelenco"/>
        <w:numPr>
          <w:ilvl w:val="0"/>
          <w:numId w:val="1"/>
        </w:numPr>
        <w:spacing w:afterAutospacing="1" w:line="360" w:lineRule="auto"/>
        <w:jc w:val="both"/>
        <w:rPr>
          <w:rFonts w:cs="Arial"/>
          <w:sz w:val="20"/>
        </w:rPr>
      </w:pPr>
      <w:r w:rsidRPr="004B6930">
        <w:rPr>
          <w:rFonts w:cs="Arial"/>
          <w:sz w:val="20"/>
        </w:rPr>
        <w:t>il presente provvedimento:</w:t>
      </w:r>
    </w:p>
    <w:p w:rsidR="004B6930" w:rsidRPr="004B6930" w:rsidRDefault="004B6930" w:rsidP="004B6930">
      <w:pPr>
        <w:pStyle w:val="Paragrafoelenco"/>
        <w:numPr>
          <w:ilvl w:val="0"/>
          <w:numId w:val="8"/>
        </w:numPr>
        <w:spacing w:afterAutospacing="1" w:line="360" w:lineRule="auto"/>
        <w:jc w:val="both"/>
        <w:rPr>
          <w:rFonts w:cs="Arial"/>
          <w:sz w:val="20"/>
        </w:rPr>
      </w:pPr>
      <w:r w:rsidRPr="004B6930">
        <w:rPr>
          <w:rFonts w:cs="Arial"/>
          <w:sz w:val="20"/>
        </w:rPr>
        <w:t xml:space="preserve">concerne unicamente il controllo previsto dal citato </w:t>
      </w:r>
      <w:proofErr w:type="spellStart"/>
      <w:r w:rsidRPr="004B6930">
        <w:rPr>
          <w:rFonts w:cs="Arial"/>
          <w:sz w:val="20"/>
        </w:rPr>
        <w:t>D.Lgs.</w:t>
      </w:r>
      <w:proofErr w:type="spellEnd"/>
      <w:r w:rsidRPr="004B6930">
        <w:rPr>
          <w:rFonts w:cs="Arial"/>
          <w:sz w:val="20"/>
        </w:rPr>
        <w:t xml:space="preserve"> 42/2004 e </w:t>
      </w:r>
      <w:proofErr w:type="spellStart"/>
      <w:r w:rsidRPr="004B6930">
        <w:rPr>
          <w:rFonts w:cs="Arial"/>
          <w:sz w:val="20"/>
        </w:rPr>
        <w:t>s.m.i.</w:t>
      </w:r>
      <w:proofErr w:type="spellEnd"/>
      <w:r w:rsidRPr="004B6930">
        <w:rPr>
          <w:rFonts w:cs="Arial"/>
          <w:sz w:val="20"/>
        </w:rPr>
        <w:t>, e non costituisce presunzione di legittimità del progetto sotto ogni altro diverso aspetto;</w:t>
      </w:r>
    </w:p>
    <w:p w:rsidR="004B6930" w:rsidRPr="004B6930" w:rsidRDefault="004B6930" w:rsidP="004B6930">
      <w:pPr>
        <w:pStyle w:val="Paragrafoelenco"/>
        <w:numPr>
          <w:ilvl w:val="0"/>
          <w:numId w:val="8"/>
        </w:numPr>
        <w:spacing w:after="120" w:line="360" w:lineRule="auto"/>
        <w:ind w:left="714" w:hanging="357"/>
        <w:contextualSpacing w:val="0"/>
        <w:jc w:val="both"/>
        <w:rPr>
          <w:rFonts w:cs="Arial"/>
          <w:sz w:val="20"/>
        </w:rPr>
      </w:pPr>
      <w:r w:rsidRPr="004B6930">
        <w:rPr>
          <w:rFonts w:cs="Arial"/>
          <w:sz w:val="20"/>
        </w:rPr>
        <w:t xml:space="preserve">ai sensi dell’art.146, comma 4 del </w:t>
      </w:r>
      <w:proofErr w:type="spellStart"/>
      <w:r w:rsidRPr="004B6930">
        <w:rPr>
          <w:rFonts w:cs="Arial"/>
          <w:sz w:val="20"/>
        </w:rPr>
        <w:t>D.Lgs.</w:t>
      </w:r>
      <w:proofErr w:type="spellEnd"/>
      <w:r w:rsidRPr="004B6930">
        <w:rPr>
          <w:rFonts w:cs="Arial"/>
          <w:sz w:val="20"/>
        </w:rPr>
        <w:t xml:space="preserve"> 42/2004 e </w:t>
      </w:r>
      <w:proofErr w:type="spellStart"/>
      <w:r w:rsidRPr="004B6930">
        <w:rPr>
          <w:rFonts w:cs="Arial"/>
          <w:sz w:val="20"/>
        </w:rPr>
        <w:t>s.m.i.</w:t>
      </w:r>
      <w:proofErr w:type="spellEnd"/>
      <w:r w:rsidRPr="004B6930">
        <w:rPr>
          <w:rFonts w:cs="Arial"/>
          <w:sz w:val="20"/>
        </w:rPr>
        <w:t>, costituisce atto autonomo e presupposto rispetto al Permesso di Costruire o agli altri titoli legittimanti l'intervento urbanistico – edilizio;</w:t>
      </w:r>
    </w:p>
    <w:p w:rsidR="004B6930" w:rsidRPr="004B6930" w:rsidRDefault="004B6930" w:rsidP="004B6930">
      <w:pPr>
        <w:pStyle w:val="Paragrafoelenco"/>
        <w:numPr>
          <w:ilvl w:val="0"/>
          <w:numId w:val="1"/>
        </w:numPr>
        <w:spacing w:afterAutospacing="1" w:line="360" w:lineRule="auto"/>
        <w:jc w:val="both"/>
        <w:rPr>
          <w:rFonts w:cs="Arial"/>
          <w:sz w:val="20"/>
        </w:rPr>
      </w:pPr>
      <w:r w:rsidRPr="004B6930">
        <w:rPr>
          <w:rFonts w:cs="Arial"/>
          <w:sz w:val="20"/>
        </w:rPr>
        <w:t>avverso il presente provvedimento è ammesso ricorso giurisdizionale al T.A.R. della Regione Liguria, ovvero ricorso straordinario al Presidente della Repubblica, rispettivamente entro 60 (sessanta) e 120 (centoventi) giorni dalla data di avvenuta notificazione (o altra forma di comunicazione che attesti comunque il ricevimento dell’atto) dello stesso;</w:t>
      </w:r>
    </w:p>
    <w:p w:rsidR="004B6930" w:rsidRPr="004B6930" w:rsidRDefault="004B6930" w:rsidP="004B6930">
      <w:pPr>
        <w:spacing w:afterAutospacing="1" w:line="360" w:lineRule="auto"/>
        <w:ind w:left="360"/>
        <w:jc w:val="center"/>
        <w:rPr>
          <w:rFonts w:cs="Arial"/>
          <w:b/>
          <w:sz w:val="20"/>
        </w:rPr>
      </w:pPr>
      <w:r w:rsidRPr="004B6930">
        <w:rPr>
          <w:rFonts w:cs="Arial"/>
          <w:b/>
          <w:sz w:val="20"/>
        </w:rPr>
        <w:t>DISPONE</w:t>
      </w:r>
    </w:p>
    <w:p w:rsidR="004B6930" w:rsidRPr="004B6930" w:rsidRDefault="004B6930" w:rsidP="004B6930">
      <w:pPr>
        <w:spacing w:afterAutospacing="1" w:line="360" w:lineRule="auto"/>
        <w:jc w:val="both"/>
        <w:rPr>
          <w:rFonts w:cs="Arial"/>
          <w:sz w:val="20"/>
        </w:rPr>
      </w:pPr>
      <w:r w:rsidRPr="004B6930">
        <w:rPr>
          <w:rFonts w:cs="Arial"/>
          <w:sz w:val="20"/>
        </w:rPr>
        <w:t xml:space="preserve">la trasmissione del presente atto alla Soprintendenza Archeologia, Belle Arti e Paesaggio per la Città Metropolitana di Genova e le province di Imperia, La Spezia e Savona e alla Regione Liguria, ai sensi del comma 11 dell’art. 146 del </w:t>
      </w:r>
      <w:proofErr w:type="spellStart"/>
      <w:r w:rsidRPr="004B6930">
        <w:rPr>
          <w:rFonts w:cs="Arial"/>
          <w:sz w:val="20"/>
        </w:rPr>
        <w:t>D.Lgs.</w:t>
      </w:r>
      <w:proofErr w:type="spellEnd"/>
      <w:r w:rsidRPr="004B6930">
        <w:rPr>
          <w:rFonts w:cs="Arial"/>
          <w:sz w:val="20"/>
        </w:rPr>
        <w:t xml:space="preserve"> 42/2004 e </w:t>
      </w:r>
      <w:proofErr w:type="spellStart"/>
      <w:r w:rsidRPr="004B6930">
        <w:rPr>
          <w:rFonts w:cs="Arial"/>
          <w:sz w:val="20"/>
        </w:rPr>
        <w:t>s.m.i.</w:t>
      </w:r>
      <w:proofErr w:type="spellEnd"/>
    </w:p>
    <w:p w:rsidR="00DF5747" w:rsidRDefault="00DF5747" w:rsidP="00DF5747">
      <w:pPr>
        <w:spacing w:after="120"/>
        <w:jc w:val="center"/>
        <w:rPr>
          <w:rFonts w:cs="Arial"/>
          <w:b/>
          <w:sz w:val="20"/>
        </w:rPr>
      </w:pPr>
      <w:r w:rsidRPr="00DF5747">
        <w:rPr>
          <w:rFonts w:cs="Arial"/>
          <w:b/>
          <w:sz w:val="20"/>
        </w:rPr>
        <w:t>I</w:t>
      </w:r>
      <w:r>
        <w:rPr>
          <w:rFonts w:cs="Arial"/>
          <w:b/>
          <w:sz w:val="20"/>
        </w:rPr>
        <w:t>L RESPONSABILE DEI PROCEDIMENTI</w:t>
      </w:r>
      <w:r>
        <w:rPr>
          <w:rFonts w:cs="Arial"/>
          <w:b/>
          <w:sz w:val="20"/>
        </w:rPr>
        <w:tab/>
      </w:r>
      <w:r>
        <w:rPr>
          <w:rFonts w:cs="Arial"/>
          <w:b/>
          <w:sz w:val="20"/>
        </w:rPr>
        <w:tab/>
      </w:r>
      <w:r>
        <w:rPr>
          <w:rFonts w:cs="Arial"/>
          <w:b/>
          <w:sz w:val="20"/>
        </w:rPr>
        <w:tab/>
      </w:r>
      <w:r>
        <w:rPr>
          <w:rFonts w:cs="Arial"/>
          <w:b/>
          <w:sz w:val="20"/>
        </w:rPr>
        <w:tab/>
        <w:t>IL DIRIGENTE</w:t>
      </w:r>
    </w:p>
    <w:p w:rsidR="00DF5747" w:rsidRDefault="00DF5747" w:rsidP="00DF5747">
      <w:pPr>
        <w:pStyle w:val="Paragrafoelenco"/>
        <w:spacing w:after="120"/>
        <w:ind w:left="360"/>
        <w:contextualSpacing w:val="0"/>
        <w:jc w:val="center"/>
        <w:rPr>
          <w:rFonts w:cs="Arial"/>
          <w:b/>
          <w:sz w:val="20"/>
        </w:rPr>
      </w:pPr>
      <w:r w:rsidRPr="00DF5747">
        <w:rPr>
          <w:rFonts w:cs="Arial"/>
          <w:b/>
          <w:sz w:val="20"/>
        </w:rPr>
        <w:t>IN MATERIA PAESAGGISTICA</w:t>
      </w:r>
      <w:r>
        <w:rPr>
          <w:rFonts w:cs="Arial"/>
          <w:b/>
          <w:sz w:val="20"/>
        </w:rPr>
        <w:tab/>
      </w:r>
      <w:r>
        <w:rPr>
          <w:rFonts w:cs="Arial"/>
          <w:b/>
          <w:sz w:val="20"/>
        </w:rPr>
        <w:tab/>
      </w:r>
      <w:r>
        <w:rPr>
          <w:rFonts w:cs="Arial"/>
          <w:b/>
          <w:sz w:val="20"/>
        </w:rPr>
        <w:tab/>
      </w:r>
      <w:r>
        <w:rPr>
          <w:rFonts w:cs="Arial"/>
          <w:b/>
          <w:sz w:val="20"/>
        </w:rPr>
        <w:tab/>
      </w:r>
      <w:r>
        <w:rPr>
          <w:rFonts w:cs="Arial"/>
          <w:b/>
          <w:sz w:val="20"/>
        </w:rPr>
        <w:tab/>
      </w:r>
      <w:r>
        <w:rPr>
          <w:rFonts w:cs="Arial"/>
          <w:b/>
          <w:sz w:val="20"/>
        </w:rPr>
        <w:tab/>
      </w:r>
      <w:r>
        <w:rPr>
          <w:rFonts w:cs="Arial"/>
          <w:b/>
          <w:sz w:val="20"/>
        </w:rPr>
        <w:tab/>
      </w:r>
    </w:p>
    <w:p w:rsidR="00DF5747" w:rsidRDefault="00DF5747" w:rsidP="00DF5747">
      <w:pPr>
        <w:spacing w:line="360" w:lineRule="auto"/>
        <w:jc w:val="center"/>
        <w:rPr>
          <w:rFonts w:cs="Arial"/>
          <w:i/>
          <w:sz w:val="20"/>
        </w:rPr>
      </w:pPr>
      <w:r w:rsidRPr="00DF5747">
        <w:rPr>
          <w:rFonts w:cs="Arial"/>
          <w:i/>
          <w:sz w:val="20"/>
        </w:rPr>
        <w:t>[</w:t>
      </w:r>
      <w:proofErr w:type="spellStart"/>
      <w:r w:rsidRPr="00DF5747">
        <w:rPr>
          <w:rFonts w:cs="Arial"/>
          <w:i/>
          <w:sz w:val="20"/>
        </w:rPr>
        <w:t>responsabile_procedimento</w:t>
      </w:r>
      <w:proofErr w:type="spellEnd"/>
      <w:r w:rsidRPr="00DF5747">
        <w:rPr>
          <w:rFonts w:cs="Arial"/>
          <w:i/>
          <w:sz w:val="20"/>
        </w:rPr>
        <w:t>]</w:t>
      </w:r>
      <w:r>
        <w:rPr>
          <w:rFonts w:cs="Arial"/>
          <w:i/>
          <w:sz w:val="20"/>
        </w:rPr>
        <w:tab/>
      </w:r>
      <w:r>
        <w:rPr>
          <w:rFonts w:cs="Arial"/>
          <w:i/>
          <w:sz w:val="20"/>
        </w:rPr>
        <w:tab/>
      </w:r>
      <w:r>
        <w:rPr>
          <w:rFonts w:cs="Arial"/>
          <w:i/>
          <w:sz w:val="20"/>
        </w:rPr>
        <w:tab/>
      </w:r>
      <w:r>
        <w:rPr>
          <w:rFonts w:cs="Arial"/>
          <w:i/>
          <w:sz w:val="20"/>
        </w:rPr>
        <w:tab/>
      </w:r>
      <w:r>
        <w:rPr>
          <w:rFonts w:cs="Arial"/>
          <w:i/>
          <w:sz w:val="20"/>
        </w:rPr>
        <w:tab/>
      </w:r>
      <w:r>
        <w:rPr>
          <w:rFonts w:cs="Arial"/>
          <w:i/>
          <w:sz w:val="20"/>
        </w:rPr>
        <w:tab/>
        <w:t>[dirigente]</w:t>
      </w:r>
    </w:p>
    <w:p w:rsidR="00DF5747" w:rsidRDefault="00DF5747" w:rsidP="00DF5747">
      <w:pPr>
        <w:spacing w:line="360" w:lineRule="auto"/>
        <w:jc w:val="center"/>
        <w:rPr>
          <w:rFonts w:cs="Arial"/>
          <w:i/>
          <w:sz w:val="20"/>
        </w:rPr>
      </w:pPr>
    </w:p>
    <w:p w:rsidR="00DF5747" w:rsidRDefault="00DF5747" w:rsidP="00DF5747">
      <w:pPr>
        <w:pStyle w:val="xmsonormal"/>
        <w:autoSpaceDE w:val="0"/>
        <w:autoSpaceDN w:val="0"/>
        <w:jc w:val="center"/>
      </w:pPr>
      <w:r>
        <w:rPr>
          <w:rFonts w:ascii="Arial" w:hAnsi="Arial" w:cs="Arial"/>
          <w:sz w:val="16"/>
          <w:szCs w:val="16"/>
        </w:rPr>
        <w:t xml:space="preserve">Documento informatico firmato digitalmente ai sensi del </w:t>
      </w:r>
      <w:r>
        <w:t xml:space="preserve"> </w:t>
      </w:r>
      <w:r>
        <w:rPr>
          <w:rFonts w:ascii="Arial" w:hAnsi="Arial" w:cs="Arial"/>
          <w:sz w:val="16"/>
          <w:szCs w:val="16"/>
        </w:rPr>
        <w:t xml:space="preserve">D.P.R. 445/2000 e </w:t>
      </w:r>
      <w:proofErr w:type="spellStart"/>
      <w:r>
        <w:rPr>
          <w:rFonts w:ascii="Arial" w:hAnsi="Arial" w:cs="Arial"/>
          <w:sz w:val="16"/>
          <w:szCs w:val="16"/>
        </w:rPr>
        <w:t>s.m.i.</w:t>
      </w:r>
      <w:proofErr w:type="spellEnd"/>
      <w:r>
        <w:rPr>
          <w:rFonts w:ascii="Arial" w:hAnsi="Arial" w:cs="Arial"/>
          <w:sz w:val="16"/>
          <w:szCs w:val="16"/>
        </w:rPr>
        <w:t xml:space="preserve"> e del </w:t>
      </w:r>
      <w:proofErr w:type="spellStart"/>
      <w:r>
        <w:rPr>
          <w:rFonts w:ascii="Arial" w:hAnsi="Arial" w:cs="Arial"/>
          <w:sz w:val="16"/>
          <w:szCs w:val="16"/>
        </w:rPr>
        <w:t>D.Lgs.</w:t>
      </w:r>
      <w:proofErr w:type="spellEnd"/>
      <w:r>
        <w:rPr>
          <w:rFonts w:ascii="Arial" w:hAnsi="Arial" w:cs="Arial"/>
          <w:sz w:val="16"/>
          <w:szCs w:val="16"/>
        </w:rPr>
        <w:t xml:space="preserve"> 82/2005 e norme collegate</w:t>
      </w:r>
    </w:p>
    <w:p w:rsidR="00DF5747" w:rsidRDefault="00DF5747" w:rsidP="00DF5747">
      <w:pPr>
        <w:spacing w:line="360" w:lineRule="auto"/>
        <w:jc w:val="center"/>
        <w:rPr>
          <w:rFonts w:cs="Arial"/>
          <w:i/>
          <w:sz w:val="20"/>
        </w:rPr>
      </w:pPr>
    </w:p>
    <w:sectPr w:rsidR="00DF5747">
      <w:footerReference w:type="default" r:id="rId9"/>
      <w:footerReference w:type="first" r:id="rId10"/>
      <w:pgSz w:w="11906" w:h="16838"/>
      <w:pgMar w:top="426" w:right="1134" w:bottom="1985" w:left="1134"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2E0" w:rsidRDefault="00F962E0">
      <w:r>
        <w:separator/>
      </w:r>
    </w:p>
  </w:endnote>
  <w:endnote w:type="continuationSeparator" w:id="0">
    <w:p w:rsidR="00F962E0" w:rsidRDefault="00F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49" w:rsidRDefault="00E11AFC">
    <w:pPr>
      <w:pStyle w:val="Pidipagina"/>
    </w:pPr>
    <w:r>
      <w:rPr>
        <w:noProof/>
      </w:rPr>
      <mc:AlternateContent>
        <mc:Choice Requires="wps">
          <w:drawing>
            <wp:anchor distT="0" distB="0" distL="4294966661" distR="4294966661" simplePos="0" relativeHeight="251658240" behindDoc="0" locked="0" layoutInCell="1" allowOverlap="1" wp14:anchorId="4BCC0FEE" wp14:editId="6E8C05D5">
              <wp:simplePos x="0" y="0"/>
              <wp:positionH relativeFrom="column">
                <wp:posOffset>2601595</wp:posOffset>
              </wp:positionH>
              <wp:positionV relativeFrom="paragraph">
                <wp:posOffset>-457200</wp:posOffset>
              </wp:positionV>
              <wp:extent cx="1042670" cy="180340"/>
              <wp:effectExtent l="0" t="0" r="24130" b="1016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80340"/>
                      </a:xfrm>
                      <a:prstGeom prst="rect">
                        <a:avLst/>
                      </a:prstGeom>
                      <a:solidFill>
                        <a:srgbClr val="FFFFFF">
                          <a:alpha val="0"/>
                        </a:srgbClr>
                      </a:solidFill>
                      <a:ln w="0">
                        <a:solidFill>
                          <a:srgbClr val="000000"/>
                        </a:solidFill>
                        <a:miter lim="800000"/>
                        <a:headEnd/>
                        <a:tailEnd/>
                      </a:ln>
                    </wps:spPr>
                    <wps:txbx>
                      <w:txbxContent>
                        <w:p w:rsidR="00CC6B49" w:rsidRDefault="002635EA" w:rsidP="00DF5747">
                          <w:pPr>
                            <w:pStyle w:val="Pidipagina"/>
                            <w:pBdr>
                              <w:top w:val="nil"/>
                              <w:left w:val="nil"/>
                              <w:bottom w:val="nil"/>
                              <w:right w:val="nil"/>
                            </w:pBdr>
                            <w:jc w:val="center"/>
                          </w:pPr>
                          <w:r>
                            <w:fldChar w:fldCharType="begin"/>
                          </w:r>
                          <w:r>
                            <w:instrText>PAGE</w:instrText>
                          </w:r>
                          <w:r>
                            <w:fldChar w:fldCharType="separate"/>
                          </w:r>
                          <w:r w:rsidR="000475F2">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04.85pt;margin-top:-36pt;width:82.1pt;height:14.2pt;z-index:251658240;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" strokeweight="0">
              <v:fill opacity="0"/>
              <v:textbox inset="0,0,0,0">
                <w:txbxContent>
                  <w:p w:rsidR="00CC6B49" w:rsidRDefault="002635EA" w:rsidP="00DF5747">
                    <w:pPr>
                      <w:pStyle w:val="Pidipagina"/>
                      <w:pBdr>
                        <w:top w:val="nil"/>
                        <w:left w:val="nil"/>
                        <w:bottom w:val="nil"/>
                        <w:right w:val="nil"/>
                      </w:pBdr>
                      <w:jc w:val="center"/>
                    </w:pPr>
                    <w:r>
                      <w:fldChar w:fldCharType="begin"/>
                    </w:r>
                    <w:r>
                      <w:instrText>PAGE</w:instrText>
                    </w:r>
                    <w:r>
                      <w:fldChar w:fldCharType="separate"/>
                    </w:r>
                    <w:r w:rsidR="000475F2">
                      <w:rPr>
                        <w:noProof/>
                      </w:rPr>
                      <w:t>2</w:t>
                    </w:r>
                    <w: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49" w:rsidRDefault="00E11AFC">
    <w:pPr>
      <w:pStyle w:val="Pidipagina"/>
    </w:pPr>
    <w:r>
      <w:rPr>
        <w:noProof/>
      </w:rPr>
      <mc:AlternateContent>
        <mc:Choice Requires="wps">
          <w:drawing>
            <wp:anchor distT="0" distB="0" distL="4294966661" distR="4294966661" simplePos="0" relativeHeight="251659264" behindDoc="0" locked="0" layoutInCell="1" allowOverlap="1" wp14:anchorId="0CC8BD8F" wp14:editId="0C1CD01F">
              <wp:simplePos x="0" y="0"/>
              <wp:positionH relativeFrom="column">
                <wp:posOffset>2538730</wp:posOffset>
              </wp:positionH>
              <wp:positionV relativeFrom="paragraph">
                <wp:posOffset>-314325</wp:posOffset>
              </wp:positionV>
              <wp:extent cx="1042670" cy="175260"/>
              <wp:effectExtent l="0" t="0" r="24130" b="1524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CC6B49" w:rsidRDefault="002635EA" w:rsidP="00DF5747">
                          <w:pPr>
                            <w:pStyle w:val="Pidipagina"/>
                            <w:pBdr>
                              <w:top w:val="nil"/>
                              <w:left w:val="nil"/>
                              <w:bottom w:val="nil"/>
                              <w:right w:val="nil"/>
                            </w:pBdr>
                            <w:jc w:val="center"/>
                          </w:pPr>
                          <w:r>
                            <w:fldChar w:fldCharType="begin"/>
                          </w:r>
                          <w:r>
                            <w:instrText>PAGE</w:instrText>
                          </w:r>
                          <w:r>
                            <w:fldChar w:fldCharType="separate"/>
                          </w:r>
                          <w:r w:rsidR="000475F2">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24.75pt;width:82.1pt;height:13.8pt;z-index:251659264;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" strokeweight="0">
              <v:fill opacity="0"/>
              <v:textbox inset="0,0,0,0">
                <w:txbxContent>
                  <w:p w:rsidR="00CC6B49" w:rsidRDefault="002635EA" w:rsidP="00DF5747">
                    <w:pPr>
                      <w:pStyle w:val="Pidipagina"/>
                      <w:pBdr>
                        <w:top w:val="nil"/>
                        <w:left w:val="nil"/>
                        <w:bottom w:val="nil"/>
                        <w:right w:val="nil"/>
                      </w:pBdr>
                      <w:jc w:val="center"/>
                    </w:pPr>
                    <w:r>
                      <w:fldChar w:fldCharType="begin"/>
                    </w:r>
                    <w:r>
                      <w:instrText>PAGE</w:instrText>
                    </w:r>
                    <w:r>
                      <w:fldChar w:fldCharType="separate"/>
                    </w:r>
                    <w:r w:rsidR="000475F2">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2E0" w:rsidRDefault="00F962E0">
      <w:r>
        <w:separator/>
      </w:r>
    </w:p>
  </w:footnote>
  <w:footnote w:type="continuationSeparator" w:id="0">
    <w:p w:rsidR="00F962E0" w:rsidRDefault="00F962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F7636"/>
    <w:multiLevelType w:val="multilevel"/>
    <w:tmpl w:val="73EA32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A2A6356"/>
    <w:multiLevelType w:val="multilevel"/>
    <w:tmpl w:val="4D0C5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1282ED1"/>
    <w:multiLevelType w:val="hybridMultilevel"/>
    <w:tmpl w:val="A09AE69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EDC6E54"/>
    <w:multiLevelType w:val="hybridMultilevel"/>
    <w:tmpl w:val="9C5E46A8"/>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A7430BB"/>
    <w:multiLevelType w:val="hybridMultilevel"/>
    <w:tmpl w:val="8892BB48"/>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8A808B6"/>
    <w:multiLevelType w:val="multilevel"/>
    <w:tmpl w:val="DB6EC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8E10A84"/>
    <w:multiLevelType w:val="hybridMultilevel"/>
    <w:tmpl w:val="4598489C"/>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82770B8"/>
    <w:multiLevelType w:val="hybridMultilevel"/>
    <w:tmpl w:val="BE123DC2"/>
    <w:lvl w:ilvl="0" w:tplc="890C10F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C5E202C"/>
    <w:multiLevelType w:val="hybridMultilevel"/>
    <w:tmpl w:val="D2520B7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1C96A36"/>
    <w:multiLevelType w:val="hybridMultilevel"/>
    <w:tmpl w:val="AA6EBE72"/>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B0E2810"/>
    <w:multiLevelType w:val="multilevel"/>
    <w:tmpl w:val="5246BE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7DBD113C"/>
    <w:multiLevelType w:val="multilevel"/>
    <w:tmpl w:val="BA909B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0"/>
  </w:num>
  <w:num w:numId="2">
    <w:abstractNumId w:val="1"/>
  </w:num>
  <w:num w:numId="3">
    <w:abstractNumId w:val="0"/>
  </w:num>
  <w:num w:numId="4">
    <w:abstractNumId w:val="5"/>
  </w:num>
  <w:num w:numId="5">
    <w:abstractNumId w:val="11"/>
  </w:num>
  <w:num w:numId="6">
    <w:abstractNumId w:val="8"/>
  </w:num>
  <w:num w:numId="7">
    <w:abstractNumId w:val="9"/>
  </w:num>
  <w:num w:numId="8">
    <w:abstractNumId w:val="4"/>
  </w:num>
  <w:num w:numId="9">
    <w:abstractNumId w:val="6"/>
  </w:num>
  <w:num w:numId="10">
    <w:abstractNumId w:val="7"/>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proofState w:spelling="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49"/>
    <w:rsid w:val="000475F2"/>
    <w:rsid w:val="00127485"/>
    <w:rsid w:val="002635EA"/>
    <w:rsid w:val="004B6930"/>
    <w:rsid w:val="00721A67"/>
    <w:rsid w:val="0078708A"/>
    <w:rsid w:val="00805773"/>
    <w:rsid w:val="00A46E06"/>
    <w:rsid w:val="00CC6B49"/>
    <w:rsid w:val="00DF5747"/>
    <w:rsid w:val="00E11AFC"/>
    <w:rsid w:val="00F962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qFormat/>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paragraph" w:styleId="Paragrafoelenco">
    <w:name w:val="List Paragraph"/>
    <w:basedOn w:val="Normale"/>
    <w:uiPriority w:val="34"/>
    <w:qFormat/>
    <w:rsid w:val="00232B46"/>
    <w:pPr>
      <w:ind w:left="720"/>
      <w:contextualSpacing/>
    </w:pPr>
  </w:style>
  <w:style w:type="paragraph" w:customStyle="1" w:styleId="Contenutotabella">
    <w:name w:val="Contenuto tabella"/>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e"/>
    <w:rsid w:val="00DF5747"/>
    <w:pPr>
      <w:suppressAutoHyphens w:val="0"/>
      <w:spacing w:before="100" w:beforeAutospacing="1" w:after="100" w:afterAutospacing="1"/>
    </w:pPr>
    <w:rPr>
      <w:rFonts w:ascii="Times New Roman" w:hAnsi="Times New Roman"/>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qFormat/>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paragraph" w:styleId="Paragrafoelenco">
    <w:name w:val="List Paragraph"/>
    <w:basedOn w:val="Normale"/>
    <w:uiPriority w:val="34"/>
    <w:qFormat/>
    <w:rsid w:val="00232B46"/>
    <w:pPr>
      <w:ind w:left="720"/>
      <w:contextualSpacing/>
    </w:pPr>
  </w:style>
  <w:style w:type="paragraph" w:customStyle="1" w:styleId="Contenutotabella">
    <w:name w:val="Contenuto tabella"/>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e"/>
    <w:rsid w:val="00DF5747"/>
    <w:pPr>
      <w:suppressAutoHyphens w:val="0"/>
      <w:spacing w:before="100" w:beforeAutospacing="1" w:after="100" w:afterAutospacing="1"/>
    </w:pPr>
    <w:rPr>
      <w:rFonts w:ascii="Times New Roman" w:hAnsi="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25786">
      <w:bodyDiv w:val="1"/>
      <w:marLeft w:val="0"/>
      <w:marRight w:val="0"/>
      <w:marTop w:val="0"/>
      <w:marBottom w:val="0"/>
      <w:divBdr>
        <w:top w:val="none" w:sz="0" w:space="0" w:color="auto"/>
        <w:left w:val="none" w:sz="0" w:space="0" w:color="auto"/>
        <w:bottom w:val="none" w:sz="0" w:space="0" w:color="auto"/>
        <w:right w:val="none" w:sz="0" w:space="0" w:color="auto"/>
      </w:divBdr>
    </w:div>
    <w:div w:id="469834607">
      <w:bodyDiv w:val="1"/>
      <w:marLeft w:val="0"/>
      <w:marRight w:val="0"/>
      <w:marTop w:val="0"/>
      <w:marBottom w:val="0"/>
      <w:divBdr>
        <w:top w:val="none" w:sz="0" w:space="0" w:color="auto"/>
        <w:left w:val="none" w:sz="0" w:space="0" w:color="auto"/>
        <w:bottom w:val="none" w:sz="0" w:space="0" w:color="auto"/>
        <w:right w:val="none" w:sz="0" w:space="0" w:color="auto"/>
      </w:divBdr>
      <w:divsChild>
        <w:div w:id="7626031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1314</Words>
  <Characters>7492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Ufficio Tecnico</dc:creator>
  <cp:lastModifiedBy>Davide Fiengo</cp:lastModifiedBy>
  <cp:revision>9</cp:revision>
  <cp:lastPrinted>2014-08-12T14:45:00Z</cp:lastPrinted>
  <dcterms:created xsi:type="dcterms:W3CDTF">2017-07-13T10:33:00Z</dcterms:created>
  <dcterms:modified xsi:type="dcterms:W3CDTF">2018-10-12T11:55:00Z</dcterms:modified>
  <dc:language>it-IT</dc:language>
</cp:coreProperties>
</file>