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 xml:space="preserve">Pratica Edilizia n. </w:t>
      </w:r>
      <w:r w:rsidRPr="005C3B71">
        <w:rPr>
          <w:rFonts w:ascii="Arial" w:hAnsi="Arial" w:cs="Arial"/>
          <w:b/>
          <w:sz w:val="22"/>
        </w:rPr>
        <w:t>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</w:t>
      </w:r>
      <w:r w:rsidR="00140CCB" w:rsidRPr="00EF72B4">
        <w:rPr>
          <w:rFonts w:ascii="Arial" w:hAnsi="Arial" w:cs="Arial"/>
          <w:b/>
          <w:sz w:val="24"/>
          <w:szCs w:val="22"/>
          <w:u w:val="single"/>
        </w:rPr>
        <w:t xml:space="preserve">ILLUSTRATIVA </w:t>
      </w:r>
      <w:r w:rsidR="00140CCB">
        <w:rPr>
          <w:rFonts w:ascii="Arial" w:hAnsi="Arial" w:cs="Arial"/>
          <w:b/>
          <w:sz w:val="24"/>
          <w:szCs w:val="22"/>
          <w:u w:val="single"/>
        </w:rPr>
        <w:t>PER AUTORIZZAZIONE PAESAGGISTICA</w:t>
      </w:r>
      <w:r w:rsidR="00E7512C">
        <w:rPr>
          <w:rFonts w:ascii="Arial" w:hAnsi="Arial" w:cs="Arial"/>
          <w:b/>
          <w:sz w:val="24"/>
          <w:szCs w:val="22"/>
          <w:u w:val="single"/>
        </w:rPr>
        <w:t xml:space="preserve"> CON PROCEDIMENTO SE</w:t>
      </w:r>
      <w:bookmarkStart w:id="0" w:name="_GoBack"/>
      <w:bookmarkEnd w:id="0"/>
      <w:r w:rsidR="00E7512C">
        <w:rPr>
          <w:rFonts w:ascii="Arial" w:hAnsi="Arial" w:cs="Arial"/>
          <w:b/>
          <w:sz w:val="24"/>
          <w:szCs w:val="22"/>
          <w:u w:val="single"/>
        </w:rPr>
        <w:t>MPLIFICATO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Per l'intervento in oggetto non ricorrono i presupposti per l'applicazione dell'art. 149 del </w:t>
      </w:r>
      <w:proofErr w:type="spellStart"/>
      <w:r w:rsidRPr="00E7512C">
        <w:rPr>
          <w:rFonts w:ascii="Arial" w:hAnsi="Arial" w:cs="Arial"/>
          <w:sz w:val="22"/>
          <w:szCs w:val="22"/>
        </w:rPr>
        <w:t>D.lgs</w:t>
      </w:r>
      <w:proofErr w:type="spellEnd"/>
      <w:r w:rsidRPr="00E7512C">
        <w:rPr>
          <w:rFonts w:ascii="Arial" w:hAnsi="Arial" w:cs="Arial"/>
          <w:sz w:val="22"/>
          <w:szCs w:val="22"/>
        </w:rPr>
        <w:t xml:space="preserve"> 42/2004</w:t>
      </w:r>
      <w:r w:rsidR="00EF0089">
        <w:rPr>
          <w:rFonts w:ascii="Arial" w:hAnsi="Arial" w:cs="Arial"/>
          <w:sz w:val="22"/>
          <w:szCs w:val="22"/>
        </w:rPr>
        <w:t>,</w:t>
      </w:r>
      <w:r w:rsidRPr="00E7512C">
        <w:rPr>
          <w:rFonts w:ascii="Arial" w:hAnsi="Arial" w:cs="Arial"/>
          <w:sz w:val="22"/>
          <w:szCs w:val="22"/>
        </w:rPr>
        <w:t xml:space="preserve"> in quanto viene modificato lo stato dei luoghi o l'</w:t>
      </w:r>
      <w:r w:rsidR="00EF0089">
        <w:rPr>
          <w:rFonts w:ascii="Arial" w:hAnsi="Arial" w:cs="Arial"/>
          <w:sz w:val="22"/>
          <w:szCs w:val="22"/>
        </w:rPr>
        <w:t>aspetto esteriore dell'edificio, né l’applicazione dell’art. 2 del DPR 31/2017.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E7512C">
        <w:rPr>
          <w:rFonts w:ascii="Arial" w:hAnsi="Arial" w:cs="Arial"/>
          <w:b/>
          <w:sz w:val="22"/>
          <w:szCs w:val="22"/>
        </w:rPr>
        <w:t xml:space="preserve">Le opere sono assoggettate a procedimento semplificato a norma del D.P.R. </w:t>
      </w:r>
      <w:r w:rsidR="00445BB0">
        <w:rPr>
          <w:rFonts w:ascii="Arial" w:hAnsi="Arial" w:cs="Arial"/>
          <w:b/>
          <w:sz w:val="22"/>
          <w:szCs w:val="22"/>
        </w:rPr>
        <w:t>31/2017</w:t>
      </w:r>
      <w:r w:rsidRPr="00E7512C">
        <w:rPr>
          <w:rFonts w:ascii="Arial" w:hAnsi="Arial" w:cs="Arial"/>
          <w:b/>
          <w:sz w:val="22"/>
          <w:szCs w:val="22"/>
        </w:rPr>
        <w:t xml:space="preserve"> – punto n</w:t>
      </w:r>
      <w:r w:rsidR="00C1307D">
        <w:rPr>
          <w:rFonts w:ascii="Arial" w:hAnsi="Arial" w:cs="Arial"/>
          <w:b/>
          <w:sz w:val="22"/>
          <w:szCs w:val="22"/>
        </w:rPr>
        <w:t xml:space="preserve"> </w:t>
      </w:r>
      <w:r w:rsidR="00C1307D" w:rsidRPr="00C1307D">
        <w:rPr>
          <w:rFonts w:ascii="Arial" w:hAnsi="Arial" w:cs="Arial"/>
          <w:b/>
          <w:sz w:val="22"/>
          <w:szCs w:val="22"/>
          <w:highlight w:val="yellow"/>
        </w:rPr>
        <w:t>________</w:t>
      </w:r>
      <w:r w:rsidR="00445BB0">
        <w:rPr>
          <w:rFonts w:ascii="Arial" w:hAnsi="Arial" w:cs="Arial"/>
          <w:b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dell'Allegato</w:t>
      </w:r>
      <w:r w:rsidR="00445BB0">
        <w:rPr>
          <w:rFonts w:ascii="Arial" w:hAnsi="Arial" w:cs="Arial"/>
          <w:b/>
          <w:sz w:val="22"/>
          <w:szCs w:val="22"/>
        </w:rPr>
        <w:t xml:space="preserve"> B</w:t>
      </w:r>
      <w:r w:rsidRPr="00E7512C">
        <w:rPr>
          <w:rFonts w:ascii="Arial" w:hAnsi="Arial" w:cs="Arial"/>
          <w:b/>
          <w:sz w:val="22"/>
          <w:szCs w:val="22"/>
        </w:rPr>
        <w:t>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dell'art. 9 comma 1 </w:t>
      </w:r>
      <w:proofErr w:type="spellStart"/>
      <w:r w:rsidRPr="00E7512C">
        <w:rPr>
          <w:rFonts w:ascii="Arial" w:hAnsi="Arial" w:cs="Arial"/>
          <w:sz w:val="22"/>
          <w:szCs w:val="22"/>
        </w:rPr>
        <w:t>lett</w:t>
      </w:r>
      <w:proofErr w:type="spellEnd"/>
      <w:r w:rsidRPr="00E7512C">
        <w:rPr>
          <w:rFonts w:ascii="Arial" w:hAnsi="Arial" w:cs="Arial"/>
          <w:sz w:val="22"/>
          <w:szCs w:val="22"/>
        </w:rPr>
        <w:t>. a) della Legge Regionale 13/2014.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>A norma dell'art. 11 della L.R. 13/2014 si chiede il parere in merito all'ammissibilità sotto il profilo paesaggistico degli interventi in oggetto della Commissione locale per il Paesaggio.</w:t>
      </w:r>
    </w:p>
    <w:p w:rsidR="00AE6062" w:rsidRPr="00AE6062" w:rsidRDefault="00445BB0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norma dell'art. 11</w:t>
      </w:r>
      <w:r w:rsidR="00E7512C" w:rsidRPr="00E7512C">
        <w:rPr>
          <w:rFonts w:ascii="Arial" w:hAnsi="Arial" w:cs="Arial"/>
          <w:sz w:val="22"/>
          <w:szCs w:val="22"/>
        </w:rPr>
        <w:t xml:space="preserve"> del D.P.R. </w:t>
      </w:r>
      <w:r>
        <w:rPr>
          <w:rFonts w:ascii="Arial" w:hAnsi="Arial" w:cs="Arial"/>
          <w:sz w:val="22"/>
          <w:szCs w:val="22"/>
        </w:rPr>
        <w:t>31/2017</w:t>
      </w:r>
      <w:r w:rsidR="00E7512C" w:rsidRPr="00E7512C">
        <w:rPr>
          <w:rFonts w:ascii="Arial" w:hAnsi="Arial" w:cs="Arial"/>
          <w:sz w:val="22"/>
          <w:szCs w:val="22"/>
        </w:rPr>
        <w:t xml:space="preserve"> in caso di valutazione positiva di conformità paesaggistica occorre acquisire il parere vincolante della Soprintendenza </w:t>
      </w:r>
      <w:r w:rsidR="00E7512C">
        <w:rPr>
          <w:rFonts w:ascii="Arial" w:hAnsi="Arial" w:cs="Arial"/>
          <w:sz w:val="22"/>
          <w:szCs w:val="22"/>
        </w:rPr>
        <w:t>Archeologia, Belle Arti e Paesaggio</w:t>
      </w:r>
      <w:r w:rsidR="00E7512C" w:rsidRPr="00E7512C">
        <w:rPr>
          <w:rFonts w:ascii="Arial" w:hAnsi="Arial" w:cs="Arial"/>
          <w:sz w:val="22"/>
          <w:szCs w:val="22"/>
        </w:rPr>
        <w:t xml:space="preserve">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DEI PROCEDIMENTI</w:t>
            </w: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140CCB">
        <w:rPr>
          <w:rFonts w:ascii="Arial" w:hAnsi="Arial" w:cs="Arial"/>
          <w:i/>
          <w:noProof/>
          <w:sz w:val="22"/>
          <w:szCs w:val="22"/>
        </w:rPr>
        <w:t>19 giugno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756C38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EF72B4" w:rsidRDefault="00756C38" w:rsidP="00756C38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</w:t>
      </w:r>
      <w:r w:rsidR="00445BB0">
        <w:rPr>
          <w:rFonts w:ascii="Arial" w:hAnsi="Arial" w:cs="Arial"/>
          <w:sz w:val="22"/>
          <w:szCs w:val="22"/>
        </w:rPr>
        <w:t xml:space="preserve"> </w:t>
      </w:r>
      <w:r w:rsidR="00C1307D">
        <w:rPr>
          <w:rFonts w:ascii="Arial" w:hAnsi="Arial" w:cs="Arial"/>
          <w:sz w:val="22"/>
          <w:szCs w:val="22"/>
        </w:rPr>
        <w:t>e</w:t>
      </w:r>
      <w:r w:rsidR="00445BB0">
        <w:rPr>
          <w:rFonts w:ascii="Arial" w:hAnsi="Arial" w:cs="Arial"/>
          <w:sz w:val="22"/>
          <w:szCs w:val="22"/>
        </w:rPr>
        <w:t xml:space="preserve"> all’art.11 del D.P.R. del 31/2017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C3B71">
        <w:rPr>
          <w:rFonts w:ascii="Arial" w:hAnsi="Arial" w:cs="Arial"/>
          <w:sz w:val="22"/>
          <w:szCs w:val="22"/>
        </w:rPr>
        <w:t>[</w:t>
      </w:r>
      <w:proofErr w:type="spellStart"/>
      <w:r w:rsidR="005C3B7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5C3B71" w:rsidRPr="00CE48F8">
        <w:rPr>
          <w:rFonts w:ascii="Arial" w:hAnsi="Arial" w:cs="Arial"/>
          <w:sz w:val="22"/>
          <w:szCs w:val="22"/>
        </w:rPr>
        <w:t>]</w:t>
      </w:r>
      <w:r w:rsidR="005C3B71">
        <w:rPr>
          <w:rFonts w:ascii="Arial" w:hAnsi="Arial" w:cs="Arial"/>
          <w:sz w:val="22"/>
          <w:szCs w:val="22"/>
        </w:rPr>
        <w:t xml:space="preserve"> n</w:t>
      </w:r>
      <w:r w:rsidR="005C3B71" w:rsidRPr="009C6EBE">
        <w:rPr>
          <w:rFonts w:ascii="Arial" w:hAnsi="Arial" w:cs="Arial"/>
          <w:sz w:val="22"/>
          <w:szCs w:val="22"/>
        </w:rPr>
        <w:t>.</w:t>
      </w:r>
      <w:r w:rsidR="005C3B71">
        <w:rPr>
          <w:rFonts w:ascii="Arial" w:hAnsi="Arial" w:cs="Arial"/>
          <w:sz w:val="22"/>
          <w:szCs w:val="22"/>
        </w:rPr>
        <w:t>°</w:t>
      </w:r>
      <w:r w:rsidR="005C3B71" w:rsidRPr="009C6EBE">
        <w:rPr>
          <w:rFonts w:ascii="Arial" w:hAnsi="Arial" w:cs="Arial"/>
          <w:sz w:val="22"/>
          <w:szCs w:val="22"/>
        </w:rPr>
        <w:t xml:space="preserve"> </w:t>
      </w:r>
      <w:r w:rsidR="005C3B71" w:rsidRPr="00E7512C">
        <w:rPr>
          <w:rFonts w:ascii="Arial" w:hAnsi="Arial" w:cs="Arial"/>
          <w:b/>
          <w:sz w:val="22"/>
          <w:szCs w:val="22"/>
        </w:rPr>
        <w:t>[numero]</w:t>
      </w:r>
      <w:r w:rsidR="005C3B71" w:rsidRPr="009C6EBE">
        <w:rPr>
          <w:rFonts w:ascii="Arial" w:hAnsi="Arial" w:cs="Arial"/>
          <w:sz w:val="22"/>
          <w:szCs w:val="22"/>
        </w:rPr>
        <w:fldChar w:fldCharType="begin"/>
      </w:r>
      <w:r w:rsidR="005C3B71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C3B71" w:rsidRPr="009C6EBE">
        <w:rPr>
          <w:rFonts w:ascii="Arial" w:hAnsi="Arial" w:cs="Arial"/>
          <w:sz w:val="22"/>
          <w:szCs w:val="22"/>
        </w:rPr>
        <w:fldChar w:fldCharType="end"/>
      </w:r>
      <w:r w:rsidR="005C3B7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ritiene l</w:t>
      </w:r>
      <w:r>
        <w:rPr>
          <w:rFonts w:ascii="Arial" w:hAnsi="Arial" w:cs="Arial"/>
          <w:sz w:val="22"/>
          <w:szCs w:val="22"/>
        </w:rPr>
        <w:t>'intervento proposto;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conforme alle prescrizioni contenute nei provvedimenti di dichiarazione di interesse pubblico e nel Piano Territoriale di Coordinamento Paesistico e dispone che il Servizio Edilizia Privata trasmetta alla Soprintendenza Archeologia, Belle Arti e Paesaggio della Liguria</w:t>
      </w:r>
      <w:r w:rsidR="00255DCA">
        <w:rPr>
          <w:rFonts w:ascii="Arial" w:hAnsi="Arial" w:cs="Arial"/>
          <w:sz w:val="22"/>
          <w:szCs w:val="22"/>
        </w:rPr>
        <w:t xml:space="preserve"> </w:t>
      </w:r>
      <w:r w:rsidRPr="00F32EEC">
        <w:rPr>
          <w:rFonts w:ascii="Arial" w:hAnsi="Arial" w:cs="Arial"/>
          <w:sz w:val="22"/>
          <w:szCs w:val="22"/>
        </w:rPr>
        <w:t>per i Beni Architettonici e per il Paesaggio della Liguria la presente relazione con la documentazione presentata.</w:t>
      </w:r>
    </w:p>
    <w:p w:rsidR="00E54495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non conforme alle prescrizioni contenute nei provvedimenti di dichiarazione di interesse pubblico e nel Piano Territoriale di Coordinamento Paesistico e dispone </w:t>
      </w:r>
      <w:r w:rsidR="00445BB0">
        <w:rPr>
          <w:rFonts w:ascii="Arial" w:hAnsi="Arial" w:cs="Arial"/>
          <w:sz w:val="22"/>
          <w:szCs w:val="22"/>
        </w:rPr>
        <w:t xml:space="preserve">che il Servizio S.U.E. </w:t>
      </w:r>
      <w:r w:rsidRPr="00F32EEC">
        <w:rPr>
          <w:rFonts w:ascii="Arial" w:hAnsi="Arial" w:cs="Arial"/>
          <w:sz w:val="22"/>
          <w:szCs w:val="22"/>
        </w:rPr>
        <w:t xml:space="preserve">proceda ai sensi del comma </w:t>
      </w:r>
      <w:r w:rsidR="00445BB0">
        <w:rPr>
          <w:rFonts w:ascii="Arial" w:hAnsi="Arial" w:cs="Arial"/>
          <w:sz w:val="22"/>
          <w:szCs w:val="22"/>
        </w:rPr>
        <w:t>6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445BB0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445BB0">
        <w:rPr>
          <w:rFonts w:ascii="Arial" w:hAnsi="Arial" w:cs="Arial"/>
          <w:sz w:val="22"/>
          <w:szCs w:val="22"/>
        </w:rPr>
        <w:t>31/2017.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094C49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E7512C">
        <w:rPr>
          <w:rFonts w:ascii="Arial" w:hAnsi="Arial" w:cs="Arial"/>
          <w:sz w:val="22"/>
          <w:szCs w:val="22"/>
        </w:rPr>
        <w:t>[</w:t>
      </w:r>
      <w:proofErr w:type="spellStart"/>
      <w:r w:rsidR="00E7512C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7512C" w:rsidRPr="00CE48F8">
        <w:rPr>
          <w:rFonts w:ascii="Arial" w:hAnsi="Arial" w:cs="Arial"/>
          <w:sz w:val="22"/>
          <w:szCs w:val="22"/>
        </w:rPr>
        <w:t>]</w:t>
      </w:r>
      <w:r w:rsidR="00E7512C">
        <w:rPr>
          <w:rFonts w:ascii="Arial" w:hAnsi="Arial" w:cs="Arial"/>
          <w:sz w:val="22"/>
          <w:szCs w:val="22"/>
        </w:rPr>
        <w:t xml:space="preserve"> n</w:t>
      </w:r>
      <w:r w:rsidRPr="009C6EBE">
        <w:rPr>
          <w:rFonts w:ascii="Arial" w:hAnsi="Arial" w:cs="Arial"/>
          <w:sz w:val="22"/>
          <w:szCs w:val="22"/>
        </w:rPr>
        <w:t>.</w:t>
      </w:r>
      <w:r w:rsidR="00E7512C"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[numero]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Preso atto del parere della Soprintendenza Archeologia, Belle Arti e Paesaggio della Liguria reso ai sensi del comma </w:t>
      </w:r>
      <w:r w:rsidR="00255DCA">
        <w:rPr>
          <w:rFonts w:ascii="Arial" w:hAnsi="Arial" w:cs="Arial"/>
          <w:sz w:val="22"/>
          <w:szCs w:val="22"/>
        </w:rPr>
        <w:t>5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255DCA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 si dispone di procedere in conformità al suddetto parere.</w:t>
      </w:r>
    </w:p>
    <w:p w:rsid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del decorso dei 2</w:t>
      </w:r>
      <w:r w:rsidR="00255DCA">
        <w:rPr>
          <w:rFonts w:ascii="Arial" w:hAnsi="Arial" w:cs="Arial"/>
          <w:sz w:val="22"/>
          <w:szCs w:val="22"/>
        </w:rPr>
        <w:t>0</w:t>
      </w:r>
      <w:r w:rsidRPr="00F32EEC">
        <w:rPr>
          <w:rFonts w:ascii="Arial" w:hAnsi="Arial" w:cs="Arial"/>
          <w:sz w:val="22"/>
          <w:szCs w:val="22"/>
        </w:rPr>
        <w:t xml:space="preserve"> gg dalla ricezione da parte della </w:t>
      </w:r>
      <w:r w:rsidR="00255DCA" w:rsidRPr="00F32EEC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F32EEC">
        <w:rPr>
          <w:rFonts w:ascii="Arial" w:hAnsi="Arial" w:cs="Arial"/>
          <w:sz w:val="22"/>
          <w:szCs w:val="22"/>
        </w:rPr>
        <w:t xml:space="preserve"> degli atti senza che entro tale termine sia pervenuto il prescritto parere ai sensi del comma </w:t>
      </w:r>
      <w:r w:rsidR="00255DCA">
        <w:rPr>
          <w:rFonts w:ascii="Arial" w:hAnsi="Arial" w:cs="Arial"/>
          <w:sz w:val="22"/>
          <w:szCs w:val="22"/>
        </w:rPr>
        <w:t>5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255DCA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 si dispone il:</w:t>
      </w:r>
    </w:p>
    <w:p w:rsidR="00255DCA" w:rsidRPr="00F32EEC" w:rsidRDefault="00255DCA" w:rsidP="00255DCA">
      <w:pPr>
        <w:pStyle w:val="Paragrafoelenco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paesaggistica;</w:t>
      </w:r>
    </w:p>
    <w:p w:rsid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 con prescrizioni;</w:t>
      </w:r>
    </w:p>
    <w:p w:rsidR="00F32EEC" w:rsidRPr="00F32EEC" w:rsidRDefault="00F32EEC" w:rsidP="00F32EEC">
      <w:pPr>
        <w:pStyle w:val="Paragrafoelenco"/>
        <w:spacing w:before="120" w:after="120"/>
        <w:ind w:left="2127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che nel termine previsto non sono pervenute osservazioni si dispone il diniego dell'autorizzazione paesaggistica.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Viste le osservazioni pervenute si dispone il diniego dell'autorizzazione paesaggistica con le seguenti motivazioni: *</w:t>
      </w:r>
    </w:p>
    <w:p w:rsidR="00F32EEC" w:rsidRPr="00F32EEC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8878A8" w:rsidRPr="008878A8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in conformità al procedimento disciplinato dall'art. 146 del Decreto Legislativo n. 42 del 22/01/2004 e dal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. </w:t>
      </w:r>
      <w:r w:rsidR="008878A8"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F32EEC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44" w:rsidRDefault="00495D44" w:rsidP="0038642D">
      <w:r>
        <w:separator/>
      </w:r>
    </w:p>
  </w:endnote>
  <w:endnote w:type="continuationSeparator" w:id="0">
    <w:p w:rsidR="00495D44" w:rsidRDefault="00495D4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44" w:rsidRDefault="00495D44" w:rsidP="0038642D">
      <w:r>
        <w:separator/>
      </w:r>
    </w:p>
  </w:footnote>
  <w:footnote w:type="continuationSeparator" w:id="0">
    <w:p w:rsidR="00495D44" w:rsidRDefault="00495D4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06479"/>
    <w:multiLevelType w:val="hybridMultilevel"/>
    <w:tmpl w:val="9F4210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6FD"/>
    <w:multiLevelType w:val="hybridMultilevel"/>
    <w:tmpl w:val="4FCEF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D0B66"/>
    <w:multiLevelType w:val="hybridMultilevel"/>
    <w:tmpl w:val="16DC6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4115A"/>
    <w:multiLevelType w:val="hybridMultilevel"/>
    <w:tmpl w:val="A5647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15746"/>
    <w:rsid w:val="00045E2C"/>
    <w:rsid w:val="0005010C"/>
    <w:rsid w:val="000602A4"/>
    <w:rsid w:val="00094C49"/>
    <w:rsid w:val="000E419D"/>
    <w:rsid w:val="000E45D3"/>
    <w:rsid w:val="001300AB"/>
    <w:rsid w:val="00140033"/>
    <w:rsid w:val="00140CCB"/>
    <w:rsid w:val="0015713F"/>
    <w:rsid w:val="00175AA2"/>
    <w:rsid w:val="00183BF0"/>
    <w:rsid w:val="001A2604"/>
    <w:rsid w:val="001B0AEC"/>
    <w:rsid w:val="001B3CA5"/>
    <w:rsid w:val="001C3521"/>
    <w:rsid w:val="001E3548"/>
    <w:rsid w:val="00225073"/>
    <w:rsid w:val="002461D2"/>
    <w:rsid w:val="00255DCA"/>
    <w:rsid w:val="00263CD5"/>
    <w:rsid w:val="00283E30"/>
    <w:rsid w:val="002867FB"/>
    <w:rsid w:val="00297F93"/>
    <w:rsid w:val="002D1698"/>
    <w:rsid w:val="002E002E"/>
    <w:rsid w:val="002E14AF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45BB0"/>
    <w:rsid w:val="004568E0"/>
    <w:rsid w:val="00461512"/>
    <w:rsid w:val="0048622C"/>
    <w:rsid w:val="004868D0"/>
    <w:rsid w:val="00492A77"/>
    <w:rsid w:val="00495D44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A4028"/>
    <w:rsid w:val="005B38E3"/>
    <w:rsid w:val="005C3B71"/>
    <w:rsid w:val="005C4F49"/>
    <w:rsid w:val="005D4716"/>
    <w:rsid w:val="00620A57"/>
    <w:rsid w:val="00621C9B"/>
    <w:rsid w:val="006303FD"/>
    <w:rsid w:val="00681628"/>
    <w:rsid w:val="006A76BE"/>
    <w:rsid w:val="006B7804"/>
    <w:rsid w:val="006C09C3"/>
    <w:rsid w:val="006C2307"/>
    <w:rsid w:val="006F1BC4"/>
    <w:rsid w:val="00707DE0"/>
    <w:rsid w:val="00714E7A"/>
    <w:rsid w:val="00722EFF"/>
    <w:rsid w:val="00756C38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8E1C48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1307D"/>
    <w:rsid w:val="00C374E9"/>
    <w:rsid w:val="00C57944"/>
    <w:rsid w:val="00C6314D"/>
    <w:rsid w:val="00C64AB8"/>
    <w:rsid w:val="00C7142B"/>
    <w:rsid w:val="00CC04DA"/>
    <w:rsid w:val="00D3653D"/>
    <w:rsid w:val="00D55B64"/>
    <w:rsid w:val="00D66F16"/>
    <w:rsid w:val="00D74DA2"/>
    <w:rsid w:val="00DB27E5"/>
    <w:rsid w:val="00DD67E9"/>
    <w:rsid w:val="00DE44F0"/>
    <w:rsid w:val="00DF68F5"/>
    <w:rsid w:val="00E04683"/>
    <w:rsid w:val="00E33A13"/>
    <w:rsid w:val="00E40AE0"/>
    <w:rsid w:val="00E54495"/>
    <w:rsid w:val="00E5592E"/>
    <w:rsid w:val="00E749CB"/>
    <w:rsid w:val="00E7512C"/>
    <w:rsid w:val="00E75195"/>
    <w:rsid w:val="00EA5263"/>
    <w:rsid w:val="00EB1E61"/>
    <w:rsid w:val="00ED1A0E"/>
    <w:rsid w:val="00EE0A7B"/>
    <w:rsid w:val="00EE7BA4"/>
    <w:rsid w:val="00EF0089"/>
    <w:rsid w:val="00EF72B4"/>
    <w:rsid w:val="00F32EEC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9</cp:revision>
  <dcterms:created xsi:type="dcterms:W3CDTF">2017-04-10T09:00:00Z</dcterms:created>
  <dcterms:modified xsi:type="dcterms:W3CDTF">2017-06-19T06:40:00Z</dcterms:modified>
</cp:coreProperties>
</file>