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FE6EB2" w:rsidRDefault="00AE6062" w:rsidP="00B91C8E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FE6EB2">
        <w:rPr>
          <w:rFonts w:ascii="Arial" w:hAnsi="Arial" w:cs="Arial"/>
          <w:b/>
          <w:sz w:val="22"/>
          <w:szCs w:val="22"/>
        </w:rPr>
        <w:t>RELAZIONE TECNICO-ILLUSTRATIVA DI ACCERTAMENTO COMPATIBILITÀ PAESAGGISTICA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COMMITTENTE: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OPERE</w:t>
      </w:r>
      <w:r w:rsidR="00FE6EB2" w:rsidRPr="00FE6EB2">
        <w:rPr>
          <w:rFonts w:ascii="Arial" w:hAnsi="Arial" w:cs="Arial"/>
          <w:sz w:val="22"/>
          <w:szCs w:val="22"/>
        </w:rPr>
        <w:t xml:space="preserve">: </w:t>
      </w:r>
      <w:r w:rsidRPr="00AE6062">
        <w:rPr>
          <w:rFonts w:ascii="Arial" w:hAnsi="Arial" w:cs="Arial"/>
          <w:sz w:val="22"/>
          <w:szCs w:val="22"/>
        </w:rPr>
        <w:t>[oggetto]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PROGETTISTA: </w:t>
      </w:r>
      <w:r w:rsidRPr="00AE6062">
        <w:rPr>
          <w:rFonts w:ascii="Arial" w:hAnsi="Arial" w:cs="Arial"/>
          <w:sz w:val="22"/>
          <w:szCs w:val="22"/>
        </w:rPr>
        <w:t>[</w:t>
      </w:r>
      <w:proofErr w:type="spellStart"/>
      <w:r w:rsidRPr="00AE6062">
        <w:rPr>
          <w:rFonts w:ascii="Arial" w:hAnsi="Arial" w:cs="Arial"/>
          <w:sz w:val="22"/>
          <w:szCs w:val="22"/>
        </w:rPr>
        <w:t>elenco_progettisti</w:t>
      </w:r>
      <w:proofErr w:type="spellEnd"/>
      <w:r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LOCALIZZAZIONE: </w:t>
      </w:r>
      <w:r w:rsidR="00AE6062">
        <w:rPr>
          <w:rFonts w:ascii="Arial" w:hAnsi="Arial" w:cs="Arial"/>
          <w:sz w:val="22"/>
          <w:szCs w:val="22"/>
        </w:rPr>
        <w:t xml:space="preserve">[ubicazione] - Area identificata </w:t>
      </w:r>
      <w:r w:rsidR="000E45D3">
        <w:rPr>
          <w:rFonts w:ascii="Arial" w:hAnsi="Arial" w:cs="Arial"/>
          <w:sz w:val="22"/>
          <w:szCs w:val="22"/>
        </w:rPr>
        <w:t xml:space="preserve">a Catasto Terreni </w:t>
      </w:r>
      <w:r w:rsidR="000E45D3" w:rsidRPr="000E45D3">
        <w:rPr>
          <w:rFonts w:ascii="Arial" w:hAnsi="Arial" w:cs="Arial"/>
          <w:sz w:val="22"/>
          <w:szCs w:val="22"/>
        </w:rPr>
        <w:t>[</w:t>
      </w:r>
      <w:proofErr w:type="spellStart"/>
      <w:r w:rsidR="000E45D3" w:rsidRPr="000E45D3">
        <w:rPr>
          <w:rFonts w:ascii="Arial" w:hAnsi="Arial" w:cs="Arial"/>
          <w:sz w:val="22"/>
          <w:szCs w:val="22"/>
        </w:rPr>
        <w:t>elenco_ct</w:t>
      </w:r>
      <w:proofErr w:type="spellEnd"/>
      <w:r w:rsidR="000E45D3" w:rsidRPr="000E45D3">
        <w:rPr>
          <w:rFonts w:ascii="Arial" w:hAnsi="Arial" w:cs="Arial"/>
          <w:sz w:val="22"/>
          <w:szCs w:val="22"/>
        </w:rPr>
        <w:t>]</w:t>
      </w:r>
      <w:r w:rsidR="000E45D3">
        <w:rPr>
          <w:rFonts w:ascii="Arial" w:hAnsi="Arial" w:cs="Arial"/>
          <w:sz w:val="22"/>
          <w:szCs w:val="22"/>
        </w:rPr>
        <w:t>.</w:t>
      </w:r>
    </w:p>
    <w:p w:rsidR="00B91C8E" w:rsidRPr="006030C6" w:rsidRDefault="00FE6EB2" w:rsidP="000E45D3">
      <w:pPr>
        <w:widowControl w:val="0"/>
        <w:spacing w:before="120" w:after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6030C6">
        <w:rPr>
          <w:rFonts w:ascii="Arial" w:hAnsi="Arial" w:cs="Arial"/>
          <w:b/>
          <w:sz w:val="22"/>
          <w:szCs w:val="22"/>
          <w:u w:val="single"/>
        </w:rPr>
        <w:t>RELAZIONE RESPONSABILE DEL PROCEDIMENTO</w:t>
      </w:r>
    </w:p>
    <w:p w:rsidR="00AE6062" w:rsidRPr="00AE6062" w:rsidRDefault="009D5E2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Si rimanda alla relazione in data </w:t>
      </w:r>
      <w:r>
        <w:rPr>
          <w:rFonts w:ascii="Arial" w:hAnsi="Arial" w:cs="Arial"/>
          <w:sz w:val="22"/>
          <w:szCs w:val="22"/>
        </w:rPr>
        <w:t>*</w:t>
      </w:r>
      <w:r w:rsidRPr="009D5E2B">
        <w:rPr>
          <w:rFonts w:ascii="Arial" w:hAnsi="Arial" w:cs="Arial"/>
          <w:sz w:val="22"/>
          <w:szCs w:val="22"/>
        </w:rPr>
        <w:t xml:space="preserve"> per quanto non modificato dalla presente.</w:t>
      </w:r>
    </w:p>
    <w:p w:rsidR="00AE6062" w:rsidRPr="00AE6062" w:rsidRDefault="009D5E2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smartTagPr>
          <w:attr w:name="ProductID" w:val="la Relazione"/>
        </w:smartTagPr>
        <w:r w:rsidRPr="009D5E2B">
          <w:rPr>
            <w:rFonts w:ascii="Arial" w:hAnsi="Arial" w:cs="Arial"/>
            <w:sz w:val="22"/>
            <w:szCs w:val="22"/>
          </w:rPr>
          <w:t>La Commissione Locale</w:t>
        </w:r>
      </w:smartTag>
      <w:r w:rsidRPr="009D5E2B">
        <w:rPr>
          <w:rFonts w:ascii="Arial" w:hAnsi="Arial" w:cs="Arial"/>
          <w:sz w:val="22"/>
          <w:szCs w:val="22"/>
        </w:rPr>
        <w:t xml:space="preserve"> del Paesaggio ha esaminato la pratica in data </w:t>
      </w:r>
      <w:r>
        <w:rPr>
          <w:rFonts w:ascii="Arial" w:hAnsi="Arial" w:cs="Arial"/>
          <w:sz w:val="22"/>
          <w:szCs w:val="22"/>
        </w:rPr>
        <w:t>*</w:t>
      </w:r>
      <w:r w:rsidRPr="009D5E2B">
        <w:rPr>
          <w:rFonts w:ascii="Arial" w:hAnsi="Arial" w:cs="Arial"/>
          <w:sz w:val="22"/>
          <w:szCs w:val="22"/>
        </w:rPr>
        <w:t xml:space="preserve"> </w:t>
      </w:r>
      <w:r w:rsidRPr="009D5E2B">
        <w:rPr>
          <w:rFonts w:ascii="Arial" w:hAnsi="Arial" w:cs="Arial"/>
          <w:sz w:val="22"/>
          <w:szCs w:val="22"/>
          <w:u w:val="single"/>
        </w:rPr>
        <w:t>rinviandone</w:t>
      </w:r>
      <w:r w:rsidRPr="009D5E2B">
        <w:rPr>
          <w:rFonts w:ascii="Arial" w:hAnsi="Arial" w:cs="Arial"/>
          <w:sz w:val="22"/>
          <w:szCs w:val="22"/>
        </w:rPr>
        <w:t xml:space="preserve"> la trattazione ed esprimendo il seguente parere:</w:t>
      </w:r>
      <w:r>
        <w:rPr>
          <w:rFonts w:ascii="Arial" w:hAnsi="Arial" w:cs="Arial"/>
          <w:sz w:val="22"/>
          <w:szCs w:val="22"/>
        </w:rPr>
        <w:t xml:space="preserve"> *</w:t>
      </w:r>
      <w:r w:rsidR="00C374E9">
        <w:rPr>
          <w:rFonts w:ascii="Arial" w:hAnsi="Arial" w:cs="Arial"/>
          <w:sz w:val="22"/>
          <w:szCs w:val="22"/>
        </w:rPr>
        <w:t>.</w:t>
      </w:r>
    </w:p>
    <w:p w:rsidR="009D5E2B" w:rsidRPr="009D5E2B" w:rsidRDefault="009D5E2B" w:rsidP="009D5E2B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>ADEGUAMENTO</w:t>
      </w:r>
    </w:p>
    <w:p w:rsidR="00AE6062" w:rsidRPr="00AE6062" w:rsidRDefault="009D5E2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9D5E2B">
        <w:rPr>
          <w:rFonts w:ascii="Arial" w:hAnsi="Arial" w:cs="Arial"/>
          <w:sz w:val="22"/>
          <w:szCs w:val="22"/>
        </w:rPr>
        <w:t>prot</w:t>
      </w:r>
      <w:proofErr w:type="spellEnd"/>
      <w:r w:rsidRPr="009D5E2B">
        <w:rPr>
          <w:rFonts w:ascii="Arial" w:hAnsi="Arial" w:cs="Arial"/>
          <w:sz w:val="22"/>
          <w:szCs w:val="22"/>
        </w:rPr>
        <w:t>. n.</w:t>
      </w:r>
      <w:r w:rsidR="004705A6">
        <w:rPr>
          <w:rFonts w:ascii="Arial" w:hAnsi="Arial" w:cs="Arial"/>
          <w:sz w:val="22"/>
          <w:szCs w:val="22"/>
        </w:rPr>
        <w:t xml:space="preserve"> *</w:t>
      </w:r>
      <w:r w:rsidRPr="009D5E2B">
        <w:rPr>
          <w:rFonts w:ascii="Arial" w:hAnsi="Arial" w:cs="Arial"/>
          <w:sz w:val="22"/>
          <w:szCs w:val="22"/>
        </w:rPr>
        <w:t xml:space="preserve"> del</w:t>
      </w:r>
      <w:r w:rsidR="004705A6">
        <w:rPr>
          <w:rFonts w:ascii="Arial" w:hAnsi="Arial" w:cs="Arial"/>
          <w:sz w:val="22"/>
          <w:szCs w:val="22"/>
        </w:rPr>
        <w:t xml:space="preserve"> *</w:t>
      </w:r>
      <w:r w:rsidRPr="009D5E2B">
        <w:rPr>
          <w:rFonts w:ascii="Arial" w:hAnsi="Arial" w:cs="Arial"/>
          <w:sz w:val="22"/>
          <w:szCs w:val="22"/>
        </w:rPr>
        <w:t xml:space="preserve"> è stata acquisita agli atti documentazione </w:t>
      </w:r>
      <w:r w:rsidRPr="004705A6">
        <w:rPr>
          <w:rFonts w:ascii="Arial" w:hAnsi="Arial" w:cs="Arial"/>
          <w:sz w:val="22"/>
          <w:szCs w:val="22"/>
          <w:highlight w:val="yellow"/>
        </w:rPr>
        <w:t>sostitutiva/integrativa</w:t>
      </w:r>
      <w:r w:rsidR="00AE6062" w:rsidRPr="00AE6062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167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Soprintendenza per i Beni Architettonici e per il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</w:t>
            </w:r>
            <w:r w:rsidR="000602A4">
              <w:rPr>
                <w:rFonts w:ascii="Arial" w:hAnsi="Arial" w:cs="Arial"/>
                <w:sz w:val="22"/>
                <w:szCs w:val="22"/>
              </w:rPr>
              <w:t>EI</w:t>
            </w:r>
            <w:r w:rsidRPr="009C6EBE">
              <w:rPr>
                <w:rFonts w:ascii="Arial" w:hAnsi="Arial" w:cs="Arial"/>
                <w:sz w:val="22"/>
                <w:szCs w:val="22"/>
              </w:rPr>
              <w:t xml:space="preserve"> PROCEDIMENT</w:t>
            </w:r>
            <w:r w:rsidR="000602A4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6062">
              <w:rPr>
                <w:rFonts w:ascii="Arial" w:hAnsi="Arial" w:cs="Arial"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*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L’anno 2015, addì * del mese di * alle ore * nella sala delle sedute si è riunita, previa convocazione, s</w:t>
      </w:r>
      <w:r w:rsidR="002C5F5F">
        <w:rPr>
          <w:rFonts w:ascii="Arial" w:hAnsi="Arial" w:cs="Arial"/>
          <w:sz w:val="22"/>
          <w:szCs w:val="22"/>
        </w:rPr>
        <w:t xml:space="preserve">otto la presidenza dell’ Arch. </w:t>
      </w:r>
      <w:r w:rsidR="002C5F5F" w:rsidRPr="00363AD5">
        <w:rPr>
          <w:rFonts w:ascii="Arial" w:hAnsi="Arial" w:cs="Arial"/>
          <w:sz w:val="22"/>
          <w:szCs w:val="22"/>
        </w:rPr>
        <w:t>Alberto PULINETTI</w:t>
      </w:r>
      <w:r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6030C6" w:rsidRDefault="006030C6" w:rsidP="006030C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6030C6" w:rsidRDefault="006030C6" w:rsidP="006030C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6030C6" w:rsidRDefault="006030C6" w:rsidP="006030C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6030C6" w:rsidRDefault="006030C6" w:rsidP="006030C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9407D2" w:rsidRPr="00363AD5" w:rsidRDefault="006030C6" w:rsidP="00603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  <w:tc>
          <w:tcPr>
            <w:tcW w:w="4997" w:type="dxa"/>
          </w:tcPr>
          <w:p w:rsidR="006030C6" w:rsidRDefault="006030C6" w:rsidP="006030C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6030C6" w:rsidRDefault="006030C6" w:rsidP="006030C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6030C6" w:rsidRDefault="006030C6" w:rsidP="006030C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6030C6" w:rsidRDefault="006030C6" w:rsidP="006030C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9407D2" w:rsidRPr="00363AD5" w:rsidRDefault="006030C6" w:rsidP="006030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2C5F5F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all’articolo 167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2C5F5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5D4716">
        <w:rPr>
          <w:rFonts w:ascii="Arial" w:hAnsi="Arial" w:cs="Arial"/>
          <w:sz w:val="22"/>
          <w:szCs w:val="22"/>
        </w:rPr>
        <w:t>*</w:t>
      </w:r>
    </w:p>
    <w:p w:rsid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p w:rsidR="006030C6" w:rsidRPr="00363AD5" w:rsidRDefault="006030C6" w:rsidP="005D4716">
      <w:pPr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4594B" w:rsidRPr="009C6EBE" w:rsidTr="00B9073D">
        <w:tc>
          <w:tcPr>
            <w:tcW w:w="4889" w:type="dxa"/>
          </w:tcPr>
          <w:p w:rsidR="0094594B" w:rsidRPr="006030C6" w:rsidRDefault="0094594B" w:rsidP="00B907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30C6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94594B" w:rsidRPr="00B20D14" w:rsidRDefault="0094594B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94594B" w:rsidRPr="006030C6" w:rsidRDefault="0094594B" w:rsidP="00B907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30C6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94594B" w:rsidRPr="009C6EBE" w:rsidRDefault="0094594B" w:rsidP="00B907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6030C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 w:rsidRPr="006030C6">
        <w:rPr>
          <w:rFonts w:ascii="Arial" w:hAnsi="Arial" w:cs="Arial"/>
          <w:b/>
          <w:sz w:val="22"/>
          <w:szCs w:val="22"/>
        </w:rPr>
        <w:t>[numero]</w:t>
      </w:r>
      <w:r w:rsidR="002A23FC" w:rsidRPr="006030C6">
        <w:rPr>
          <w:rFonts w:ascii="Arial" w:hAnsi="Arial" w:cs="Arial"/>
          <w:b/>
          <w:sz w:val="22"/>
          <w:szCs w:val="22"/>
        </w:rPr>
        <w:fldChar w:fldCharType="begin"/>
      </w:r>
      <w:r w:rsidRPr="006030C6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2A23FC" w:rsidRPr="006030C6">
        <w:rPr>
          <w:rFonts w:ascii="Arial" w:hAnsi="Arial" w:cs="Arial"/>
          <w:b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2A23F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A23F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per i Beni Architettonici e per il Paesaggio della Liguria la presente relazione con la documentazione presentata.</w:t>
      </w:r>
    </w:p>
    <w:p w:rsidR="00E54495" w:rsidRPr="008878A8" w:rsidRDefault="008878A8" w:rsidP="00B104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9C6EBE" w:rsidRDefault="00E04683" w:rsidP="00E046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bookmarkStart w:id="0" w:name="_GoBack"/>
      <w:r w:rsidRPr="006030C6">
        <w:rPr>
          <w:rFonts w:ascii="Arial" w:hAnsi="Arial" w:cs="Arial"/>
          <w:b/>
          <w:sz w:val="22"/>
          <w:szCs w:val="22"/>
        </w:rPr>
        <w:t>OGGETTO:</w:t>
      </w:r>
      <w:bookmarkEnd w:id="0"/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 w:rsidRPr="006030C6">
        <w:rPr>
          <w:rFonts w:ascii="Arial" w:hAnsi="Arial" w:cs="Arial"/>
          <w:b/>
          <w:sz w:val="22"/>
          <w:szCs w:val="22"/>
        </w:rPr>
        <w:t>[numero]</w:t>
      </w:r>
      <w:r w:rsidR="002A23F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A23F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2A23FC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A23FC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parere della Soprintendenza per i Beni Architettonici e per il Paesaggio della Liguria reso ai sensi dell’art. 167 del 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di procedere in conformità al suddetto parere;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decorso dei 90 gg dalla ricezione da parte della Soprintendenza per i Beni Architettonici e per il Paesaggio della Liguria degli atti senza che entro tale termine sia pervenuto il prescritto parere ai sensi del comma 5 dell’art. 167 del 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il: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in conformità al procedimento disciplinato dall’art. 167 del Decreto Legislativo n. 42 del 22/01/2004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footerReference w:type="first" r:id="rId9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557" w:rsidRDefault="00994557" w:rsidP="0038642D">
      <w:r>
        <w:separator/>
      </w:r>
    </w:p>
  </w:endnote>
  <w:endnote w:type="continuationSeparator" w:id="0">
    <w:p w:rsidR="00994557" w:rsidRDefault="00994557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E2B" w:rsidRPr="00140033" w:rsidRDefault="009D5E2B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="002A23FC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="002A23FC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6030C6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="002A23FC"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r w:rsidR="00994557">
      <w:fldChar w:fldCharType="begin"/>
    </w:r>
    <w:r w:rsidR="00994557">
      <w:instrText xml:space="preserve"> NUMPAGES   \* MERGEFORMAT </w:instrText>
    </w:r>
    <w:r w:rsidR="00994557">
      <w:fldChar w:fldCharType="separate"/>
    </w:r>
    <w:r w:rsidR="006030C6" w:rsidRPr="006030C6">
      <w:rPr>
        <w:rFonts w:ascii="Arial" w:hAnsi="Arial" w:cs="Arial"/>
        <w:noProof/>
        <w:color w:val="A6A6A6" w:themeColor="background1" w:themeShade="A6"/>
        <w:sz w:val="16"/>
        <w:szCs w:val="16"/>
      </w:rPr>
      <w:t>4</w:t>
    </w:r>
    <w:r w:rsidR="00994557">
      <w:rPr>
        <w:rFonts w:ascii="Arial" w:hAnsi="Arial" w:cs="Arial"/>
        <w:noProof/>
        <w:color w:val="A6A6A6" w:themeColor="background1" w:themeShade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557" w:rsidRDefault="00994557" w:rsidP="0038642D">
      <w:r>
        <w:separator/>
      </w:r>
    </w:p>
  </w:footnote>
  <w:footnote w:type="continuationSeparator" w:id="0">
    <w:p w:rsidR="00994557" w:rsidRDefault="00994557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0C6" w:rsidRPr="00140033" w:rsidRDefault="006030C6" w:rsidP="006030C6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BB42092" wp14:editId="18523604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030C6" w:rsidRDefault="006030C6" w:rsidP="006030C6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6030C6" w:rsidRPr="009F1AEB" w:rsidRDefault="006030C6" w:rsidP="006030C6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9D5E2B" w:rsidRPr="006030C6" w:rsidRDefault="009D5E2B" w:rsidP="006030C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50BB"/>
    <w:rsid w:val="00045E2C"/>
    <w:rsid w:val="000602A4"/>
    <w:rsid w:val="000E45D3"/>
    <w:rsid w:val="001300AB"/>
    <w:rsid w:val="00140033"/>
    <w:rsid w:val="00175AA2"/>
    <w:rsid w:val="00183BF0"/>
    <w:rsid w:val="001B0AEC"/>
    <w:rsid w:val="001C3521"/>
    <w:rsid w:val="00225073"/>
    <w:rsid w:val="002461D2"/>
    <w:rsid w:val="00297F93"/>
    <w:rsid w:val="002A23FC"/>
    <w:rsid w:val="002C5F5F"/>
    <w:rsid w:val="003011DF"/>
    <w:rsid w:val="00363AD5"/>
    <w:rsid w:val="0038642D"/>
    <w:rsid w:val="003B41F4"/>
    <w:rsid w:val="003E1C3B"/>
    <w:rsid w:val="003F02A1"/>
    <w:rsid w:val="00440A73"/>
    <w:rsid w:val="004442F0"/>
    <w:rsid w:val="004568E0"/>
    <w:rsid w:val="004705A6"/>
    <w:rsid w:val="004868D0"/>
    <w:rsid w:val="004C063E"/>
    <w:rsid w:val="004D1BF1"/>
    <w:rsid w:val="00514A1E"/>
    <w:rsid w:val="00533031"/>
    <w:rsid w:val="00550456"/>
    <w:rsid w:val="005602F3"/>
    <w:rsid w:val="00564DD8"/>
    <w:rsid w:val="005866A7"/>
    <w:rsid w:val="005C4F49"/>
    <w:rsid w:val="005D4716"/>
    <w:rsid w:val="006030C6"/>
    <w:rsid w:val="00620A57"/>
    <w:rsid w:val="00621C9B"/>
    <w:rsid w:val="006C2307"/>
    <w:rsid w:val="00714E7A"/>
    <w:rsid w:val="00781066"/>
    <w:rsid w:val="00795FAB"/>
    <w:rsid w:val="007E23FD"/>
    <w:rsid w:val="008002F5"/>
    <w:rsid w:val="00847D66"/>
    <w:rsid w:val="00854AF5"/>
    <w:rsid w:val="00860011"/>
    <w:rsid w:val="00873110"/>
    <w:rsid w:val="008878A8"/>
    <w:rsid w:val="0089032C"/>
    <w:rsid w:val="008C14CA"/>
    <w:rsid w:val="00917609"/>
    <w:rsid w:val="009210BD"/>
    <w:rsid w:val="009407D2"/>
    <w:rsid w:val="0094594B"/>
    <w:rsid w:val="00973DC3"/>
    <w:rsid w:val="00994557"/>
    <w:rsid w:val="009D5E2B"/>
    <w:rsid w:val="00A30101"/>
    <w:rsid w:val="00A65203"/>
    <w:rsid w:val="00AA5709"/>
    <w:rsid w:val="00AB5596"/>
    <w:rsid w:val="00AE48A1"/>
    <w:rsid w:val="00AE6062"/>
    <w:rsid w:val="00AE744A"/>
    <w:rsid w:val="00B104D5"/>
    <w:rsid w:val="00B822C8"/>
    <w:rsid w:val="00B91C8E"/>
    <w:rsid w:val="00BF064A"/>
    <w:rsid w:val="00C0634B"/>
    <w:rsid w:val="00C374E9"/>
    <w:rsid w:val="00C7142B"/>
    <w:rsid w:val="00D3653D"/>
    <w:rsid w:val="00D66F16"/>
    <w:rsid w:val="00D74DA2"/>
    <w:rsid w:val="00E04683"/>
    <w:rsid w:val="00E33A13"/>
    <w:rsid w:val="00E54495"/>
    <w:rsid w:val="00E749CB"/>
    <w:rsid w:val="00EE0A7B"/>
    <w:rsid w:val="00EE7BA4"/>
    <w:rsid w:val="00F5444C"/>
    <w:rsid w:val="00F8682E"/>
    <w:rsid w:val="00F869E5"/>
    <w:rsid w:val="00F937BD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2</cp:revision>
  <dcterms:created xsi:type="dcterms:W3CDTF">2017-06-13T07:32:00Z</dcterms:created>
  <dcterms:modified xsi:type="dcterms:W3CDTF">2017-06-13T07:32:00Z</dcterms:modified>
</cp:coreProperties>
</file>