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C17" w:rsidRPr="001E5C17" w:rsidRDefault="00744051" w:rsidP="001E5C17">
      <w:pPr>
        <w:tabs>
          <w:tab w:val="right" w:pos="-1418"/>
        </w:tabs>
        <w:suppressAutoHyphens/>
        <w:spacing w:before="120" w:after="120"/>
        <w:rPr>
          <w:rFonts w:ascii="Times New Roman" w:hAnsi="Times New Roman"/>
          <w:color w:val="00000A"/>
          <w:sz w:val="20"/>
        </w:rPr>
      </w:pPr>
      <w:r>
        <w:rPr>
          <w:rFonts w:ascii="Times New Roman" w:hAnsi="Times New Roman"/>
          <w:noProof/>
          <w:color w:val="00000A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alt="Ste_co blu" style="width:139pt;height:61.6pt;visibility:visible">
            <v:imagedata r:id="rId8" o:title="Ste_co blu"/>
          </v:shape>
        </w:pict>
      </w:r>
    </w:p>
    <w:p w:rsidR="001E5C17" w:rsidRPr="001E5C17" w:rsidRDefault="001E5C17" w:rsidP="001E5C17">
      <w:pPr>
        <w:keepNext/>
        <w:widowControl w:val="0"/>
        <w:suppressAutoHyphens/>
        <w:outlineLvl w:val="1"/>
        <w:rPr>
          <w:rFonts w:cs="Arial"/>
          <w:b/>
          <w:i/>
          <w:color w:val="0000FF"/>
          <w:sz w:val="20"/>
        </w:rPr>
      </w:pPr>
      <w:r w:rsidRPr="001E5C17">
        <w:rPr>
          <w:rFonts w:cs="Arial"/>
          <w:b/>
          <w:i/>
          <w:color w:val="0000FF"/>
          <w:sz w:val="20"/>
        </w:rPr>
        <w:t>Settore Territorio – Sportello Unico per l’Edilizia</w:t>
      </w:r>
    </w:p>
    <w:p w:rsidR="001E5C17" w:rsidRPr="001E5C17" w:rsidRDefault="001E5C17" w:rsidP="001E5C17">
      <w:pPr>
        <w:widowControl w:val="0"/>
        <w:suppressAutoHyphens/>
        <w:rPr>
          <w:rFonts w:cs="Arial"/>
          <w:b/>
          <w:i/>
          <w:color w:val="0000FF"/>
          <w:sz w:val="20"/>
        </w:rPr>
      </w:pPr>
      <w:r w:rsidRPr="001E5C17">
        <w:rPr>
          <w:rFonts w:cs="Arial"/>
          <w:b/>
          <w:i/>
          <w:color w:val="0000FF"/>
          <w:sz w:val="20"/>
        </w:rPr>
        <w:t>Tel 0184.580.321/3 – fax 0184.580.467 Centralino 0184.5801</w:t>
      </w:r>
    </w:p>
    <w:p w:rsidR="001E5C17" w:rsidRPr="001E5C17" w:rsidRDefault="001E5C17" w:rsidP="001E5C17">
      <w:pPr>
        <w:widowControl w:val="0"/>
        <w:suppressAutoHyphens/>
        <w:rPr>
          <w:rFonts w:cs="Arial"/>
          <w:b/>
          <w:i/>
          <w:color w:val="0000FF"/>
          <w:sz w:val="20"/>
        </w:rPr>
      </w:pPr>
      <w:r w:rsidRPr="001E5C17">
        <w:rPr>
          <w:rFonts w:cs="Arial"/>
          <w:b/>
          <w:i/>
          <w:color w:val="0000FF"/>
          <w:sz w:val="20"/>
        </w:rPr>
        <w:t>C.so Cavallotti 59 – 18038 Sanremo (IM)</w:t>
      </w:r>
    </w:p>
    <w:p w:rsidR="001E5C17" w:rsidRPr="001E5C17" w:rsidRDefault="001E5C17" w:rsidP="001E5C17">
      <w:pPr>
        <w:widowControl w:val="0"/>
        <w:tabs>
          <w:tab w:val="right" w:pos="-1418"/>
        </w:tabs>
        <w:suppressAutoHyphens/>
        <w:spacing w:before="120" w:after="120"/>
        <w:rPr>
          <w:rFonts w:ascii="Times New Roman" w:hAnsi="Times New Roman"/>
          <w:color w:val="0000FF"/>
          <w:sz w:val="20"/>
          <w:u w:val="single"/>
        </w:rPr>
      </w:pPr>
      <w:r w:rsidRPr="001E5C17">
        <w:rPr>
          <w:rFonts w:cs="Arial"/>
          <w:b/>
          <w:i/>
          <w:color w:val="0000FF"/>
          <w:sz w:val="20"/>
        </w:rPr>
        <w:t xml:space="preserve">PEC: </w:t>
      </w:r>
      <w:hyperlink r:id="rId9" w:history="1">
        <w:r w:rsidRPr="001E5C17">
          <w:rPr>
            <w:rFonts w:cs="Arial"/>
            <w:b/>
            <w:i/>
            <w:color w:val="0000FF"/>
            <w:sz w:val="20"/>
            <w:u w:val="single"/>
          </w:rPr>
          <w:t>sue.comune.sanremo@legalmail.it</w:t>
        </w:r>
      </w:hyperlink>
    </w:p>
    <w:p w:rsidR="001E5C17" w:rsidRPr="001E5C17" w:rsidRDefault="001E5C17" w:rsidP="001E5C17">
      <w:pPr>
        <w:tabs>
          <w:tab w:val="right" w:pos="-1418"/>
        </w:tabs>
        <w:suppressAutoHyphens/>
        <w:spacing w:before="120" w:after="120"/>
        <w:rPr>
          <w:rFonts w:cs="Arial"/>
          <w:color w:val="00000A"/>
          <w:sz w:val="22"/>
          <w:szCs w:val="22"/>
        </w:rPr>
      </w:pPr>
      <w:bookmarkStart w:id="0" w:name="__DdeLink__57_450316582"/>
      <w:bookmarkEnd w:id="0"/>
      <w:r w:rsidRPr="001E5C17">
        <w:rPr>
          <w:rFonts w:cs="Arial"/>
          <w:color w:val="00000A"/>
          <w:sz w:val="22"/>
          <w:szCs w:val="22"/>
        </w:rPr>
        <w:t>Prot. ______ del ________</w:t>
      </w:r>
    </w:p>
    <w:p w:rsidR="001E5C17" w:rsidRPr="001E5C17" w:rsidRDefault="001E5C17" w:rsidP="001E5C17">
      <w:pPr>
        <w:rPr>
          <w:rFonts w:ascii="Book Antiqua" w:hAnsi="Book Antiqua"/>
          <w:noProof/>
          <w:sz w:val="20"/>
        </w:rPr>
      </w:pP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sz w:val="20"/>
        </w:rPr>
        <w:tab/>
      </w:r>
      <w:r w:rsidRPr="001E5C17">
        <w:rPr>
          <w:rFonts w:ascii="Book Antiqua" w:hAnsi="Book Antiqua"/>
          <w:noProof/>
          <w:sz w:val="20"/>
        </w:rPr>
        <w:t xml:space="preserve"> </w:t>
      </w:r>
    </w:p>
    <w:p w:rsidR="001E5C17" w:rsidRPr="001E5C17" w:rsidRDefault="001E5C17" w:rsidP="001E5C17">
      <w:pPr>
        <w:ind w:left="6379"/>
        <w:rPr>
          <w:rFonts w:ascii="Book Antiqua" w:hAnsi="Book Antiqua"/>
          <w:noProof/>
          <w:sz w:val="20"/>
        </w:rPr>
      </w:pP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1E5C17" w:rsidRPr="001E5C17" w:rsidTr="001E5C17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Sig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[richiedente.nominativo;block=w:tr]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c/o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[progettista.nominativo;block=w:tr]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[progettista.pec]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MINISTERO PER I BENI CULTURALI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E AMBIENTALI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 xml:space="preserve">Soprintendenza Belle Arti e 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Paesaggio della Liguria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via Balbi, 10</w:t>
            </w:r>
          </w:p>
          <w:p w:rsidR="001E5C17" w:rsidRPr="001E5C17" w:rsidRDefault="001E5C17" w:rsidP="001E5C17">
            <w:pPr>
              <w:tabs>
                <w:tab w:val="right" w:pos="-1418"/>
              </w:tabs>
              <w:ind w:left="5387"/>
              <w:rPr>
                <w:rFonts w:cs="Arial"/>
                <w:sz w:val="22"/>
                <w:szCs w:val="22"/>
              </w:rPr>
            </w:pPr>
            <w:r w:rsidRPr="001E5C17">
              <w:rPr>
                <w:rFonts w:cs="Arial"/>
                <w:sz w:val="22"/>
                <w:szCs w:val="22"/>
              </w:rPr>
              <w:t>16100 GENOVA</w:t>
            </w:r>
          </w:p>
          <w:p w:rsidR="001E5C17" w:rsidRPr="001E5C17" w:rsidRDefault="00744051" w:rsidP="001E5C17">
            <w:pPr>
              <w:tabs>
                <w:tab w:val="right" w:pos="-1418"/>
              </w:tabs>
              <w:ind w:left="5387"/>
              <w:rPr>
                <w:rFonts w:cs="Arial"/>
                <w:i/>
                <w:color w:val="00000A"/>
                <w:sz w:val="22"/>
                <w:szCs w:val="22"/>
                <w:u w:val="single"/>
              </w:rPr>
            </w:pPr>
            <w:hyperlink r:id="rId10">
              <w:r w:rsidR="001E5C17" w:rsidRPr="001E5C17">
                <w:rPr>
                  <w:rFonts w:cs="Arial"/>
                  <w:i/>
                  <w:color w:val="00000A"/>
                  <w:sz w:val="22"/>
                  <w:szCs w:val="22"/>
                  <w:u w:val="single"/>
                </w:rPr>
                <w:t>mbac-sbeap-lig@mailcert.beniculturali.it</w:t>
              </w:r>
            </w:hyperlink>
          </w:p>
        </w:tc>
      </w:tr>
    </w:tbl>
    <w:p w:rsidR="00907AEB" w:rsidRPr="00E91EA0" w:rsidRDefault="00907AEB" w:rsidP="00907AEB">
      <w:pPr>
        <w:rPr>
          <w:rFonts w:ascii="Constantia" w:hAnsi="Constantia"/>
          <w:sz w:val="20"/>
          <w:highlight w:val="yellow"/>
        </w:rPr>
      </w:pPr>
    </w:p>
    <w:p w:rsidR="00907AEB" w:rsidRPr="002B3C00" w:rsidRDefault="00907AEB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  <w:r w:rsidRPr="002B3C00">
        <w:rPr>
          <w:rFonts w:cs="Arial"/>
          <w:sz w:val="22"/>
          <w:szCs w:val="22"/>
        </w:rPr>
        <w:t>REGIONE LIGURIA</w:t>
      </w:r>
    </w:p>
    <w:p w:rsidR="00907AEB" w:rsidRPr="002B3C00" w:rsidRDefault="00907AEB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  <w:r w:rsidRPr="002B3C00">
        <w:rPr>
          <w:rFonts w:cs="Arial"/>
          <w:sz w:val="22"/>
          <w:szCs w:val="22"/>
        </w:rPr>
        <w:t>Dipartimento Pianificazione Territoriale</w:t>
      </w:r>
    </w:p>
    <w:p w:rsidR="00907AEB" w:rsidRPr="002B3C00" w:rsidRDefault="00907AEB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  <w:r w:rsidRPr="002B3C00">
        <w:rPr>
          <w:rFonts w:cs="Arial"/>
          <w:sz w:val="22"/>
          <w:szCs w:val="22"/>
        </w:rPr>
        <w:t>Servizio Tutela del Paesaggio</w:t>
      </w:r>
    </w:p>
    <w:p w:rsidR="00907AEB" w:rsidRPr="002B3C00" w:rsidRDefault="00907AEB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  <w:r w:rsidRPr="002B3C00">
        <w:rPr>
          <w:rFonts w:cs="Arial"/>
          <w:sz w:val="22"/>
          <w:szCs w:val="22"/>
        </w:rPr>
        <w:t>Via Fieschi 15</w:t>
      </w:r>
    </w:p>
    <w:p w:rsidR="00907AEB" w:rsidRDefault="00907AEB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  <w:r w:rsidRPr="002B3C00">
        <w:rPr>
          <w:rFonts w:cs="Arial"/>
          <w:sz w:val="22"/>
          <w:szCs w:val="22"/>
        </w:rPr>
        <w:t>16121 GENOVA</w:t>
      </w:r>
    </w:p>
    <w:p w:rsidR="009B12C0" w:rsidRPr="006E6CA2" w:rsidRDefault="009B12C0" w:rsidP="009B12C0">
      <w:pPr>
        <w:tabs>
          <w:tab w:val="right" w:pos="-1418"/>
        </w:tabs>
        <w:ind w:left="5387"/>
        <w:rPr>
          <w:rFonts w:cs="Arial"/>
          <w:i/>
          <w:color w:val="00000A"/>
          <w:sz w:val="22"/>
          <w:szCs w:val="22"/>
          <w:u w:val="single"/>
        </w:rPr>
      </w:pPr>
      <w:r w:rsidRPr="006E6CA2">
        <w:rPr>
          <w:rFonts w:cs="Arial"/>
          <w:i/>
          <w:color w:val="00000A"/>
          <w:sz w:val="22"/>
          <w:szCs w:val="22"/>
          <w:u w:val="single"/>
        </w:rPr>
        <w:t>protocollo@pec.regione.liguria.it</w:t>
      </w:r>
    </w:p>
    <w:p w:rsidR="009B12C0" w:rsidRPr="002B3C00" w:rsidRDefault="009B12C0" w:rsidP="002B3C00">
      <w:pPr>
        <w:tabs>
          <w:tab w:val="right" w:pos="-1418"/>
        </w:tabs>
        <w:ind w:left="5387"/>
        <w:rPr>
          <w:rFonts w:cs="Arial"/>
          <w:sz w:val="22"/>
          <w:szCs w:val="22"/>
        </w:rPr>
      </w:pPr>
    </w:p>
    <w:p w:rsidR="00907AEB" w:rsidRPr="00E91EA0" w:rsidRDefault="00907AEB" w:rsidP="00907AEB">
      <w:pPr>
        <w:ind w:left="5664"/>
        <w:rPr>
          <w:rFonts w:ascii="Constantia" w:hAnsi="Constantia"/>
          <w:sz w:val="20"/>
          <w:highlight w:val="yellow"/>
        </w:rPr>
      </w:pPr>
    </w:p>
    <w:p w:rsidR="00255D22" w:rsidRPr="00722BFA" w:rsidRDefault="00255D22" w:rsidP="00B50E4F">
      <w:pPr>
        <w:spacing w:line="360" w:lineRule="auto"/>
        <w:rPr>
          <w:rFonts w:ascii="Constantia" w:hAnsi="Constantia" w:cs="Arial"/>
          <w:sz w:val="20"/>
        </w:rPr>
      </w:pPr>
    </w:p>
    <w:p w:rsidR="006C7485" w:rsidRDefault="00380CA8" w:rsidP="00722BFA">
      <w:pPr>
        <w:tabs>
          <w:tab w:val="left" w:pos="993"/>
        </w:tabs>
        <w:spacing w:line="360" w:lineRule="auto"/>
        <w:jc w:val="both"/>
        <w:rPr>
          <w:rFonts w:cs="Arial"/>
          <w:sz w:val="20"/>
        </w:rPr>
      </w:pPr>
      <w:r w:rsidRPr="001E5C17">
        <w:rPr>
          <w:rFonts w:cs="Arial"/>
          <w:sz w:val="20"/>
        </w:rPr>
        <w:t xml:space="preserve">OGGETTO: </w:t>
      </w:r>
      <w:r w:rsidR="001E5C17" w:rsidRPr="001E5C17">
        <w:rPr>
          <w:rFonts w:cs="Arial"/>
          <w:sz w:val="20"/>
        </w:rPr>
        <w:t xml:space="preserve">Pratica Edilizia n. [numero] </w:t>
      </w:r>
      <w:r w:rsidR="00907AEB" w:rsidRPr="001E5C17">
        <w:rPr>
          <w:rFonts w:cs="Arial"/>
          <w:sz w:val="20"/>
        </w:rPr>
        <w:t>Richiesta di autorizzazione paesaggistica art. 146 D. Lgs. 42/04</w:t>
      </w:r>
      <w:r w:rsidR="00722BFA" w:rsidRPr="001E5C17">
        <w:rPr>
          <w:rFonts w:cs="Arial"/>
          <w:sz w:val="20"/>
        </w:rPr>
        <w:t xml:space="preserve"> -</w:t>
      </w:r>
      <w:r w:rsidR="00907AEB" w:rsidRPr="001E5C17">
        <w:rPr>
          <w:rFonts w:cs="Arial"/>
          <w:sz w:val="20"/>
        </w:rPr>
        <w:t xml:space="preserve"> </w:t>
      </w:r>
      <w:r w:rsidR="00722BFA" w:rsidRPr="001E5C17">
        <w:rPr>
          <w:rFonts w:cs="Arial"/>
          <w:sz w:val="20"/>
        </w:rPr>
        <w:t xml:space="preserve">  </w:t>
      </w:r>
      <w:r w:rsidR="001E5C17" w:rsidRPr="001E5C17">
        <w:rPr>
          <w:rFonts w:cs="Arial"/>
          <w:sz w:val="20"/>
        </w:rPr>
        <w:t>Comunicazione non accoglibilità dell’istanza</w:t>
      </w:r>
      <w:r w:rsidR="001E5C17">
        <w:rPr>
          <w:rFonts w:cs="Arial"/>
          <w:sz w:val="20"/>
        </w:rPr>
        <w:t>.</w:t>
      </w:r>
    </w:p>
    <w:p w:rsidR="001E5C17" w:rsidRPr="001E5C17" w:rsidRDefault="001E5C17" w:rsidP="001E5C17">
      <w:pPr>
        <w:jc w:val="both"/>
        <w:rPr>
          <w:rFonts w:cs="Arial"/>
          <w:sz w:val="20"/>
        </w:rPr>
      </w:pPr>
      <w:r w:rsidRPr="001E5C17">
        <w:rPr>
          <w:rFonts w:cs="Arial"/>
          <w:sz w:val="20"/>
        </w:rPr>
        <w:t>Opere: [oggetto] in [ubicazione].</w:t>
      </w:r>
    </w:p>
    <w:p w:rsidR="001E5C17" w:rsidRPr="001E5C17" w:rsidRDefault="001E5C17" w:rsidP="00722BFA">
      <w:pPr>
        <w:tabs>
          <w:tab w:val="left" w:pos="993"/>
        </w:tabs>
        <w:spacing w:line="360" w:lineRule="auto"/>
        <w:jc w:val="both"/>
        <w:rPr>
          <w:rFonts w:cs="Arial"/>
          <w:sz w:val="20"/>
        </w:rPr>
      </w:pPr>
    </w:p>
    <w:p w:rsidR="00722BFA" w:rsidRDefault="00722BFA" w:rsidP="004B33E5">
      <w:pPr>
        <w:pStyle w:val="Corpotesto"/>
        <w:spacing w:before="120" w:line="360" w:lineRule="auto"/>
        <w:rPr>
          <w:rFonts w:ascii="Constantia" w:hAnsi="Constantia" w:cs="Arial"/>
        </w:rPr>
      </w:pPr>
    </w:p>
    <w:p w:rsidR="00E91EA0" w:rsidRPr="00A05AB7" w:rsidRDefault="00E91EA0" w:rsidP="00E91EA0">
      <w:pPr>
        <w:tabs>
          <w:tab w:val="left" w:pos="2694"/>
        </w:tabs>
        <w:suppressAutoHyphens/>
        <w:spacing w:after="240" w:line="360" w:lineRule="auto"/>
        <w:jc w:val="center"/>
        <w:rPr>
          <w:rFonts w:cs="Arial"/>
          <w:b/>
          <w:szCs w:val="24"/>
        </w:rPr>
      </w:pPr>
      <w:r w:rsidRPr="00A05AB7">
        <w:rPr>
          <w:rFonts w:cs="Arial"/>
          <w:b/>
          <w:szCs w:val="24"/>
        </w:rPr>
        <w:t>IL DIRIGENTE SETTORE TERRITORIO</w:t>
      </w:r>
    </w:p>
    <w:p w:rsidR="00E91EA0" w:rsidRPr="00A05AB7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>Vista la domanda in atti comunali prot. [protocollo] del [data_protocollo] inoltrata, ai sensi dell’art. 146 del D.Lgs. 22 gennaio 2004 n. 42, Codice dei Beni Culturali e del Paesaggio, da [elenco_richiedenti] per lavori di  [oggetto] in [ubicazione] su immobile catastalmente individuato come segue [elenco_ct]</w:t>
      </w:r>
    </w:p>
    <w:p w:rsidR="00744051" w:rsidRDefault="00E91EA0" w:rsidP="00744051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05AB7">
        <w:rPr>
          <w:rFonts w:cs="Arial"/>
          <w:sz w:val="20"/>
        </w:rPr>
        <w:t xml:space="preserve">Visti gli elaborati progettuali allegati alla suddetta istanza a firma </w:t>
      </w:r>
      <w:r w:rsidR="00744051">
        <w:rPr>
          <w:rFonts w:cs="Arial"/>
          <w:sz w:val="20"/>
        </w:rPr>
        <w:t>[elenco_progettisti_codfis]</w:t>
      </w:r>
    </w:p>
    <w:p w:rsidR="00E91EA0" w:rsidRDefault="00E91EA0" w:rsidP="00E91EA0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bookmarkStart w:id="1" w:name="_GoBack"/>
      <w:bookmarkEnd w:id="1"/>
      <w:r w:rsidRPr="000B59C8">
        <w:rPr>
          <w:rFonts w:cs="Arial"/>
          <w:sz w:val="20"/>
        </w:rPr>
        <w:t>Viste le disposizioni contenute nella parte terza titolo I del Decreto Legislativo 22 gennaio 2004 n. 42 “Codice dei Beni Culturali e del Paesaggio, ai sensi dell’articolo 10 della L. 6 luglio 2002 n. 137” testo vigente;</w:t>
      </w:r>
    </w:p>
    <w:p w:rsidR="00E91EA0" w:rsidRPr="000B59C8" w:rsidRDefault="00E91EA0" w:rsidP="00E91EA0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il D.P.C.M. 12 dicembre 2005 “Individuazione della documentazione necessaria alla verifica della compatibilità paesaggistica degli interventi proposti, ai sensi dell’articolo 146 comma 3 del Codice dei beni culturali del paesaggio di cui D.Lgs. 22/01/2004 n. 42”</w:t>
      </w:r>
    </w:p>
    <w:p w:rsidR="00E91EA0" w:rsidRPr="002256F9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lastRenderedPageBreak/>
        <w:t>Vista la Legge Regionale 6 giugno 2014 n. 13 "T</w:t>
      </w:r>
      <w:r w:rsidRPr="002256F9">
        <w:rPr>
          <w:rFonts w:cs="Arial"/>
          <w:bCs/>
          <w:iCs/>
          <w:sz w:val="20"/>
        </w:rPr>
        <w:t>esto Unico della normativa regionale in materia di paesaggio"</w:t>
      </w:r>
      <w:r w:rsidRPr="002256F9">
        <w:rPr>
          <w:rFonts w:cs="Arial"/>
          <w:sz w:val="20"/>
        </w:rPr>
        <w:t>.</w:t>
      </w:r>
    </w:p>
    <w:p w:rsidR="00E91EA0" w:rsidRPr="002256F9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>Visto il Decreto del Direttore Generale Servizio Tutela del Paesaggio della Regione Liguria n. 589 in data  30/12/2009 e sua integrazione con Decreto n. 22 del 26/01/2010 con il quale il Comune di Sanremo viene riconosciuto idoneo a proseguire l’esercizio delle funzioni subdelegate in materia di rilascio delle autorizzazioni paesaggistiche.</w:t>
      </w:r>
    </w:p>
    <w:p w:rsidR="00E91EA0" w:rsidRPr="000B59C8" w:rsidRDefault="00E91EA0" w:rsidP="00E91EA0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E91EA0" w:rsidRPr="002256F9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2256F9">
        <w:rPr>
          <w:rFonts w:cs="Arial"/>
          <w:sz w:val="20"/>
        </w:rPr>
        <w:t xml:space="preserve">Vista la relazione del responsabile del procedimento </w:t>
      </w:r>
      <w:r w:rsidRPr="002256F9">
        <w:rPr>
          <w:rFonts w:cs="Arial"/>
          <w:i/>
          <w:sz w:val="20"/>
        </w:rPr>
        <w:t>[responsabile_procedimento]</w:t>
      </w:r>
      <w:r w:rsidRPr="002256F9">
        <w:rPr>
          <w:rFonts w:cs="Arial"/>
          <w:sz w:val="20"/>
        </w:rPr>
        <w:t>.</w:t>
      </w:r>
    </w:p>
    <w:p w:rsidR="00E91EA0" w:rsidRPr="00AA2DDB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Accertato che:</w:t>
      </w:r>
    </w:p>
    <w:p w:rsidR="00E91EA0" w:rsidRPr="00AA2DDB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La zona di intervento  è assoggettata a vincolo paesaggistico ai sensi del D. Lgs. n. 42/04 Parte III Titolo I ai sensi:</w:t>
      </w:r>
    </w:p>
    <w:p w:rsidR="00E91EA0" w:rsidRPr="00AA2DDB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 xml:space="preserve"> [elenco_zone_vincoli_ambientali]</w:t>
      </w:r>
    </w:p>
    <w:p w:rsidR="00E91EA0" w:rsidRPr="00674D4A" w:rsidRDefault="00E91EA0" w:rsidP="00E91EA0">
      <w:pPr>
        <w:tabs>
          <w:tab w:val="left" w:pos="2694"/>
        </w:tabs>
        <w:suppressAutoHyphens/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674D4A">
        <w:rPr>
          <w:rFonts w:cs="Arial"/>
          <w:sz w:val="20"/>
        </w:rPr>
        <w:t xml:space="preserve">Ricade nella seguente zona dell’Assetto Insediativo del Piano Territoriale di Coordinamento Paesistico, approvato con Deliberazione del Consiglio Regionale  n. 6/1990 e successive modifiche: </w:t>
      </w:r>
    </w:p>
    <w:p w:rsidR="00E91EA0" w:rsidRPr="00674D4A" w:rsidRDefault="00E91EA0" w:rsidP="00E91EA0">
      <w:pPr>
        <w:tabs>
          <w:tab w:val="left" w:pos="2694"/>
        </w:tabs>
        <w:suppressAutoHyphens/>
        <w:spacing w:before="100" w:beforeAutospacing="1" w:after="100" w:afterAutospacing="1" w:line="360" w:lineRule="auto"/>
        <w:rPr>
          <w:rFonts w:cs="Arial"/>
          <w:i/>
          <w:iCs/>
          <w:sz w:val="20"/>
        </w:rPr>
      </w:pPr>
      <w:r w:rsidRPr="00674D4A">
        <w:rPr>
          <w:rFonts w:cs="Arial"/>
          <w:i/>
          <w:iCs/>
          <w:sz w:val="20"/>
        </w:rPr>
        <w:t>[elenco_zone_ptcp_insediativo];</w:t>
      </w:r>
    </w:p>
    <w:p w:rsidR="00E91EA0" w:rsidRPr="00AA2DDB" w:rsidRDefault="00E91EA0" w:rsidP="00E91EA0">
      <w:pPr>
        <w:tabs>
          <w:tab w:val="left" w:pos="2694"/>
        </w:tabs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Non ricorrono i presupposti per l’applicazione dell’art. 149 comma 1 del D. Lgs. 42/2004 in quanto l’intervento è modificativo dello stato dei luoghi e/o dell’aspetto esteriore dell’edificio;</w:t>
      </w:r>
    </w:p>
    <w:p w:rsidR="00E91EA0" w:rsidRPr="00AA2DDB" w:rsidRDefault="00E91EA0" w:rsidP="00E91EA0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- Sotto il profilo paesaggistico trattasi di opere riconducibili nella competenza autorizzativa comunale a norma dell’art. 9 comma 1 lett. a)  della Legge Regionale 13/2014.</w:t>
      </w:r>
    </w:p>
    <w:p w:rsidR="00E91EA0" w:rsidRPr="00AA2DDB" w:rsidRDefault="00E91EA0" w:rsidP="00E91EA0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AA2DDB">
        <w:rPr>
          <w:rFonts w:cs="Arial"/>
          <w:sz w:val="20"/>
        </w:rPr>
        <w:t>Acquisito il Parere della Commissione Locale per il Paesaggio in data  [data_rilascio_clp] numero</w:t>
      </w:r>
      <w:r w:rsidRPr="006C78BC">
        <w:rPr>
          <w:rFonts w:cs="Arial"/>
          <w:sz w:val="20"/>
        </w:rPr>
        <w:t xml:space="preserve"> </w:t>
      </w:r>
      <w:r w:rsidRPr="00AA2DDB">
        <w:rPr>
          <w:rFonts w:cs="Arial"/>
          <w:sz w:val="20"/>
        </w:rPr>
        <w:t>[n</w:t>
      </w:r>
      <w:r w:rsidR="009B1FDD">
        <w:rPr>
          <w:rFonts w:cs="Arial"/>
          <w:sz w:val="20"/>
        </w:rPr>
        <w:t>umero_parere_clp] che recita: “[testo_clp]”</w:t>
      </w:r>
      <w:r w:rsidRPr="00AA2DDB">
        <w:rPr>
          <w:rFonts w:cs="Arial"/>
          <w:sz w:val="20"/>
        </w:rPr>
        <w:t xml:space="preserve"> [onshow;block=begin;when [clp_conprescrizioni]=1] </w:t>
      </w:r>
      <w:bookmarkStart w:id="2" w:name="_GoBack11"/>
      <w:bookmarkEnd w:id="2"/>
      <w:r w:rsidRPr="00AA2DDB">
        <w:rPr>
          <w:rFonts w:cs="Arial"/>
          <w:sz w:val="20"/>
        </w:rPr>
        <w:t>con le seguenti prescrizioni [prescrizioni_clp][onshow;block=end]</w:t>
      </w:r>
    </w:p>
    <w:p w:rsidR="006D6D1B" w:rsidRPr="00E122B9" w:rsidRDefault="006D6D1B" w:rsidP="006D6D1B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E122B9">
        <w:rPr>
          <w:rFonts w:cs="Arial"/>
          <w:sz w:val="20"/>
        </w:rPr>
        <w:t xml:space="preserve">Acquisito il parere vincolante della Soprintendenza per i Beni Architettonici e Paesaggistici della Liguria con nota n. [protocollo_rilascio_sbap]  in data [data_rilascio_sbap]  in atti comunali in data </w:t>
      </w:r>
      <w:r>
        <w:rPr>
          <w:rFonts w:cs="Arial"/>
          <w:sz w:val="20"/>
        </w:rPr>
        <w:t xml:space="preserve">[data_ricezione_sbap]  prot. </w:t>
      </w:r>
      <w:r w:rsidRPr="00E122B9">
        <w:rPr>
          <w:rFonts w:cs="Arial"/>
          <w:sz w:val="20"/>
        </w:rPr>
        <w:t>[protocollo_ricezione_sbap]  sulla compatibilità paesaggistica dell’in</w:t>
      </w:r>
      <w:r>
        <w:rPr>
          <w:rFonts w:cs="Arial"/>
          <w:sz w:val="20"/>
        </w:rPr>
        <w:t>tervento</w:t>
      </w:r>
      <w:r w:rsidR="006C78BC">
        <w:rPr>
          <w:rFonts w:cs="Arial"/>
          <w:sz w:val="20"/>
        </w:rPr>
        <w:t>, di seguito riportato</w:t>
      </w:r>
      <w:r w:rsidR="004030BE">
        <w:rPr>
          <w:rFonts w:cs="Arial"/>
          <w:sz w:val="20"/>
        </w:rPr>
        <w:t xml:space="preserve"> </w:t>
      </w:r>
      <w:r w:rsidR="009B1FDD">
        <w:rPr>
          <w:rFonts w:cs="Arial"/>
          <w:sz w:val="20"/>
        </w:rPr>
        <w:t>“</w:t>
      </w:r>
      <w:r w:rsidR="009B1FDD" w:rsidRPr="009B1FDD">
        <w:rPr>
          <w:rFonts w:cs="Arial"/>
          <w:sz w:val="20"/>
        </w:rPr>
        <w:t>[testo_sbap]</w:t>
      </w:r>
      <w:r w:rsidR="009B1FDD">
        <w:rPr>
          <w:rFonts w:cs="Arial"/>
          <w:sz w:val="20"/>
        </w:rPr>
        <w:t>”</w:t>
      </w:r>
      <w:r w:rsidR="009B1FDD" w:rsidRPr="009B1FDD">
        <w:rPr>
          <w:rFonts w:cs="Arial"/>
          <w:sz w:val="20"/>
        </w:rPr>
        <w:t xml:space="preserve"> </w:t>
      </w:r>
      <w:r w:rsidR="004030BE" w:rsidRPr="004030BE">
        <w:rPr>
          <w:rFonts w:cs="Arial"/>
          <w:sz w:val="20"/>
        </w:rPr>
        <w:t xml:space="preserve">[onshow;block=begin;when [sbap_conprescrizioni]=1] </w:t>
      </w:r>
      <w:bookmarkStart w:id="3" w:name="_GoBack111"/>
      <w:bookmarkEnd w:id="3"/>
      <w:r w:rsidR="004030BE" w:rsidRPr="004030BE">
        <w:rPr>
          <w:rFonts w:cs="Arial"/>
          <w:sz w:val="20"/>
        </w:rPr>
        <w:t>con le seguenti prescrizioni [prescrizioni_sbap][onshow;block=end]</w:t>
      </w:r>
      <w:r>
        <w:rPr>
          <w:rFonts w:cs="Arial"/>
          <w:sz w:val="20"/>
        </w:rPr>
        <w:t xml:space="preserve"> </w:t>
      </w:r>
    </w:p>
    <w:p w:rsidR="00051DEF" w:rsidRPr="00195383" w:rsidRDefault="00FB65A3" w:rsidP="00195383">
      <w:pPr>
        <w:suppressAutoHyphens/>
        <w:spacing w:after="120" w:line="360" w:lineRule="auto"/>
        <w:jc w:val="both"/>
        <w:rPr>
          <w:rFonts w:cs="Arial"/>
          <w:sz w:val="20"/>
        </w:rPr>
      </w:pPr>
      <w:r w:rsidRPr="00195383">
        <w:rPr>
          <w:rFonts w:cs="Arial"/>
          <w:sz w:val="20"/>
        </w:rPr>
        <w:t>P</w:t>
      </w:r>
      <w:r w:rsidR="00051DEF" w:rsidRPr="00195383">
        <w:rPr>
          <w:rFonts w:cs="Arial"/>
          <w:sz w:val="20"/>
        </w:rPr>
        <w:t xml:space="preserve">reso atto del parere contrario della Soprintendenza, </w:t>
      </w:r>
      <w:r w:rsidR="00195132" w:rsidRPr="00195383">
        <w:rPr>
          <w:rFonts w:cs="Arial"/>
          <w:sz w:val="20"/>
        </w:rPr>
        <w:t xml:space="preserve">al quale si rimanda, </w:t>
      </w:r>
      <w:r w:rsidR="009C3F43" w:rsidRPr="00195383">
        <w:rPr>
          <w:rFonts w:cs="Arial"/>
          <w:sz w:val="20"/>
        </w:rPr>
        <w:t xml:space="preserve">in base al quale </w:t>
      </w:r>
      <w:r w:rsidR="00051DEF" w:rsidRPr="00195383">
        <w:rPr>
          <w:rFonts w:cs="Arial"/>
          <w:sz w:val="20"/>
        </w:rPr>
        <w:t xml:space="preserve">l’istanza non può essere accolta per le </w:t>
      </w:r>
      <w:r w:rsidR="006413E6" w:rsidRPr="00195383">
        <w:rPr>
          <w:rFonts w:cs="Arial"/>
          <w:sz w:val="20"/>
        </w:rPr>
        <w:t>motivazioni</w:t>
      </w:r>
      <w:r w:rsidR="008A25BF" w:rsidRPr="00195383">
        <w:rPr>
          <w:rFonts w:cs="Arial"/>
          <w:sz w:val="20"/>
        </w:rPr>
        <w:t xml:space="preserve"> già esposte ai </w:t>
      </w:r>
      <w:r w:rsidR="006D6D1B" w:rsidRPr="00195383">
        <w:rPr>
          <w:rFonts w:cs="Arial"/>
          <w:sz w:val="20"/>
        </w:rPr>
        <w:t>richiedenti</w:t>
      </w:r>
      <w:r w:rsidR="008A25BF" w:rsidRPr="00195383">
        <w:rPr>
          <w:rFonts w:cs="Arial"/>
          <w:sz w:val="20"/>
        </w:rPr>
        <w:t xml:space="preserve"> con la nota</w:t>
      </w:r>
      <w:r w:rsidR="006413E6" w:rsidRPr="00195383">
        <w:rPr>
          <w:rFonts w:cs="Arial"/>
          <w:sz w:val="20"/>
        </w:rPr>
        <w:t xml:space="preserve"> </w:t>
      </w:r>
      <w:r w:rsidR="008A25BF" w:rsidRPr="00195383">
        <w:rPr>
          <w:rFonts w:cs="Arial"/>
          <w:sz w:val="20"/>
        </w:rPr>
        <w:t>trasmessa ai sensi dell’art. 146 comma 5 del D.Lgs.42/04 e  dell’articolo 10 - bis della legge 241/1990</w:t>
      </w:r>
      <w:r w:rsidR="006413E6" w:rsidRPr="00195383">
        <w:rPr>
          <w:rFonts w:cs="Arial"/>
          <w:sz w:val="20"/>
        </w:rPr>
        <w:t>.</w:t>
      </w:r>
    </w:p>
    <w:p w:rsidR="00FB65A3" w:rsidRPr="00195383" w:rsidRDefault="00FB65A3" w:rsidP="000C6C94">
      <w:pPr>
        <w:tabs>
          <w:tab w:val="left" w:pos="4104"/>
        </w:tabs>
        <w:spacing w:after="120" w:line="360" w:lineRule="auto"/>
        <w:rPr>
          <w:rFonts w:cs="Arial"/>
          <w:sz w:val="20"/>
        </w:rPr>
      </w:pPr>
      <w:r w:rsidRPr="00195383">
        <w:rPr>
          <w:rFonts w:cs="Arial"/>
          <w:sz w:val="20"/>
        </w:rPr>
        <w:t>Tutto ciò premesso</w:t>
      </w:r>
    </w:p>
    <w:p w:rsidR="006D6D1B" w:rsidRDefault="00195383" w:rsidP="006D6D1B">
      <w:pPr>
        <w:spacing w:line="360" w:lineRule="auto"/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COMUNICA</w:t>
      </w:r>
    </w:p>
    <w:p w:rsidR="006D6D1B" w:rsidRDefault="006D6D1B" w:rsidP="006D6D1B">
      <w:pPr>
        <w:jc w:val="center"/>
        <w:rPr>
          <w:rFonts w:cs="Arial"/>
          <w:b/>
          <w:sz w:val="20"/>
        </w:rPr>
      </w:pPr>
    </w:p>
    <w:p w:rsidR="006D6D1B" w:rsidRDefault="00195383" w:rsidP="002B3C00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che </w:t>
      </w:r>
      <w:r w:rsidR="006D6D1B">
        <w:rPr>
          <w:rFonts w:cs="Arial"/>
          <w:sz w:val="20"/>
        </w:rPr>
        <w:t xml:space="preserve">l’istanza di autorizzazione paesaggistica sopraindicata, </w:t>
      </w:r>
      <w:r>
        <w:rPr>
          <w:rFonts w:cs="Arial"/>
          <w:sz w:val="20"/>
        </w:rPr>
        <w:t>non può essere a</w:t>
      </w:r>
      <w:r w:rsidR="001E5C17">
        <w:rPr>
          <w:rFonts w:cs="Arial"/>
          <w:sz w:val="20"/>
        </w:rPr>
        <w:t>c</w:t>
      </w:r>
      <w:r>
        <w:rPr>
          <w:rFonts w:cs="Arial"/>
          <w:sz w:val="20"/>
        </w:rPr>
        <w:t xml:space="preserve">colta </w:t>
      </w:r>
      <w:r w:rsidR="006D6D1B">
        <w:rPr>
          <w:rFonts w:cs="Arial"/>
          <w:sz w:val="20"/>
        </w:rPr>
        <w:t>per le  motivazioni in precedenza espresse</w:t>
      </w:r>
      <w:r w:rsidR="002B3C00">
        <w:rPr>
          <w:rFonts w:cs="Arial"/>
          <w:sz w:val="20"/>
        </w:rPr>
        <w:t>.</w:t>
      </w:r>
    </w:p>
    <w:p w:rsidR="006D6D1B" w:rsidRDefault="006D6D1B" w:rsidP="006D6D1B">
      <w:pPr>
        <w:jc w:val="both"/>
        <w:rPr>
          <w:rFonts w:cs="Arial"/>
          <w:sz w:val="20"/>
        </w:rPr>
      </w:pPr>
    </w:p>
    <w:p w:rsidR="006D6D1B" w:rsidRDefault="006D6D1B" w:rsidP="006D6D1B">
      <w:pPr>
        <w:jc w:val="both"/>
        <w:rPr>
          <w:rFonts w:cs="Arial"/>
          <w:sz w:val="20"/>
        </w:rPr>
      </w:pPr>
      <w:r>
        <w:rPr>
          <w:rFonts w:cs="Arial"/>
          <w:sz w:val="20"/>
        </w:rPr>
        <w:tab/>
        <w:t xml:space="preserve">Sanremo, </w:t>
      </w:r>
    </w:p>
    <w:p w:rsidR="006D6D1B" w:rsidRDefault="006D6D1B" w:rsidP="006D6D1B">
      <w:pPr>
        <w:jc w:val="both"/>
        <w:rPr>
          <w:rFonts w:cs="Arial"/>
          <w:sz w:val="20"/>
        </w:rPr>
      </w:pPr>
    </w:p>
    <w:p w:rsidR="006D6D1B" w:rsidRPr="007D73A8" w:rsidRDefault="006D6D1B" w:rsidP="006D6D1B">
      <w:pPr>
        <w:ind w:left="3969"/>
        <w:jc w:val="center"/>
        <w:rPr>
          <w:rFonts w:cs="Arial"/>
          <w:sz w:val="20"/>
        </w:rPr>
      </w:pPr>
      <w:r w:rsidRPr="007D73A8">
        <w:rPr>
          <w:rFonts w:cs="Arial"/>
          <w:sz w:val="20"/>
        </w:rPr>
        <w:lastRenderedPageBreak/>
        <w:t>IL DIRIGENTE DEL SETTORE TERRITORIO</w:t>
      </w:r>
    </w:p>
    <w:p w:rsidR="006D6D1B" w:rsidRDefault="006D6D1B" w:rsidP="002B3C00">
      <w:pPr>
        <w:ind w:left="3969"/>
        <w:jc w:val="center"/>
        <w:rPr>
          <w:rFonts w:cs="Arial"/>
          <w:i/>
          <w:sz w:val="20"/>
        </w:rPr>
      </w:pPr>
      <w:r w:rsidRPr="007D73A8">
        <w:rPr>
          <w:rFonts w:cs="Arial"/>
          <w:i/>
          <w:sz w:val="20"/>
        </w:rPr>
        <w:t>[dirigente]</w:t>
      </w:r>
    </w:p>
    <w:p w:rsidR="00CD4C93" w:rsidRPr="00722BFA" w:rsidRDefault="007C6341" w:rsidP="007C4A90">
      <w:pPr>
        <w:ind w:left="3969"/>
        <w:jc w:val="center"/>
        <w:rPr>
          <w:rFonts w:ascii="Constantia" w:hAnsi="Constantia"/>
        </w:rPr>
      </w:pPr>
      <w:r w:rsidRPr="007C6341">
        <w:rPr>
          <w:rFonts w:ascii="Bookman Old Style" w:hAnsi="Bookman Old Style"/>
          <w:sz w:val="22"/>
          <w:szCs w:val="22"/>
        </w:rPr>
        <w:t>firmato digitalmente</w:t>
      </w:r>
    </w:p>
    <w:sectPr w:rsidR="00CD4C93" w:rsidRPr="00722BFA" w:rsidSect="00E91EA0">
      <w:footerReference w:type="even" r:id="rId11"/>
      <w:footerReference w:type="default" r:id="rId12"/>
      <w:pgSz w:w="11906" w:h="16838"/>
      <w:pgMar w:top="567" w:right="1134" w:bottom="567" w:left="1134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8BC" w:rsidRDefault="006C78BC">
      <w:r>
        <w:separator/>
      </w:r>
    </w:p>
  </w:endnote>
  <w:endnote w:type="continuationSeparator" w:id="0">
    <w:p w:rsidR="006C78BC" w:rsidRDefault="006C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8BC" w:rsidRDefault="006C78B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1</w:t>
    </w:r>
    <w:r>
      <w:rPr>
        <w:rStyle w:val="Numeropagina"/>
      </w:rPr>
      <w:fldChar w:fldCharType="end"/>
    </w:r>
  </w:p>
  <w:p w:rsidR="006C78BC" w:rsidRDefault="006C78B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8BC" w:rsidRDefault="006C78BC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44051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6C78BC" w:rsidRDefault="006C78B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8BC" w:rsidRDefault="006C78BC">
      <w:r>
        <w:separator/>
      </w:r>
    </w:p>
  </w:footnote>
  <w:footnote w:type="continuationSeparator" w:id="0">
    <w:p w:rsidR="006C78BC" w:rsidRDefault="006C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9C6"/>
    <w:multiLevelType w:val="hybridMultilevel"/>
    <w:tmpl w:val="568002A4"/>
    <w:lvl w:ilvl="0" w:tplc="2D847B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06A24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7265D79"/>
    <w:multiLevelType w:val="hybridMultilevel"/>
    <w:tmpl w:val="4AC86E5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CD2010"/>
    <w:multiLevelType w:val="hybridMultilevel"/>
    <w:tmpl w:val="873439A0"/>
    <w:lvl w:ilvl="0" w:tplc="2C40E0EE">
      <w:start w:val="1"/>
      <w:numFmt w:val="decimal"/>
      <w:lvlText w:val="%1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5">
    <w:nsid w:val="0DF0686D"/>
    <w:multiLevelType w:val="hybridMultilevel"/>
    <w:tmpl w:val="FC8AD74C"/>
    <w:lvl w:ilvl="0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13715C7"/>
    <w:multiLevelType w:val="hybridMultilevel"/>
    <w:tmpl w:val="8DCE9844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1E722B"/>
    <w:multiLevelType w:val="hybridMultilevel"/>
    <w:tmpl w:val="12CC6AD6"/>
    <w:lvl w:ilvl="0" w:tplc="E70EBC1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F36786"/>
    <w:multiLevelType w:val="hybridMultilevel"/>
    <w:tmpl w:val="80D8742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18A55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0B7BE3"/>
    <w:multiLevelType w:val="hybridMultilevel"/>
    <w:tmpl w:val="27540C50"/>
    <w:lvl w:ilvl="0" w:tplc="861EA854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0">
    <w:nsid w:val="217A7620"/>
    <w:multiLevelType w:val="hybridMultilevel"/>
    <w:tmpl w:val="0C64BC3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18A55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260F4656"/>
    <w:multiLevelType w:val="hybridMultilevel"/>
    <w:tmpl w:val="12CC6AD6"/>
    <w:lvl w:ilvl="0" w:tplc="2D847B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821B27"/>
    <w:multiLevelType w:val="multilevel"/>
    <w:tmpl w:val="12D00F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1863001"/>
    <w:multiLevelType w:val="hybridMultilevel"/>
    <w:tmpl w:val="CA721C00"/>
    <w:lvl w:ilvl="0" w:tplc="0410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6452627"/>
    <w:multiLevelType w:val="singleLevel"/>
    <w:tmpl w:val="D9FE629E"/>
    <w:lvl w:ilvl="0">
      <w:numFmt w:val="bullet"/>
      <w:lvlText w:val="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16">
    <w:nsid w:val="3E4B78BC"/>
    <w:multiLevelType w:val="hybridMultilevel"/>
    <w:tmpl w:val="206AD5A0"/>
    <w:lvl w:ilvl="0" w:tplc="041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432A522E"/>
    <w:multiLevelType w:val="hybridMultilevel"/>
    <w:tmpl w:val="FE187C30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4DB4633"/>
    <w:multiLevelType w:val="hybridMultilevel"/>
    <w:tmpl w:val="E1982A5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9D418F"/>
    <w:multiLevelType w:val="hybridMultilevel"/>
    <w:tmpl w:val="D7B4B19E"/>
    <w:lvl w:ilvl="0" w:tplc="0410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084F01"/>
    <w:multiLevelType w:val="hybridMultilevel"/>
    <w:tmpl w:val="36802112"/>
    <w:lvl w:ilvl="0" w:tplc="0410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EFD7735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F052959"/>
    <w:multiLevelType w:val="hybridMultilevel"/>
    <w:tmpl w:val="F56847C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2430E8A"/>
    <w:multiLevelType w:val="hybridMultilevel"/>
    <w:tmpl w:val="E2F8066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1B6980"/>
    <w:multiLevelType w:val="singleLevel"/>
    <w:tmpl w:val="D9FE629E"/>
    <w:lvl w:ilvl="0">
      <w:numFmt w:val="bullet"/>
      <w:lvlText w:val=""/>
      <w:lvlJc w:val="left"/>
      <w:pPr>
        <w:tabs>
          <w:tab w:val="num" w:pos="570"/>
        </w:tabs>
        <w:ind w:left="570" w:hanging="570"/>
      </w:pPr>
      <w:rPr>
        <w:rFonts w:ascii="Wingdings" w:hAnsi="Wingdings" w:hint="default"/>
      </w:rPr>
    </w:lvl>
  </w:abstractNum>
  <w:abstractNum w:abstractNumId="25">
    <w:nsid w:val="5AFD76FB"/>
    <w:multiLevelType w:val="hybridMultilevel"/>
    <w:tmpl w:val="2340DB64"/>
    <w:lvl w:ilvl="0" w:tplc="0A745DA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6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0E44EA2"/>
    <w:multiLevelType w:val="hybridMultilevel"/>
    <w:tmpl w:val="6618431A"/>
    <w:lvl w:ilvl="0" w:tplc="15F6BF16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8">
    <w:nsid w:val="61EB4F0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>
    <w:nsid w:val="628D00AF"/>
    <w:multiLevelType w:val="hybridMultilevel"/>
    <w:tmpl w:val="568002A4"/>
    <w:lvl w:ilvl="0" w:tplc="0410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BA7483"/>
    <w:multiLevelType w:val="hybridMultilevel"/>
    <w:tmpl w:val="73480FD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401E8F"/>
    <w:multiLevelType w:val="multilevel"/>
    <w:tmpl w:val="80D8742A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5A5D2E"/>
    <w:multiLevelType w:val="hybridMultilevel"/>
    <w:tmpl w:val="5A502BAE"/>
    <w:lvl w:ilvl="0" w:tplc="9E3C1498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33">
    <w:nsid w:val="66A3429F"/>
    <w:multiLevelType w:val="singleLevel"/>
    <w:tmpl w:val="029A150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2759E2"/>
    <w:multiLevelType w:val="hybridMultilevel"/>
    <w:tmpl w:val="02BEB2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B3F293C"/>
    <w:multiLevelType w:val="hybridMultilevel"/>
    <w:tmpl w:val="46A2418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C77234"/>
    <w:multiLevelType w:val="hybridMultilevel"/>
    <w:tmpl w:val="1116FD3C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F96D4B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74966989"/>
    <w:multiLevelType w:val="hybridMultilevel"/>
    <w:tmpl w:val="E2DA5E1C"/>
    <w:lvl w:ilvl="0" w:tplc="0410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9">
    <w:nsid w:val="78813D64"/>
    <w:multiLevelType w:val="hybridMultilevel"/>
    <w:tmpl w:val="9A7857EE"/>
    <w:lvl w:ilvl="0" w:tplc="FB686366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0">
    <w:nsid w:val="7C37193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1">
    <w:nsid w:val="7DB14FB4"/>
    <w:multiLevelType w:val="hybridMultilevel"/>
    <w:tmpl w:val="5ABEAC78"/>
    <w:lvl w:ilvl="0" w:tplc="8CB6AAF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42">
    <w:nsid w:val="7F4D111D"/>
    <w:multiLevelType w:val="hybridMultilevel"/>
    <w:tmpl w:val="540A96F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18A553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entury Gothic" w:eastAsia="Times New Roman" w:hAnsi="Century Gothic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12"/>
  </w:num>
  <w:num w:numId="5">
    <w:abstractNumId w:val="7"/>
  </w:num>
  <w:num w:numId="6">
    <w:abstractNumId w:val="15"/>
  </w:num>
  <w:num w:numId="7">
    <w:abstractNumId w:val="24"/>
  </w:num>
  <w:num w:numId="8">
    <w:abstractNumId w:val="21"/>
  </w:num>
  <w:num w:numId="9">
    <w:abstractNumId w:val="1"/>
  </w:num>
  <w:num w:numId="10">
    <w:abstractNumId w:val="40"/>
  </w:num>
  <w:num w:numId="11">
    <w:abstractNumId w:val="33"/>
  </w:num>
  <w:num w:numId="12">
    <w:abstractNumId w:val="38"/>
  </w:num>
  <w:num w:numId="13">
    <w:abstractNumId w:val="32"/>
  </w:num>
  <w:num w:numId="14">
    <w:abstractNumId w:val="28"/>
  </w:num>
  <w:num w:numId="15">
    <w:abstractNumId w:val="0"/>
  </w:num>
  <w:num w:numId="16">
    <w:abstractNumId w:val="29"/>
  </w:num>
  <w:num w:numId="17">
    <w:abstractNumId w:val="41"/>
  </w:num>
  <w:num w:numId="18">
    <w:abstractNumId w:val="4"/>
  </w:num>
  <w:num w:numId="19">
    <w:abstractNumId w:val="6"/>
  </w:num>
  <w:num w:numId="20">
    <w:abstractNumId w:val="39"/>
  </w:num>
  <w:num w:numId="21">
    <w:abstractNumId w:val="25"/>
  </w:num>
  <w:num w:numId="22">
    <w:abstractNumId w:val="9"/>
  </w:num>
  <w:num w:numId="23">
    <w:abstractNumId w:val="27"/>
  </w:num>
  <w:num w:numId="24">
    <w:abstractNumId w:val="3"/>
  </w:num>
  <w:num w:numId="25">
    <w:abstractNumId w:val="19"/>
  </w:num>
  <w:num w:numId="26">
    <w:abstractNumId w:val="17"/>
  </w:num>
  <w:num w:numId="27">
    <w:abstractNumId w:val="34"/>
  </w:num>
  <w:num w:numId="28">
    <w:abstractNumId w:val="20"/>
  </w:num>
  <w:num w:numId="29">
    <w:abstractNumId w:val="5"/>
  </w:num>
  <w:num w:numId="30">
    <w:abstractNumId w:val="30"/>
  </w:num>
  <w:num w:numId="31">
    <w:abstractNumId w:val="18"/>
  </w:num>
  <w:num w:numId="32">
    <w:abstractNumId w:val="8"/>
  </w:num>
  <w:num w:numId="33">
    <w:abstractNumId w:val="31"/>
  </w:num>
  <w:num w:numId="34">
    <w:abstractNumId w:val="42"/>
  </w:num>
  <w:num w:numId="35">
    <w:abstractNumId w:val="35"/>
  </w:num>
  <w:num w:numId="36">
    <w:abstractNumId w:val="37"/>
  </w:num>
  <w:num w:numId="37">
    <w:abstractNumId w:val="10"/>
  </w:num>
  <w:num w:numId="38">
    <w:abstractNumId w:val="14"/>
  </w:num>
  <w:num w:numId="39">
    <w:abstractNumId w:val="23"/>
  </w:num>
  <w:num w:numId="40">
    <w:abstractNumId w:val="22"/>
  </w:num>
  <w:num w:numId="41">
    <w:abstractNumId w:val="36"/>
  </w:num>
  <w:num w:numId="42">
    <w:abstractNumId w:val="16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5D22"/>
    <w:rsid w:val="00000D69"/>
    <w:rsid w:val="00022D64"/>
    <w:rsid w:val="00033D85"/>
    <w:rsid w:val="00042AEE"/>
    <w:rsid w:val="00051DEF"/>
    <w:rsid w:val="00064869"/>
    <w:rsid w:val="00086780"/>
    <w:rsid w:val="00091243"/>
    <w:rsid w:val="000A50E5"/>
    <w:rsid w:val="000B524C"/>
    <w:rsid w:val="000C6C94"/>
    <w:rsid w:val="000D6470"/>
    <w:rsid w:val="000F0F3A"/>
    <w:rsid w:val="00112EC7"/>
    <w:rsid w:val="00121326"/>
    <w:rsid w:val="0013304D"/>
    <w:rsid w:val="00134716"/>
    <w:rsid w:val="00147366"/>
    <w:rsid w:val="001563F5"/>
    <w:rsid w:val="001614A7"/>
    <w:rsid w:val="0019211F"/>
    <w:rsid w:val="00195132"/>
    <w:rsid w:val="00195383"/>
    <w:rsid w:val="001C6803"/>
    <w:rsid w:val="001D1E25"/>
    <w:rsid w:val="001E2CFD"/>
    <w:rsid w:val="001E45F6"/>
    <w:rsid w:val="001E5C17"/>
    <w:rsid w:val="00203B41"/>
    <w:rsid w:val="00213A1D"/>
    <w:rsid w:val="00220212"/>
    <w:rsid w:val="00230F6A"/>
    <w:rsid w:val="00232EF2"/>
    <w:rsid w:val="00236D1F"/>
    <w:rsid w:val="0023772E"/>
    <w:rsid w:val="00237B76"/>
    <w:rsid w:val="00252C06"/>
    <w:rsid w:val="00255D22"/>
    <w:rsid w:val="0029029A"/>
    <w:rsid w:val="002932F1"/>
    <w:rsid w:val="002940DA"/>
    <w:rsid w:val="002B03BB"/>
    <w:rsid w:val="002B3110"/>
    <w:rsid w:val="002B3C00"/>
    <w:rsid w:val="002C7251"/>
    <w:rsid w:val="002D1083"/>
    <w:rsid w:val="002D186B"/>
    <w:rsid w:val="002E0414"/>
    <w:rsid w:val="002E4F0B"/>
    <w:rsid w:val="002F1BFE"/>
    <w:rsid w:val="002F32EA"/>
    <w:rsid w:val="002F4BE6"/>
    <w:rsid w:val="00301752"/>
    <w:rsid w:val="00307E2D"/>
    <w:rsid w:val="00311A04"/>
    <w:rsid w:val="00317485"/>
    <w:rsid w:val="003212BC"/>
    <w:rsid w:val="003337BF"/>
    <w:rsid w:val="00342F6D"/>
    <w:rsid w:val="00355892"/>
    <w:rsid w:val="00364DF7"/>
    <w:rsid w:val="00380CA8"/>
    <w:rsid w:val="00383703"/>
    <w:rsid w:val="00390950"/>
    <w:rsid w:val="003A4F7B"/>
    <w:rsid w:val="003A5B28"/>
    <w:rsid w:val="003C3F41"/>
    <w:rsid w:val="003E0206"/>
    <w:rsid w:val="003E1A20"/>
    <w:rsid w:val="004030BE"/>
    <w:rsid w:val="00405672"/>
    <w:rsid w:val="00427849"/>
    <w:rsid w:val="00442981"/>
    <w:rsid w:val="00442FEC"/>
    <w:rsid w:val="00445175"/>
    <w:rsid w:val="00470255"/>
    <w:rsid w:val="00475ECA"/>
    <w:rsid w:val="00484CDC"/>
    <w:rsid w:val="004856F7"/>
    <w:rsid w:val="004A4219"/>
    <w:rsid w:val="004B33E5"/>
    <w:rsid w:val="004C405A"/>
    <w:rsid w:val="004D41CB"/>
    <w:rsid w:val="004F290E"/>
    <w:rsid w:val="004F3467"/>
    <w:rsid w:val="004F4491"/>
    <w:rsid w:val="00513A1D"/>
    <w:rsid w:val="005200A1"/>
    <w:rsid w:val="005441E0"/>
    <w:rsid w:val="00591E50"/>
    <w:rsid w:val="005947E0"/>
    <w:rsid w:val="005A010D"/>
    <w:rsid w:val="005B4A56"/>
    <w:rsid w:val="005C5197"/>
    <w:rsid w:val="005D2553"/>
    <w:rsid w:val="005D3854"/>
    <w:rsid w:val="005E3702"/>
    <w:rsid w:val="005F0C5B"/>
    <w:rsid w:val="005F43ED"/>
    <w:rsid w:val="00603AB1"/>
    <w:rsid w:val="00614BC6"/>
    <w:rsid w:val="00633D7A"/>
    <w:rsid w:val="006413E6"/>
    <w:rsid w:val="006450BB"/>
    <w:rsid w:val="006518A6"/>
    <w:rsid w:val="00665422"/>
    <w:rsid w:val="006721B4"/>
    <w:rsid w:val="00674A88"/>
    <w:rsid w:val="006915BB"/>
    <w:rsid w:val="00692D5E"/>
    <w:rsid w:val="006B09CE"/>
    <w:rsid w:val="006C7485"/>
    <w:rsid w:val="006C78BC"/>
    <w:rsid w:val="006D6D1B"/>
    <w:rsid w:val="006E5412"/>
    <w:rsid w:val="0071205E"/>
    <w:rsid w:val="0071656A"/>
    <w:rsid w:val="00722BFA"/>
    <w:rsid w:val="00724D25"/>
    <w:rsid w:val="00734E3F"/>
    <w:rsid w:val="00743809"/>
    <w:rsid w:val="00744051"/>
    <w:rsid w:val="007448ED"/>
    <w:rsid w:val="00765BD0"/>
    <w:rsid w:val="0076764F"/>
    <w:rsid w:val="00773CC9"/>
    <w:rsid w:val="0079750F"/>
    <w:rsid w:val="007A4119"/>
    <w:rsid w:val="007B36CA"/>
    <w:rsid w:val="007C0D15"/>
    <w:rsid w:val="007C4A90"/>
    <w:rsid w:val="007C4FA1"/>
    <w:rsid w:val="007C6074"/>
    <w:rsid w:val="007C6341"/>
    <w:rsid w:val="007D22D2"/>
    <w:rsid w:val="007F5FF8"/>
    <w:rsid w:val="0080355B"/>
    <w:rsid w:val="00811489"/>
    <w:rsid w:val="00813D09"/>
    <w:rsid w:val="00837EBE"/>
    <w:rsid w:val="008403BB"/>
    <w:rsid w:val="00846CFC"/>
    <w:rsid w:val="008533EA"/>
    <w:rsid w:val="00855F00"/>
    <w:rsid w:val="00871D77"/>
    <w:rsid w:val="00883C8A"/>
    <w:rsid w:val="00886D13"/>
    <w:rsid w:val="008A25BF"/>
    <w:rsid w:val="008A3203"/>
    <w:rsid w:val="008C6256"/>
    <w:rsid w:val="008D20C7"/>
    <w:rsid w:val="008D569D"/>
    <w:rsid w:val="008E3580"/>
    <w:rsid w:val="008F693B"/>
    <w:rsid w:val="00906D36"/>
    <w:rsid w:val="00907AEB"/>
    <w:rsid w:val="009142B9"/>
    <w:rsid w:val="0091629F"/>
    <w:rsid w:val="0096729D"/>
    <w:rsid w:val="00984A52"/>
    <w:rsid w:val="00984FCA"/>
    <w:rsid w:val="009A5F27"/>
    <w:rsid w:val="009B12C0"/>
    <w:rsid w:val="009B1FDD"/>
    <w:rsid w:val="009C3F43"/>
    <w:rsid w:val="009C52B3"/>
    <w:rsid w:val="009E4AFE"/>
    <w:rsid w:val="009E5FCD"/>
    <w:rsid w:val="00A04975"/>
    <w:rsid w:val="00A06A19"/>
    <w:rsid w:val="00A07A3A"/>
    <w:rsid w:val="00A25090"/>
    <w:rsid w:val="00A3401F"/>
    <w:rsid w:val="00A5076C"/>
    <w:rsid w:val="00A559CB"/>
    <w:rsid w:val="00A6328C"/>
    <w:rsid w:val="00AA09CE"/>
    <w:rsid w:val="00AD30D0"/>
    <w:rsid w:val="00AE4AC3"/>
    <w:rsid w:val="00AE6C41"/>
    <w:rsid w:val="00AF132E"/>
    <w:rsid w:val="00B1099D"/>
    <w:rsid w:val="00B152E6"/>
    <w:rsid w:val="00B1742D"/>
    <w:rsid w:val="00B26074"/>
    <w:rsid w:val="00B34B8B"/>
    <w:rsid w:val="00B35533"/>
    <w:rsid w:val="00B50E4F"/>
    <w:rsid w:val="00B632AC"/>
    <w:rsid w:val="00B65013"/>
    <w:rsid w:val="00B72BD2"/>
    <w:rsid w:val="00B82053"/>
    <w:rsid w:val="00B90FF0"/>
    <w:rsid w:val="00BB77E6"/>
    <w:rsid w:val="00BC17AE"/>
    <w:rsid w:val="00BC7DB4"/>
    <w:rsid w:val="00BF0094"/>
    <w:rsid w:val="00BF168F"/>
    <w:rsid w:val="00C13BDF"/>
    <w:rsid w:val="00C37699"/>
    <w:rsid w:val="00C45DD8"/>
    <w:rsid w:val="00C609E6"/>
    <w:rsid w:val="00C72121"/>
    <w:rsid w:val="00C72A60"/>
    <w:rsid w:val="00C774B9"/>
    <w:rsid w:val="00C85B8C"/>
    <w:rsid w:val="00C94B9F"/>
    <w:rsid w:val="00C96090"/>
    <w:rsid w:val="00CA0AD8"/>
    <w:rsid w:val="00CA31F5"/>
    <w:rsid w:val="00CA328E"/>
    <w:rsid w:val="00CC1516"/>
    <w:rsid w:val="00CC2641"/>
    <w:rsid w:val="00CD4C93"/>
    <w:rsid w:val="00CF58BA"/>
    <w:rsid w:val="00D07F43"/>
    <w:rsid w:val="00D16B59"/>
    <w:rsid w:val="00D2351B"/>
    <w:rsid w:val="00D27FD8"/>
    <w:rsid w:val="00D328DB"/>
    <w:rsid w:val="00D46622"/>
    <w:rsid w:val="00D66CF7"/>
    <w:rsid w:val="00D67B9C"/>
    <w:rsid w:val="00D70507"/>
    <w:rsid w:val="00D735E6"/>
    <w:rsid w:val="00D93986"/>
    <w:rsid w:val="00DD0785"/>
    <w:rsid w:val="00DE0D1F"/>
    <w:rsid w:val="00DE6492"/>
    <w:rsid w:val="00DF7863"/>
    <w:rsid w:val="00E04FB7"/>
    <w:rsid w:val="00E275E3"/>
    <w:rsid w:val="00E41403"/>
    <w:rsid w:val="00E5050D"/>
    <w:rsid w:val="00E717EA"/>
    <w:rsid w:val="00E74598"/>
    <w:rsid w:val="00E75928"/>
    <w:rsid w:val="00E91EA0"/>
    <w:rsid w:val="00EB32B2"/>
    <w:rsid w:val="00EB5C55"/>
    <w:rsid w:val="00EB6BB7"/>
    <w:rsid w:val="00EC0708"/>
    <w:rsid w:val="00EF60BA"/>
    <w:rsid w:val="00F06BA6"/>
    <w:rsid w:val="00F15431"/>
    <w:rsid w:val="00F271CA"/>
    <w:rsid w:val="00F37627"/>
    <w:rsid w:val="00F75B4F"/>
    <w:rsid w:val="00F7685A"/>
    <w:rsid w:val="00F920C4"/>
    <w:rsid w:val="00FB344D"/>
    <w:rsid w:val="00FB65A3"/>
    <w:rsid w:val="00FF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tabs>
        <w:tab w:val="left" w:pos="2694"/>
      </w:tabs>
      <w:jc w:val="both"/>
      <w:outlineLvl w:val="6"/>
    </w:pPr>
    <w:rPr>
      <w:b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Corpodeltesto3">
    <w:name w:val="Body Text 3"/>
    <w:basedOn w:val="Normale"/>
    <w:pPr>
      <w:jc w:val="both"/>
    </w:pPr>
    <w:rPr>
      <w:rFonts w:ascii="Century Gothic" w:hAnsi="Century Gothic"/>
      <w:sz w:val="18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table" w:styleId="Grigliatabella">
    <w:name w:val="Table Grid"/>
    <w:basedOn w:val="Tabellanormale"/>
    <w:rsid w:val="0077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84CDC"/>
    <w:rPr>
      <w:rFonts w:ascii="Tahoma" w:hAnsi="Tahoma" w:cs="Tahoma"/>
      <w:sz w:val="16"/>
      <w:szCs w:val="16"/>
    </w:rPr>
  </w:style>
  <w:style w:type="paragraph" w:styleId="Testonotaapidipagina">
    <w:name w:val="footnote text"/>
    <w:basedOn w:val="Normale"/>
    <w:semiHidden/>
    <w:rsid w:val="00765BD0"/>
    <w:rPr>
      <w:sz w:val="20"/>
    </w:rPr>
  </w:style>
  <w:style w:type="character" w:styleId="Rimandonotaapidipagina">
    <w:name w:val="footnote reference"/>
    <w:semiHidden/>
    <w:rsid w:val="00765BD0"/>
    <w:rPr>
      <w:vertAlign w:val="superscript"/>
    </w:rPr>
  </w:style>
  <w:style w:type="paragraph" w:customStyle="1" w:styleId="provvr0">
    <w:name w:val="provv_r0"/>
    <w:basedOn w:val="Normale"/>
    <w:rsid w:val="00765BD0"/>
    <w:pPr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paragraph" w:customStyle="1" w:styleId="provvr1">
    <w:name w:val="provv_r1"/>
    <w:basedOn w:val="Normale"/>
    <w:rsid w:val="00765BD0"/>
    <w:pPr>
      <w:spacing w:before="100" w:beforeAutospacing="1" w:after="100" w:afterAutospacing="1"/>
      <w:ind w:firstLine="400"/>
      <w:jc w:val="both"/>
    </w:pPr>
    <w:rPr>
      <w:rFonts w:ascii="Times New Roman" w:hAnsi="Times New Roman"/>
      <w:szCs w:val="24"/>
    </w:rPr>
  </w:style>
  <w:style w:type="paragraph" w:styleId="NormaleWeb">
    <w:name w:val="Normal (Web)"/>
    <w:basedOn w:val="Normale"/>
    <w:rsid w:val="00765BD0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mbac-sbeap-lig@mailcert.beniculturali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e.comune.sanremo@legalmail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683</Words>
  <Characters>3899</Characters>
  <Application>Microsoft Office Word</Application>
  <DocSecurity>4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San Bartolomeo al Mare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Ufficio Tecnico</dc:creator>
  <cp:lastModifiedBy>Righetto Remo</cp:lastModifiedBy>
  <cp:revision>2</cp:revision>
  <cp:lastPrinted>2012-02-07T07:52:00Z</cp:lastPrinted>
  <dcterms:created xsi:type="dcterms:W3CDTF">2016-07-01T08:02:00Z</dcterms:created>
  <dcterms:modified xsi:type="dcterms:W3CDTF">2016-07-01T08:02:00Z</dcterms:modified>
</cp:coreProperties>
</file>