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uppressAutoHyphens w:val="true"/>
        <w:bidi w:val="0"/>
        <w:ind w:left="0" w:right="5308" w:hanging="0"/>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5485" cy="100203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5485" cy="1002030"/>
                    </a:xfrm>
                    <a:prstGeom prst="rect">
                      <a:avLst/>
                    </a:prstGeom>
                  </pic:spPr>
                </pic:pic>
              </a:graphicData>
            </a:graphic>
          </wp:anchor>
        </w:drawing>
      </w:r>
      <w:r>
        <w:rPr>
          <w:b/>
          <w:bCs/>
          <w:sz w:val="28"/>
          <w:szCs w:val="28"/>
        </w:rPr>
        <w:t>CITTA'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p>
      <w:pPr>
        <w:pStyle w:val="Normal"/>
        <w:rPr>
          <w:rFonts w:ascii="Tahoma" w:hAnsi="Tahoma" w:cs="Tahoma"/>
          <w:b w:val="false"/>
          <w:b w:val="false"/>
          <w:i w:val="false"/>
          <w:i w:val="false"/>
          <w:caps w:val="false"/>
          <w:smallCaps w:val="false"/>
          <w:color w:val="000000"/>
          <w:spacing w:val="0"/>
          <w:sz w:val="20"/>
        </w:rPr>
      </w:pPr>
      <w:r>
        <w:rPr>
          <w:rFonts w:cs="Tahoma" w:ascii="Tahoma" w:hAnsi="Tahoma"/>
          <w:b w:val="false"/>
          <w:i w:val="false"/>
          <w:caps w:val="false"/>
          <w:smallCaps w:val="false"/>
          <w:color w:val="000000"/>
          <w:spacing w:val="0"/>
          <w:sz w:val="20"/>
        </w:rPr>
      </w:r>
    </w:p>
    <w:p>
      <w:pPr>
        <w:pStyle w:val="Normal"/>
        <w:rPr/>
      </w:pPr>
      <w:r>
        <w:rPr/>
      </w:r>
    </w:p>
    <w:tbl>
      <w:tblPr>
        <w:tblW w:w="9581" w:type="dxa"/>
        <w:jc w:val="left"/>
        <w:tblInd w:w="104" w:type="dxa"/>
        <w:tblBorders/>
        <w:tblCellMar>
          <w:top w:w="55" w:type="dxa"/>
          <w:left w:w="54" w:type="dxa"/>
          <w:bottom w:w="55" w:type="dxa"/>
          <w:right w:w="55" w:type="dxa"/>
        </w:tblCellMar>
      </w:tblPr>
      <w:tblGrid>
        <w:gridCol w:w="4481"/>
        <w:gridCol w:w="5099"/>
      </w:tblGrid>
      <w:tr>
        <w:trPr/>
        <w:tc>
          <w:tcPr>
            <w:tcW w:w="4481" w:type="dxa"/>
            <w:tcBorders/>
            <w:shd w:fill="FFFFFF" w:val="clear"/>
          </w:tcPr>
          <w:p>
            <w:pPr>
              <w:pStyle w:val="Contenutocornice"/>
              <w:jc w:val="left"/>
              <w:rPr/>
            </w:pPr>
            <w:r>
              <w:rPr/>
              <w:t>Numero Protocollo [protocollo]</w:t>
            </w:r>
          </w:p>
          <w:p>
            <w:pPr>
              <w:pStyle w:val="Contenutocornice"/>
              <w:pBdr/>
              <w:jc w:val="left"/>
              <w:rPr/>
            </w:pPr>
            <w:r>
              <w:rPr/>
              <w:t>Data Protocollo [data_protocollo]</w:t>
            </w:r>
          </w:p>
          <w:p>
            <w:pPr>
              <w:pStyle w:val="Contenutocornice"/>
              <w:pBdr/>
              <w:jc w:val="left"/>
              <w:rPr/>
            </w:pPr>
            <w:r>
              <w:rPr/>
            </w:r>
          </w:p>
          <w:p>
            <w:pPr>
              <w:pStyle w:val="Contenutotabella"/>
              <w:pBdr/>
              <w:rPr>
                <w:rStyle w:val="Enfasiforte"/>
                <w:rFonts w:cs="Tahoma"/>
                <w:b w:val="false"/>
                <w:b w:val="false"/>
                <w:bCs w:val="false"/>
                <w:sz w:val="24"/>
                <w:szCs w:val="24"/>
              </w:rPr>
            </w:pPr>
            <w:r>
              <w:rPr>
                <w:rStyle w:val="Enfasiforte"/>
                <w:rFonts w:cs="Tahoma"/>
                <w:b w:val="false"/>
                <w:bCs w:val="false"/>
                <w:sz w:val="24"/>
                <w:szCs w:val="24"/>
              </w:rPr>
              <w:t xml:space="preserve">Responsabile tecnico </w:t>
            </w:r>
          </w:p>
          <w:p>
            <w:pPr>
              <w:pStyle w:val="Contenutotabella"/>
              <w:pBdr/>
              <w:rPr>
                <w:rStyle w:val="Enfasiforte"/>
                <w:rFonts w:cs="Tahoma"/>
                <w:b w:val="false"/>
                <w:b w:val="false"/>
                <w:bCs w:val="false"/>
                <w:sz w:val="24"/>
                <w:szCs w:val="24"/>
              </w:rPr>
            </w:pPr>
            <w:r>
              <w:rPr>
                <w:rStyle w:val="Enfasiforte"/>
                <w:rFonts w:cs="Tahoma"/>
                <w:b w:val="false"/>
                <w:bCs w:val="false"/>
                <w:sz w:val="24"/>
                <w:szCs w:val="24"/>
              </w:rPr>
              <w:t>del procedimento:</w:t>
            </w:r>
          </w:p>
          <w:p>
            <w:pPr>
              <w:pStyle w:val="Contenutotabella"/>
              <w:pBdr/>
              <w:ind w:left="0" w:right="0" w:hanging="0"/>
              <w:jc w:val="left"/>
              <w:rPr>
                <w:rStyle w:val="Enfasiforte"/>
                <w:rFonts w:cs="Tahoma"/>
                <w:b w:val="false"/>
                <w:b w:val="false"/>
                <w:bCs w:val="false"/>
                <w:sz w:val="24"/>
                <w:szCs w:val="24"/>
                <w:u w:val="single"/>
              </w:rPr>
            </w:pPr>
            <w:r>
              <w:rPr>
                <w:rStyle w:val="Enfasiforte"/>
                <w:rFonts w:cs="Tahoma"/>
                <w:b w:val="false"/>
                <w:bCs w:val="false"/>
                <w:sz w:val="24"/>
                <w:szCs w:val="24"/>
                <w:u w:val="single"/>
              </w:rPr>
              <w:t>Geom. Paolo Ronco</w:t>
            </w:r>
          </w:p>
        </w:tc>
        <w:tc>
          <w:tcPr>
            <w:tcW w:w="5099" w:type="dxa"/>
            <w:tcBorders/>
            <w:shd w:fill="FFFFFF" w:val="clear"/>
          </w:tcPr>
          <w:tbl>
            <w:tblPr>
              <w:tblW w:w="4990" w:type="dxa"/>
              <w:jc w:val="left"/>
              <w:tblInd w:w="0" w:type="dxa"/>
              <w:tblBorders/>
              <w:tblCellMar>
                <w:top w:w="55" w:type="dxa"/>
                <w:left w:w="55" w:type="dxa"/>
                <w:bottom w:w="55" w:type="dxa"/>
                <w:right w:w="55" w:type="dxa"/>
              </w:tblCellMar>
            </w:tblPr>
            <w:tblGrid>
              <w:gridCol w:w="4990"/>
            </w:tblGrid>
            <w:tr>
              <w:trPr/>
              <w:tc>
                <w:tcPr>
                  <w:tcW w:w="4990" w:type="dxa"/>
                  <w:tcBorders/>
                  <w:shd w:fill="FFFFFF"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rPr/>
            </w:pPr>
            <w:r>
              <w:rPr/>
            </w:r>
          </w:p>
        </w:tc>
      </w:tr>
    </w:tbl>
    <w:p>
      <w:pPr>
        <w:pStyle w:val="Normal"/>
        <w:jc w:val="left"/>
        <w:rPr>
          <w:rFonts w:ascii="Tahoma" w:hAnsi="Tahoma" w:cs="Tahoma"/>
          <w:b w:val="false"/>
          <w:b w:val="false"/>
          <w:i w:val="false"/>
          <w:i w:val="false"/>
          <w:caps w:val="false"/>
          <w:smallCaps w:val="false"/>
          <w:color w:val="000000"/>
          <w:spacing w:val="0"/>
          <w:sz w:val="20"/>
        </w:rPr>
      </w:pPr>
      <w:r>
        <w:rPr>
          <w:rFonts w:cs="Tahoma" w:ascii="Tahoma" w:hAnsi="Tahoma"/>
          <w:b w:val="false"/>
          <w:i w:val="false"/>
          <w:caps w:val="false"/>
          <w:smallCaps w:val="false"/>
          <w:color w:val="000000"/>
          <w:spacing w:val="0"/>
          <w:sz w:val="20"/>
        </w:rPr>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 xml:space="preserve">OGGETTO: </w:t>
      </w:r>
      <w:r>
        <w:rPr>
          <w:rFonts w:cs="Times New Roman"/>
          <w:b w:val="false"/>
          <w:i w:val="false"/>
          <w:caps w:val="false"/>
          <w:smallCaps w:val="false"/>
          <w:color w:val="000000"/>
          <w:spacing w:val="0"/>
          <w:sz w:val="22"/>
          <w:szCs w:val="22"/>
        </w:rPr>
        <w:t>Diniego a istanza di Accertamento di Compatibilità Paesaggistica del [data_protocollo] Prot. n. [protocollo] per esecuzione di opere in [ubicazione]</w:t>
      </w:r>
    </w:p>
    <w:p>
      <w:pPr>
        <w:pStyle w:val="Corpodeltesto"/>
        <w:widowControl/>
        <w:jc w:val="center"/>
        <w:rPr>
          <w:rFonts w:cs="Times New Roman"/>
          <w:b/>
          <w:b/>
          <w:i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IL DIRIGENTE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Vista l'istanza del [data_protocollo] Prot. n. [protocollo] presentata da [elenco_richiedenti] al fine di ottenere l'Acertamento di Compatibilità Paesaggistica ai sensi dell'art. 167  D.l.vo 22.01.2004 n. 42 per [oggetto] in [ubicazione], su immobile di proprietà della medesima.</w:t>
      </w:r>
    </w:p>
    <w:p>
      <w:pPr>
        <w:pStyle w:val="Corpodeltesto"/>
        <w:widowControl/>
        <w:jc w:val="both"/>
        <w:rPr>
          <w:rFonts w:cs="Times New Roman"/>
          <w:b w:val="false"/>
          <w:b w:val="false"/>
          <w:i/>
          <w:i/>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in merito a detta istanza, lo scrivente ufficio ha ritenuto il suddetto intervento non ammissibile ai sensi dell'art. 167 del D.l.vo 22.1.2004 n. 42, condividendo il parere contrario della Commissione Locale per il Paesaggio espresso nella seduta del [data_rilascio_clp] con voto n. [numero_parere_clp] “[testo_clp]”</w:t>
      </w:r>
      <w:r>
        <w:rPr>
          <w:rFonts w:cs="Times New Roman"/>
          <w:b w:val="false"/>
          <w:i/>
          <w:caps w:val="false"/>
          <w:smallCaps w:val="false"/>
          <w:color w:val="000000"/>
          <w:spacing w:val="0"/>
          <w:sz w:val="22"/>
          <w:szCs w:val="22"/>
        </w:rPr>
        <w:t>.</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sempre in merito a detta istanza la Soprintendenza per i Beni Ambientali e Paesaggistici della Liguria con nota Prot. [protocollo_rilascio_sopr_arch] del [data_rilascio_sopr_arch] (pervenuta allo scrivente ufficio in data [data_ricezione_sopr_arch]), ha espresso parere negativo, vincolante ai sensi dell'art. 167, comma 5 del D.l.vo 42/2004 e, s.m.e 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in merito a detta istanza, lo scrivente ufficio ha ritenuto il suddetto intervento non ammissibile ai sensi dell'art. 167 comma 4 del D.l.vo 22.1.2004 n. 42 in considerazione dell'improcedibilità dell'istanza così come certificato dalla nota del ........ del servizio edilizia privata che attesta la creazione di volumi e/o superfici utili a seguito della realizzazione delle opere abusive.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Considerato in particolare che la creazione di nuovi volumi e/o superfici utili è rappresentata dalle seguenti opere: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tale valutazione é stata condivisa dalla Commissione Locale per il Paesaggio che nella seduta del [data_rilascio_clp] verbale n. [numero_parere_clp] ha espresso il seguente parere: “[testo_clp]”.</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Vista la relazione illustrativa del Servizio Beni Ambientali e Paesaggio del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l'avvio di procedimento di rigetto di detta istanza, comunicato con nota Prot. del .  ai sensi dell'art. 10 bis della Legge 241/1990.</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detta comunicazione non è stata riscontrata nei termini assegnati.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in data .... con prot. .... venivano presentate le relative controdeduzioni.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in particolare che con dette controdeduzioni si rileva che......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dette controdeduzioni non possono trovare accoglimento in quanto......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Tutto ciò premesso e considerato</w:t>
      </w:r>
    </w:p>
    <w:p>
      <w:pPr>
        <w:pStyle w:val="Corpodeltesto"/>
        <w:widowControl/>
        <w:jc w:val="center"/>
        <w:rPr>
          <w:rFonts w:cs="Times New Roman"/>
          <w:b/>
          <w:b/>
          <w:i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DECIDE</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di negare </w:t>
      </w:r>
      <w:r>
        <w:rPr>
          <w:rFonts w:cs="Times New Roman" w:ascii="Times new roman" w:hAnsi="Times new roman"/>
          <w:b w:val="false"/>
          <w:i w:val="false"/>
          <w:caps w:val="false"/>
          <w:smallCaps w:val="false"/>
          <w:color w:val="000000"/>
          <w:spacing w:val="0"/>
          <w:sz w:val="22"/>
          <w:szCs w:val="22"/>
          <w:u w:val="single"/>
        </w:rPr>
        <w:t xml:space="preserve">per i motivi indicati nelle premesse il rilascio dell'Accertamento di Compatibilità Paesaggistica di cui all'istanza Prot. [protocollo] del [data_protocollo] </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u w:val="single"/>
        </w:rPr>
      </w:pPr>
      <w:r>
        <w:rPr>
          <w:rFonts w:cs="Times New Roman" w:ascii="Times new roman" w:hAnsi="Times new roman"/>
          <w:b w:val="false"/>
          <w:i w:val="false"/>
          <w:caps w:val="false"/>
          <w:smallCaps w:val="false"/>
          <w:color w:val="000000"/>
          <w:spacing w:val="0"/>
          <w:sz w:val="22"/>
          <w:szCs w:val="22"/>
          <w:u w:val="single"/>
        </w:rPr>
        <w:t>[elenco_concessionari_completo]</w:t>
      </w:r>
    </w:p>
    <w:p>
      <w:pPr>
        <w:pStyle w:val="Corpodeltesto"/>
        <w:widowControl/>
        <w:jc w:val="center"/>
        <w:rPr>
          <w:rFonts w:ascii="Times new roman" w:hAnsi="Times new roman" w:cs="Times New Roman"/>
          <w:b/>
          <w:b/>
          <w:bCs/>
          <w:i w:val="false"/>
          <w:i w:val="false"/>
          <w:caps w:val="false"/>
          <w:smallCaps w:val="false"/>
          <w:color w:val="000000"/>
          <w:spacing w:val="0"/>
          <w:sz w:val="24"/>
          <w:szCs w:val="24"/>
          <w:u w:val="none"/>
        </w:rPr>
      </w:pPr>
      <w:r>
        <w:rPr>
          <w:rFonts w:cs="Times New Roman" w:ascii="Times new roman" w:hAnsi="Times new roman"/>
          <w:b/>
          <w:bCs/>
          <w:i w:val="false"/>
          <w:caps w:val="false"/>
          <w:smallCaps w:val="false"/>
          <w:color w:val="000000"/>
          <w:spacing w:val="0"/>
          <w:sz w:val="24"/>
          <w:szCs w:val="24"/>
          <w:u w:val="none"/>
        </w:rPr>
        <w:t>DISPONE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 notificare il presente atto a</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u w:val="none"/>
        </w:rPr>
      </w:pPr>
      <w:r>
        <w:rPr>
          <w:rFonts w:cs="Times New Roman" w:ascii="Times new roman" w:hAnsi="Times new roman"/>
          <w:b w:val="false"/>
          <w:i w:val="false"/>
          <w:caps w:val="false"/>
          <w:smallCaps w:val="false"/>
          <w:color w:val="000000"/>
          <w:spacing w:val="0"/>
          <w:sz w:val="22"/>
          <w:szCs w:val="22"/>
          <w:u w:val="none"/>
        </w:rPr>
        <w:t>[elenco_concessionari_completo]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tbl>
      <w:tblPr>
        <w:tblW w:w="9635" w:type="dxa"/>
        <w:jc w:val="left"/>
        <w:tblInd w:w="28" w:type="dxa"/>
        <w:tblBorders/>
        <w:tblCellMar>
          <w:top w:w="28" w:type="dxa"/>
          <w:left w:w="28" w:type="dxa"/>
          <w:bottom w:w="28" w:type="dxa"/>
          <w:right w:w="28" w:type="dxa"/>
        </w:tblCellMar>
      </w:tblPr>
      <w:tblGrid>
        <w:gridCol w:w="2887"/>
        <w:gridCol w:w="6747"/>
      </w:tblGrid>
      <w:tr>
        <w:trPr/>
        <w:tc>
          <w:tcPr>
            <w:tcW w:w="2887" w:type="dxa"/>
            <w:tcBorders/>
            <w:shd w:fill="FFFFFF"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rPr>
            </w:pPr>
            <w:r>
              <w:rPr>
                <w:rFonts w:cs="Times New Roman"/>
              </w:rPr>
              <w:t> </w:t>
            </w:r>
          </w:p>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sz w:val="14"/>
              </w:rPr>
            </w:pPr>
            <w:r>
              <w:rPr>
                <w:rFonts w:cs="Times New Roman"/>
                <w:sz w:val="14"/>
              </w:rPr>
              <w:t>RP/as</w:t>
            </w:r>
          </w:p>
        </w:tc>
        <w:tc>
          <w:tcPr>
            <w:tcW w:w="6747" w:type="dxa"/>
            <w:tcBorders/>
            <w:shd w:fill="FFFFFF"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sz w:val="22"/>
              </w:rPr>
            </w:pPr>
            <w:r>
              <w:rPr>
                <w:rFonts w:cs="Times New Roman"/>
                <w:sz w:val="22"/>
              </w:rPr>
              <w:t>IL DIRIGENTE  SETTORE  URBANISTICA LL.PP.</w:t>
              <w:br/>
              <w:t>Ing. Alessandro CROCE</w:t>
            </w:r>
          </w:p>
        </w:tc>
      </w:tr>
    </w:tbl>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center"/>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center"/>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jc w:val="center"/>
        <w:rPr>
          <w:rStyle w:val="Enfasiforte"/>
          <w:rFonts w:cs="Times New Roman"/>
          <w:b w:val="false"/>
          <w:b w:val="false"/>
          <w:i w:val="false"/>
          <w:i w:val="false"/>
          <w:caps w:val="false"/>
          <w:smallCaps w:val="false"/>
          <w:color w:val="000000"/>
          <w:spacing w:val="0"/>
          <w:sz w:val="16"/>
        </w:rPr>
      </w:pPr>
      <w:r>
        <w:rPr>
          <w:rStyle w:val="Enfasiforte"/>
          <w:rFonts w:cs="Times New Roman"/>
          <w:b w:val="false"/>
          <w:i w:val="false"/>
          <w:caps w:val="false"/>
          <w:smallCaps w:val="false"/>
          <w:color w:val="000000"/>
          <w:spacing w:val="0"/>
          <w:sz w:val="16"/>
        </w:rPr>
        <w:t>Orario ricevimento pubblico Lunedì e Giovedì dalle ore 9,00 alle ore 13,00</w:t>
      </w:r>
    </w:p>
    <w:p>
      <w:pPr>
        <w:pStyle w:val="Corpodeltesto"/>
        <w:widowControl/>
        <w:spacing w:before="0" w:after="120"/>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ahoma">
    <w:charset w:val="00"/>
    <w:family w:val="roman"/>
    <w:pitch w:val="variable"/>
  </w:font>
  <w:font w:name="Times new roman">
    <w:charset w:val="00"/>
    <w:family w:val="roman"/>
    <w:pitch w:val="variable"/>
  </w:font>
</w:fonts>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lineRule="auto" w:line="288"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Mittente">
    <w:name w:val="Envelope Return"/>
    <w:basedOn w:val="Normal"/>
    <w:pPr>
      <w:suppressLineNumbers/>
    </w:pPr>
    <w:rPr>
      <w:i/>
      <w:iCs/>
    </w:rPr>
  </w:style>
  <w:style w:type="paragraph" w:styleId="Titolotabella">
    <w:name w:val="Titolo tabella"/>
    <w:basedOn w:val="Contenutotabella"/>
    <w:qFormat/>
    <w:pPr>
      <w:suppressLineNumbers/>
      <w:jc w:val="center"/>
    </w:pPr>
    <w:rPr>
      <w:b/>
      <w:bCs/>
    </w:rPr>
  </w:style>
  <w:style w:type="paragraph" w:styleId="Contenutocornice">
    <w:name w:val="Contenuto cornic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2067068</TotalTime>
  <Application>LibreOffice/5.2.4.2$Windows_x86 LibreOffice_project/3d5603e1122f0f102b62521720ab13a38a4e0eb0</Application>
  <Pages>3</Pages>
  <Words>489</Words>
  <Characters>3259</Characters>
  <CharactersWithSpaces>3719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2016-12-02T09:42:00Z</cp:lastPrinted>
  <dcterms:modified xsi:type="dcterms:W3CDTF">2017-09-27T10:48:06Z</dcterms:modified>
  <cp:revision>1</cp:revision>
  <dc:subject/>
  <dc:title/>
</cp:coreProperties>
</file>