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9A9" w:rsidRDefault="00BF1497" w:rsidP="005549A9">
      <w:pPr>
        <w:framePr w:h="0" w:hSpace="141" w:wrap="around" w:vAnchor="text" w:hAnchor="text" w:y="1"/>
      </w:pPr>
      <w:r>
        <w:rPr>
          <w:noProof/>
        </w:rP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7"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005549A9" w:rsidRDefault="005549A9" w:rsidP="005549A9"/>
    <w:p w:rsidR="005549A9" w:rsidRDefault="005549A9" w:rsidP="005549A9">
      <w:pPr>
        <w:jc w:val="center"/>
        <w:rPr>
          <w:rFonts w:ascii="Arial Rounded MT Bold" w:hAnsi="Arial Rounded MT Bold"/>
          <w:b/>
          <w:spacing w:val="56"/>
          <w:sz w:val="52"/>
        </w:rPr>
      </w:pPr>
      <w:r>
        <w:rPr>
          <w:rFonts w:ascii="Arial Rounded MT Bold" w:hAnsi="Arial Rounded MT Bold"/>
          <w:b/>
          <w:spacing w:val="56"/>
          <w:sz w:val="52"/>
        </w:rPr>
        <w:t>COMUNE  DI  ANDORA</w:t>
      </w:r>
    </w:p>
    <w:p w:rsidR="005549A9" w:rsidRDefault="005549A9" w:rsidP="005549A9">
      <w:pPr>
        <w:jc w:val="center"/>
        <w:rPr>
          <w:sz w:val="16"/>
        </w:rPr>
      </w:pPr>
    </w:p>
    <w:p w:rsidR="005549A9" w:rsidRDefault="005549A9" w:rsidP="005549A9">
      <w:pPr>
        <w:jc w:val="center"/>
        <w:rPr>
          <w:sz w:val="12"/>
        </w:rPr>
      </w:pPr>
      <w:r>
        <w:rPr>
          <w:sz w:val="16"/>
        </w:rPr>
        <w:t>PROVINCIA DI SAVONA</w:t>
      </w:r>
    </w:p>
    <w:p w:rsidR="005549A9" w:rsidRDefault="005549A9" w:rsidP="005549A9">
      <w:pPr>
        <w:rPr>
          <w:sz w:val="12"/>
        </w:rPr>
      </w:pPr>
    </w:p>
    <w:p w:rsidR="005549A9" w:rsidRDefault="005549A9" w:rsidP="005549A9">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EDILIZIA  PRIVATA</w:t>
      </w:r>
    </w:p>
    <w:p w:rsidR="005549A9" w:rsidRDefault="005549A9" w:rsidP="005549A9">
      <w:pPr>
        <w:ind w:left="1134" w:hanging="1134"/>
        <w:rPr>
          <w:b/>
        </w:rPr>
      </w:pPr>
    </w:p>
    <w:p w:rsidR="005549A9" w:rsidRDefault="005549A9" w:rsidP="005549A9">
      <w:pPr>
        <w:rPr>
          <w:sz w:val="24"/>
        </w:rPr>
      </w:pPr>
    </w:p>
    <w:p w:rsidR="005549A9" w:rsidRDefault="005549A9" w:rsidP="005549A9">
      <w:pPr>
        <w:ind w:left="1418" w:hanging="1418"/>
        <w:jc w:val="both"/>
        <w:rPr>
          <w:sz w:val="24"/>
        </w:rPr>
      </w:pPr>
    </w:p>
    <w:p w:rsidR="00411F57" w:rsidRDefault="00411F57" w:rsidP="00411F57">
      <w:pPr>
        <w:ind w:left="1134" w:hanging="426"/>
        <w:jc w:val="both"/>
        <w:rPr>
          <w:sz w:val="24"/>
        </w:rPr>
      </w:pPr>
    </w:p>
    <w:p w:rsidR="005549A9" w:rsidRDefault="002F2BBF" w:rsidP="00411F57">
      <w:pPr>
        <w:ind w:left="1134" w:hanging="426"/>
        <w:jc w:val="both"/>
        <w:rPr>
          <w:sz w:val="24"/>
        </w:rPr>
      </w:pPr>
      <w:r w:rsidRPr="002F2BBF">
        <w:rPr>
          <w:sz w:val="24"/>
        </w:rPr>
        <w:t>Prot. N. [protocollo]     Fasc. [numero]</w:t>
      </w:r>
      <w:r w:rsidR="005549A9">
        <w:rPr>
          <w:sz w:val="24"/>
        </w:rPr>
        <w:fldChar w:fldCharType="begin"/>
      </w:r>
      <w:r w:rsidR="005549A9">
        <w:rPr>
          <w:sz w:val="24"/>
        </w:rPr>
        <w:instrText xml:space="preserve"> MERGEFIELD NrRegPratiche </w:instrText>
      </w:r>
      <w:r w:rsidR="005549A9">
        <w:rPr>
          <w:sz w:val="24"/>
        </w:rPr>
        <w:fldChar w:fldCharType="end"/>
      </w:r>
    </w:p>
    <w:p w:rsidR="005549A9" w:rsidRDefault="005549A9" w:rsidP="005549A9">
      <w:pPr>
        <w:ind w:left="1418" w:hanging="1418"/>
        <w:jc w:val="both"/>
        <w:rPr>
          <w:sz w:val="24"/>
        </w:rPr>
      </w:pPr>
    </w:p>
    <w:p w:rsidR="005549A9" w:rsidRPr="002F2BBF" w:rsidRDefault="002F2BBF" w:rsidP="005549A9">
      <w:pPr>
        <w:jc w:val="both"/>
        <w:rPr>
          <w:sz w:val="24"/>
        </w:rPr>
      </w:pPr>
      <w:r w:rsidRPr="002F2BBF">
        <w:rPr>
          <w:b/>
          <w:sz w:val="24"/>
          <w:szCs w:val="24"/>
        </w:rPr>
        <w:t>OGGETTO:</w:t>
      </w:r>
      <w:r w:rsidRPr="002F2BBF">
        <w:rPr>
          <w:sz w:val="24"/>
          <w:szCs w:val="24"/>
        </w:rPr>
        <w:t xml:space="preserve"> Intervento di [oggetto] in [ubicazione]</w:t>
      </w:r>
    </w:p>
    <w:p w:rsidR="005549A9" w:rsidRDefault="005549A9" w:rsidP="005549A9">
      <w:pPr>
        <w:rPr>
          <w:sz w:val="24"/>
        </w:rPr>
      </w:pPr>
    </w:p>
    <w:p w:rsidR="005549A9" w:rsidRDefault="005549A9" w:rsidP="005549A9">
      <w:pPr>
        <w:rPr>
          <w:b/>
          <w:bCs/>
          <w:sz w:val="24"/>
        </w:rPr>
      </w:pPr>
      <w:r>
        <w:rPr>
          <w:b/>
          <w:bCs/>
          <w:sz w:val="24"/>
        </w:rPr>
        <w:t>RACCOMANDATA A/R</w:t>
      </w:r>
    </w:p>
    <w:p w:rsidR="002F2BBF" w:rsidRPr="002F2BBF" w:rsidRDefault="002F2BBF" w:rsidP="002F2BBF">
      <w:pPr>
        <w:rPr>
          <w:color w:val="000000"/>
          <w:sz w:val="24"/>
          <w:szCs w:val="24"/>
        </w:rPr>
      </w:pPr>
    </w:p>
    <w:tbl>
      <w:tblPr>
        <w:tblW w:w="9645" w:type="dxa"/>
        <w:tblCellSpacing w:w="0" w:type="dxa"/>
        <w:tblCellMar>
          <w:top w:w="75" w:type="dxa"/>
          <w:left w:w="75" w:type="dxa"/>
          <w:bottom w:w="75" w:type="dxa"/>
          <w:right w:w="75" w:type="dxa"/>
        </w:tblCellMar>
        <w:tblLook w:val="04A0"/>
      </w:tblPr>
      <w:tblGrid>
        <w:gridCol w:w="2506"/>
        <w:gridCol w:w="1986"/>
        <w:gridCol w:w="5153"/>
      </w:tblGrid>
      <w:tr w:rsidR="002F2BBF" w:rsidRPr="002F2BBF" w:rsidTr="002F2BBF">
        <w:trPr>
          <w:tblCellSpacing w:w="0" w:type="dxa"/>
        </w:trPr>
        <w:tc>
          <w:tcPr>
            <w:tcW w:w="2506" w:type="dxa"/>
            <w:tcBorders>
              <w:top w:val="nil"/>
              <w:left w:val="nil"/>
              <w:bottom w:val="nil"/>
              <w:right w:val="nil"/>
            </w:tcBorders>
            <w:tcMar>
              <w:top w:w="0" w:type="dxa"/>
              <w:left w:w="0" w:type="dxa"/>
              <w:bottom w:w="0" w:type="dxa"/>
              <w:right w:w="0" w:type="dxa"/>
            </w:tcMar>
            <w:hideMark/>
          </w:tcPr>
          <w:p w:rsidR="002F2BBF" w:rsidRPr="002F2BBF" w:rsidRDefault="002F2BBF" w:rsidP="002F2BBF">
            <w:pPr>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002F2BBF" w:rsidRPr="002F2BBF" w:rsidRDefault="002F2BBF" w:rsidP="002F2BBF">
            <w:pPr>
              <w:rPr>
                <w:color w:val="000000"/>
                <w:sz w:val="24"/>
                <w:szCs w:val="24"/>
              </w:rPr>
            </w:pPr>
          </w:p>
        </w:tc>
        <w:tc>
          <w:tcPr>
            <w:tcW w:w="5153" w:type="dxa"/>
            <w:tcBorders>
              <w:top w:val="nil"/>
              <w:left w:val="nil"/>
              <w:bottom w:val="nil"/>
              <w:right w:val="nil"/>
            </w:tcBorders>
            <w:tcMar>
              <w:top w:w="0" w:type="dxa"/>
              <w:left w:w="0" w:type="dxa"/>
              <w:bottom w:w="0" w:type="dxa"/>
              <w:right w:w="0" w:type="dxa"/>
            </w:tcMar>
            <w:hideMark/>
          </w:tcPr>
          <w:p w:rsidR="002F2BBF" w:rsidRPr="002F2BBF" w:rsidRDefault="002F2BBF" w:rsidP="002F2BBF">
            <w:pPr>
              <w:rPr>
                <w:color w:val="000000"/>
                <w:sz w:val="24"/>
                <w:szCs w:val="24"/>
              </w:rPr>
            </w:pPr>
            <w:r w:rsidRPr="002F2BBF">
              <w:rPr>
                <w:b/>
                <w:bCs/>
                <w:color w:val="000000"/>
                <w:sz w:val="24"/>
                <w:szCs w:val="24"/>
              </w:rPr>
              <w:t>[richiedenti.nominativo;block=tbs:row]</w:t>
            </w:r>
          </w:p>
          <w:p w:rsidR="002F2BBF" w:rsidRPr="002F2BBF" w:rsidRDefault="002F2BBF" w:rsidP="002F2BBF">
            <w:pPr>
              <w:rPr>
                <w:color w:val="000000"/>
                <w:sz w:val="24"/>
                <w:szCs w:val="24"/>
              </w:rPr>
            </w:pPr>
            <w:r w:rsidRPr="002F2BBF">
              <w:rPr>
                <w:b/>
                <w:bCs/>
                <w:color w:val="000000"/>
                <w:sz w:val="24"/>
                <w:szCs w:val="24"/>
              </w:rPr>
              <w:t>[richiedenti.indirizzo]</w:t>
            </w:r>
          </w:p>
          <w:p w:rsidR="002F2BBF" w:rsidRPr="002F2BBF" w:rsidRDefault="002F2BBF" w:rsidP="002F2BBF">
            <w:pPr>
              <w:rPr>
                <w:color w:val="000000"/>
                <w:sz w:val="24"/>
                <w:szCs w:val="24"/>
              </w:rPr>
            </w:pPr>
            <w:r w:rsidRPr="002F2BBF">
              <w:rPr>
                <w:b/>
                <w:bCs/>
                <w:color w:val="000000"/>
                <w:sz w:val="24"/>
                <w:szCs w:val="24"/>
              </w:rPr>
              <w:t>[richiedenti.cap] [richiedenti.comune] ([richiedenti.prov])</w:t>
            </w:r>
          </w:p>
          <w:p w:rsidR="002F2BBF" w:rsidRPr="002F2BBF" w:rsidRDefault="002F2BBF" w:rsidP="002F2BBF">
            <w:pPr>
              <w:rPr>
                <w:color w:val="000000"/>
                <w:sz w:val="24"/>
                <w:szCs w:val="24"/>
              </w:rPr>
            </w:pPr>
          </w:p>
        </w:tc>
      </w:tr>
      <w:tr w:rsidR="002F2BBF" w:rsidRPr="002F2BBF" w:rsidTr="002F2BBF">
        <w:trPr>
          <w:tblCellSpacing w:w="0" w:type="dxa"/>
        </w:trPr>
        <w:tc>
          <w:tcPr>
            <w:tcW w:w="2506" w:type="dxa"/>
            <w:tcBorders>
              <w:top w:val="nil"/>
              <w:left w:val="nil"/>
              <w:bottom w:val="nil"/>
              <w:right w:val="nil"/>
            </w:tcBorders>
            <w:tcMar>
              <w:top w:w="0" w:type="dxa"/>
              <w:left w:w="0" w:type="dxa"/>
              <w:bottom w:w="0" w:type="dxa"/>
              <w:right w:w="0" w:type="dxa"/>
            </w:tcMar>
            <w:hideMark/>
          </w:tcPr>
          <w:p w:rsidR="002F2BBF" w:rsidRPr="002F2BBF" w:rsidRDefault="002F2BBF" w:rsidP="002F2BBF">
            <w:pPr>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002F2BBF" w:rsidRPr="002F2BBF" w:rsidRDefault="002F2BBF" w:rsidP="002F2BBF">
            <w:pPr>
              <w:rPr>
                <w:color w:val="000000"/>
                <w:sz w:val="24"/>
                <w:szCs w:val="24"/>
              </w:rPr>
            </w:pPr>
          </w:p>
        </w:tc>
        <w:tc>
          <w:tcPr>
            <w:tcW w:w="5153" w:type="dxa"/>
            <w:tcBorders>
              <w:top w:val="nil"/>
              <w:left w:val="nil"/>
              <w:bottom w:val="nil"/>
              <w:right w:val="nil"/>
            </w:tcBorders>
            <w:tcMar>
              <w:top w:w="0" w:type="dxa"/>
              <w:left w:w="0" w:type="dxa"/>
              <w:bottom w:w="0" w:type="dxa"/>
              <w:right w:w="0" w:type="dxa"/>
            </w:tcMar>
            <w:hideMark/>
          </w:tcPr>
          <w:p w:rsidR="002F2BBF" w:rsidRPr="002F2BBF" w:rsidRDefault="002F2BBF" w:rsidP="002F2BBF">
            <w:pPr>
              <w:rPr>
                <w:color w:val="000000"/>
                <w:sz w:val="24"/>
                <w:szCs w:val="24"/>
              </w:rPr>
            </w:pPr>
            <w:r w:rsidRPr="002F2BBF">
              <w:rPr>
                <w:b/>
                <w:bCs/>
                <w:color w:val="000000"/>
                <w:sz w:val="24"/>
                <w:szCs w:val="24"/>
              </w:rPr>
              <w:t>[progettisti.nominativo;block=tbs:row]</w:t>
            </w:r>
          </w:p>
          <w:p w:rsidR="002F2BBF" w:rsidRPr="002F2BBF" w:rsidRDefault="002F2BBF" w:rsidP="002F2BBF">
            <w:pPr>
              <w:rPr>
                <w:color w:val="000000"/>
                <w:sz w:val="24"/>
                <w:szCs w:val="24"/>
              </w:rPr>
            </w:pPr>
            <w:r w:rsidRPr="002F2BBF">
              <w:rPr>
                <w:b/>
                <w:bCs/>
                <w:color w:val="000000"/>
                <w:sz w:val="24"/>
                <w:szCs w:val="24"/>
              </w:rPr>
              <w:t>[progettisti.indirizzo]</w:t>
            </w:r>
          </w:p>
          <w:p w:rsidR="002F2BBF" w:rsidRPr="002F2BBF" w:rsidRDefault="002F2BBF" w:rsidP="002F2BBF">
            <w:pPr>
              <w:rPr>
                <w:color w:val="000000"/>
                <w:sz w:val="24"/>
                <w:szCs w:val="24"/>
              </w:rPr>
            </w:pPr>
            <w:r w:rsidRPr="002F2BBF">
              <w:rPr>
                <w:b/>
                <w:bCs/>
                <w:color w:val="000000"/>
                <w:sz w:val="24"/>
                <w:szCs w:val="24"/>
              </w:rPr>
              <w:t>[progettisti.cap] [progettisti.comune] ([progettisti.prov])</w:t>
            </w:r>
          </w:p>
          <w:p w:rsidR="002F2BBF" w:rsidRPr="002F2BBF" w:rsidRDefault="002F2BBF" w:rsidP="002F2BBF">
            <w:pPr>
              <w:rPr>
                <w:color w:val="000000"/>
                <w:sz w:val="24"/>
                <w:szCs w:val="24"/>
              </w:rPr>
            </w:pPr>
          </w:p>
        </w:tc>
      </w:tr>
      <w:tr w:rsidR="002F2BBF" w:rsidRPr="002F2BBF" w:rsidTr="002F2BBF">
        <w:trPr>
          <w:tblCellSpacing w:w="0" w:type="dxa"/>
        </w:trPr>
        <w:tc>
          <w:tcPr>
            <w:tcW w:w="2506" w:type="dxa"/>
            <w:tcBorders>
              <w:top w:val="nil"/>
              <w:left w:val="nil"/>
              <w:bottom w:val="nil"/>
              <w:right w:val="nil"/>
            </w:tcBorders>
            <w:tcMar>
              <w:top w:w="0" w:type="dxa"/>
              <w:left w:w="0" w:type="dxa"/>
              <w:bottom w:w="0" w:type="dxa"/>
              <w:right w:w="0" w:type="dxa"/>
            </w:tcMar>
            <w:hideMark/>
          </w:tcPr>
          <w:p w:rsidR="002F2BBF" w:rsidRPr="002F2BBF" w:rsidRDefault="002F2BBF" w:rsidP="002F2BBF">
            <w:pPr>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002F2BBF" w:rsidRDefault="002F2BBF" w:rsidP="002F2BBF">
            <w:pPr>
              <w:jc w:val="right"/>
              <w:rPr>
                <w:color w:val="000000"/>
                <w:sz w:val="24"/>
                <w:szCs w:val="24"/>
              </w:rPr>
            </w:pPr>
            <w:r>
              <w:rPr>
                <w:color w:val="000000"/>
                <w:sz w:val="24"/>
                <w:szCs w:val="24"/>
              </w:rPr>
              <w:t>e</w:t>
            </w:r>
            <w:r w:rsidRPr="002F2BBF">
              <w:rPr>
                <w:color w:val="000000"/>
                <w:sz w:val="24"/>
                <w:szCs w:val="24"/>
              </w:rPr>
              <w:t xml:space="preserve"> p.c.</w:t>
            </w:r>
          </w:p>
          <w:p w:rsidR="002F2BBF" w:rsidRDefault="002F2BBF" w:rsidP="002F2BBF">
            <w:pPr>
              <w:jc w:val="right"/>
              <w:rPr>
                <w:color w:val="000000"/>
                <w:sz w:val="24"/>
                <w:szCs w:val="24"/>
              </w:rPr>
            </w:pPr>
          </w:p>
          <w:p w:rsidR="002F2BBF" w:rsidRDefault="002F2BBF" w:rsidP="002F2BBF">
            <w:pPr>
              <w:jc w:val="right"/>
              <w:rPr>
                <w:color w:val="000000"/>
                <w:sz w:val="24"/>
                <w:szCs w:val="24"/>
              </w:rPr>
            </w:pPr>
          </w:p>
          <w:p w:rsidR="002F2BBF" w:rsidRDefault="002F2BBF" w:rsidP="002F2BBF">
            <w:pPr>
              <w:jc w:val="right"/>
              <w:rPr>
                <w:color w:val="000000"/>
                <w:sz w:val="24"/>
                <w:szCs w:val="24"/>
              </w:rPr>
            </w:pPr>
          </w:p>
          <w:p w:rsidR="002F2BBF" w:rsidRPr="002F2BBF" w:rsidRDefault="002F2BBF" w:rsidP="002F2BBF">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002F2BBF" w:rsidRPr="002F2BBF" w:rsidRDefault="002F2BBF" w:rsidP="002F2BBF">
            <w:pPr>
              <w:rPr>
                <w:color w:val="000000"/>
                <w:sz w:val="24"/>
                <w:szCs w:val="24"/>
              </w:rPr>
            </w:pPr>
            <w:r w:rsidRPr="002F2BBF">
              <w:rPr>
                <w:color w:val="000000"/>
                <w:sz w:val="24"/>
                <w:szCs w:val="24"/>
              </w:rPr>
              <w:t>Ufficio Tecnico Comunale</w:t>
            </w:r>
          </w:p>
          <w:p w:rsidR="002F2BBF" w:rsidRPr="002F2BBF" w:rsidRDefault="002F2BBF" w:rsidP="002F2BBF">
            <w:pPr>
              <w:rPr>
                <w:color w:val="000000"/>
                <w:sz w:val="24"/>
                <w:szCs w:val="24"/>
              </w:rPr>
            </w:pPr>
            <w:r w:rsidRPr="002F2BBF">
              <w:rPr>
                <w:color w:val="000000"/>
                <w:sz w:val="24"/>
                <w:szCs w:val="24"/>
              </w:rPr>
              <w:t>Sezione Servizi Tecnologici</w:t>
            </w:r>
          </w:p>
          <w:p w:rsidR="002F2BBF" w:rsidRPr="002F2BBF" w:rsidRDefault="002F2BBF" w:rsidP="002F2BBF">
            <w:pPr>
              <w:rPr>
                <w:color w:val="000000"/>
                <w:sz w:val="24"/>
                <w:szCs w:val="24"/>
              </w:rPr>
            </w:pPr>
            <w:r w:rsidRPr="002F2BBF">
              <w:rPr>
                <w:b/>
                <w:bCs/>
                <w:color w:val="000000"/>
                <w:sz w:val="24"/>
                <w:szCs w:val="24"/>
                <w:u w:val="single"/>
              </w:rPr>
              <w:t>S E D E</w:t>
            </w:r>
          </w:p>
          <w:p w:rsidR="002F2BBF" w:rsidRPr="002F2BBF" w:rsidRDefault="002F2BBF" w:rsidP="002F2BBF">
            <w:pPr>
              <w:rPr>
                <w:color w:val="000000"/>
                <w:sz w:val="24"/>
                <w:szCs w:val="24"/>
              </w:rPr>
            </w:pPr>
          </w:p>
          <w:p w:rsidR="002F2BBF" w:rsidRPr="002F2BBF" w:rsidRDefault="002F2BBF" w:rsidP="002F2BBF">
            <w:pPr>
              <w:rPr>
                <w:color w:val="000000"/>
                <w:sz w:val="24"/>
                <w:szCs w:val="24"/>
              </w:rPr>
            </w:pPr>
            <w:r w:rsidRPr="002F2BBF">
              <w:rPr>
                <w:color w:val="000000"/>
                <w:sz w:val="24"/>
                <w:szCs w:val="24"/>
              </w:rPr>
              <w:t>Ufficio Ragioneria</w:t>
            </w:r>
          </w:p>
          <w:p w:rsidR="002F2BBF" w:rsidRPr="002F2BBF" w:rsidRDefault="002F2BBF" w:rsidP="002F2BBF">
            <w:pPr>
              <w:rPr>
                <w:color w:val="000000"/>
                <w:sz w:val="24"/>
                <w:szCs w:val="24"/>
              </w:rPr>
            </w:pPr>
            <w:r w:rsidRPr="002F2BBF">
              <w:rPr>
                <w:b/>
                <w:bCs/>
                <w:color w:val="000000"/>
                <w:sz w:val="24"/>
                <w:szCs w:val="24"/>
                <w:u w:val="single"/>
              </w:rPr>
              <w:t>S E D E</w:t>
            </w:r>
          </w:p>
        </w:tc>
      </w:tr>
    </w:tbl>
    <w:p w:rsidR="002F2BBF" w:rsidRPr="002F2BBF" w:rsidRDefault="002F2BBF" w:rsidP="002F2BBF">
      <w:pPr>
        <w:rPr>
          <w:color w:val="000000"/>
          <w:sz w:val="24"/>
          <w:szCs w:val="24"/>
        </w:rPr>
      </w:pPr>
    </w:p>
    <w:p w:rsidR="00114B1E" w:rsidRDefault="00114B1E" w:rsidP="00114B1E">
      <w:pPr>
        <w:pStyle w:val="Rientrocorpodeltesto3"/>
        <w:spacing w:before="720"/>
        <w:ind w:firstLine="851"/>
        <w:rPr>
          <w:sz w:val="24"/>
        </w:rPr>
      </w:pPr>
      <w:r>
        <w:rPr>
          <w:sz w:val="24"/>
        </w:rPr>
        <w:t>riferimento alla pratica edilizia in oggetto indicata e dopo l’esame degli elaborati prodotti si comunica quanto segue.</w:t>
      </w:r>
    </w:p>
    <w:p w:rsidR="00114B1E" w:rsidRDefault="00114B1E" w:rsidP="00114B1E">
      <w:pPr>
        <w:spacing w:before="240"/>
        <w:ind w:firstLine="851"/>
        <w:jc w:val="both"/>
        <w:rPr>
          <w:sz w:val="24"/>
        </w:rPr>
      </w:pPr>
      <w:r>
        <w:rPr>
          <w:sz w:val="24"/>
        </w:rPr>
        <w:t>È necessario presentare gli elaborati grafici riportanti lo stato autorizzato dell’immobile (citare i titoli autorizzativi)</w:t>
      </w:r>
    </w:p>
    <w:p w:rsidR="00114B1E" w:rsidRDefault="00114B1E" w:rsidP="00114B1E">
      <w:pPr>
        <w:pStyle w:val="Rientrocorpodeltesto3"/>
        <w:widowControl w:val="0"/>
        <w:ind w:firstLine="851"/>
        <w:rPr>
          <w:sz w:val="24"/>
        </w:rPr>
      </w:pPr>
      <w:r>
        <w:rPr>
          <w:sz w:val="24"/>
        </w:rPr>
        <w:t>La pratica risulta carente degli elaborati di seguito elencati.</w:t>
      </w:r>
    </w:p>
    <w:p w:rsidR="00114B1E" w:rsidRDefault="00114B1E" w:rsidP="00114B1E">
      <w:pPr>
        <w:numPr>
          <w:ilvl w:val="0"/>
          <w:numId w:val="7"/>
        </w:numPr>
        <w:tabs>
          <w:tab w:val="left" w:pos="-1134"/>
          <w:tab w:val="decimal" w:pos="284"/>
        </w:tabs>
        <w:jc w:val="both"/>
        <w:rPr>
          <w:sz w:val="24"/>
        </w:rPr>
      </w:pPr>
      <w:r>
        <w:rPr>
          <w:sz w:val="24"/>
        </w:rPr>
        <w:t>Istanza e pagamento diritti segreteria</w:t>
      </w:r>
    </w:p>
    <w:p w:rsidR="00114B1E" w:rsidRDefault="00114B1E" w:rsidP="00114B1E">
      <w:pPr>
        <w:numPr>
          <w:ilvl w:val="0"/>
          <w:numId w:val="7"/>
        </w:numPr>
        <w:tabs>
          <w:tab w:val="left" w:pos="-1134"/>
          <w:tab w:val="decimal" w:pos="284"/>
        </w:tabs>
        <w:jc w:val="both"/>
        <w:rPr>
          <w:sz w:val="24"/>
        </w:rPr>
      </w:pPr>
      <w:r>
        <w:rPr>
          <w:sz w:val="24"/>
        </w:rPr>
        <w:t xml:space="preserve">quietanza di avvenuto versamento degli oneri concessori di cui alla Legge Regionale 7.4.1995 n. 25, da effettuarsi presso </w:t>
      </w:r>
      <w:smartTag w:uri="urn:schemas-microsoft-com:office:smarttags" w:element="PersonName">
        <w:smartTagPr>
          <w:attr w:name="ProductID" w:val="la Tesoreria Comunale"/>
        </w:smartTagPr>
        <w:r>
          <w:rPr>
            <w:sz w:val="24"/>
          </w:rPr>
          <w:t>la Tesoreria Comunale</w:t>
        </w:r>
      </w:smartTag>
      <w:r>
        <w:rPr>
          <w:sz w:val="24"/>
        </w:rPr>
        <w:t xml:space="preserve"> – Banca Intesa S. Paolo S.p.a. di Andora, codice IBAN n. </w:t>
      </w:r>
      <w:r>
        <w:rPr>
          <w:b/>
          <w:bCs/>
          <w:sz w:val="24"/>
        </w:rPr>
        <w:t>IT74 R030 6949 2900 0000 0002 016</w:t>
      </w:r>
      <w:r>
        <w:rPr>
          <w:sz w:val="24"/>
        </w:rPr>
        <w:t>, così determinati:</w:t>
      </w:r>
    </w:p>
    <w:p w:rsidR="00114B1E" w:rsidRPr="00DB4370" w:rsidRDefault="00114B1E" w:rsidP="00114B1E">
      <w:pPr>
        <w:tabs>
          <w:tab w:val="left" w:pos="-1134"/>
          <w:tab w:val="decimal" w:pos="284"/>
        </w:tabs>
        <w:ind w:left="360"/>
        <w:jc w:val="both"/>
        <w:rPr>
          <w:bCs/>
          <w:sz w:val="24"/>
          <w:u w:val="single"/>
        </w:rPr>
      </w:pPr>
      <w:r w:rsidRPr="00DB4370">
        <w:rPr>
          <w:bCs/>
          <w:sz w:val="24"/>
          <w:u w:val="single"/>
        </w:rPr>
        <w:t>CONTRIBUTO CONCESSORIO</w:t>
      </w:r>
    </w:p>
    <w:p w:rsidR="00114B1E" w:rsidRDefault="00114B1E" w:rsidP="00114B1E">
      <w:pPr>
        <w:tabs>
          <w:tab w:val="left" w:pos="-1134"/>
          <w:tab w:val="decimal" w:pos="284"/>
        </w:tabs>
        <w:ind w:left="360"/>
        <w:jc w:val="both"/>
        <w:rPr>
          <w:sz w:val="24"/>
        </w:rPr>
      </w:pPr>
      <w:r>
        <w:rPr>
          <w:sz w:val="24"/>
        </w:rPr>
        <w:t>- MQ                 x  €.    =   €.</w:t>
      </w:r>
    </w:p>
    <w:p w:rsidR="00114B1E" w:rsidRDefault="00114B1E" w:rsidP="00114B1E">
      <w:pPr>
        <w:tabs>
          <w:tab w:val="left" w:pos="-1134"/>
          <w:tab w:val="decimal" w:pos="284"/>
        </w:tabs>
        <w:ind w:left="360"/>
        <w:jc w:val="both"/>
        <w:rPr>
          <w:sz w:val="24"/>
        </w:rPr>
      </w:pPr>
      <w:r>
        <w:rPr>
          <w:sz w:val="24"/>
        </w:rPr>
        <w:lastRenderedPageBreak/>
        <w:t xml:space="preserve">- MQ                 x  €.    =   </w:t>
      </w:r>
      <w:r>
        <w:rPr>
          <w:sz w:val="24"/>
          <w:u w:val="single"/>
        </w:rPr>
        <w:t>€.</w:t>
      </w:r>
      <w:r>
        <w:rPr>
          <w:sz w:val="24"/>
        </w:rPr>
        <w:t>_________</w:t>
      </w:r>
    </w:p>
    <w:p w:rsidR="00114B1E" w:rsidRDefault="00114B1E" w:rsidP="00114B1E">
      <w:pPr>
        <w:tabs>
          <w:tab w:val="left" w:pos="-1134"/>
          <w:tab w:val="decimal" w:pos="284"/>
        </w:tabs>
        <w:ind w:left="360"/>
        <w:jc w:val="both"/>
        <w:rPr>
          <w:b/>
          <w:bCs/>
          <w:sz w:val="24"/>
        </w:rPr>
      </w:pPr>
      <w:r>
        <w:rPr>
          <w:sz w:val="24"/>
        </w:rPr>
        <w:t xml:space="preserve">TOTALE                      =   </w:t>
      </w:r>
      <w:r>
        <w:rPr>
          <w:b/>
          <w:bCs/>
          <w:sz w:val="24"/>
          <w:u w:val="single"/>
        </w:rPr>
        <w:t>€.</w:t>
      </w:r>
      <w:r>
        <w:rPr>
          <w:b/>
          <w:bCs/>
          <w:sz w:val="24"/>
        </w:rPr>
        <w:t>_________</w:t>
      </w:r>
    </w:p>
    <w:p w:rsidR="00114B1E" w:rsidRDefault="00114B1E" w:rsidP="00114B1E">
      <w:pPr>
        <w:tabs>
          <w:tab w:val="left" w:pos="-1134"/>
          <w:tab w:val="decimal" w:pos="284"/>
        </w:tabs>
        <w:ind w:left="360"/>
        <w:jc w:val="both"/>
        <w:rPr>
          <w:sz w:val="24"/>
        </w:rPr>
      </w:pPr>
      <w:r>
        <w:rPr>
          <w:sz w:val="24"/>
        </w:rPr>
        <w:t>L’importo degli oneri calcolati è al lordo della quota scomputabile massima del 67,5%.</w:t>
      </w:r>
    </w:p>
    <w:p w:rsidR="00114B1E" w:rsidRDefault="00114B1E" w:rsidP="00114B1E">
      <w:pPr>
        <w:tabs>
          <w:tab w:val="left" w:pos="-1134"/>
          <w:tab w:val="decimal" w:pos="284"/>
        </w:tabs>
        <w:ind w:left="360"/>
        <w:jc w:val="both"/>
        <w:rPr>
          <w:sz w:val="24"/>
        </w:rPr>
      </w:pPr>
      <w:r>
        <w:rPr>
          <w:sz w:val="24"/>
        </w:rPr>
        <w:t>Essendo il Permesso in questione un Permesso a Costruire Convenzionato la superficie a standars è la seguente</w:t>
      </w:r>
    </w:p>
    <w:p w:rsidR="00114B1E" w:rsidRPr="00DB4370" w:rsidRDefault="00114B1E" w:rsidP="00114B1E">
      <w:pPr>
        <w:numPr>
          <w:ilvl w:val="0"/>
          <w:numId w:val="7"/>
        </w:numPr>
        <w:tabs>
          <w:tab w:val="left" w:pos="-1134"/>
          <w:tab w:val="decimal" w:pos="284"/>
        </w:tabs>
        <w:jc w:val="both"/>
        <w:rPr>
          <w:bCs/>
          <w:sz w:val="24"/>
          <w:u w:val="single"/>
        </w:rPr>
      </w:pPr>
      <w:r w:rsidRPr="00DB4370">
        <w:rPr>
          <w:bCs/>
          <w:sz w:val="24"/>
          <w:u w:val="single"/>
        </w:rPr>
        <w:t xml:space="preserve">CALCOLO SUPERFICIE A STANDARS </w:t>
      </w:r>
    </w:p>
    <w:p w:rsidR="00114B1E" w:rsidRDefault="00114B1E" w:rsidP="00114B1E">
      <w:pPr>
        <w:tabs>
          <w:tab w:val="left" w:pos="-1134"/>
          <w:tab w:val="decimal" w:pos="284"/>
        </w:tabs>
        <w:ind w:left="360"/>
        <w:jc w:val="both"/>
        <w:rPr>
          <w:sz w:val="24"/>
        </w:rPr>
      </w:pPr>
      <w:r>
        <w:rPr>
          <w:sz w:val="24"/>
        </w:rPr>
        <w:t xml:space="preserve">Su mq ………. / ……. = mq </w:t>
      </w:r>
    </w:p>
    <w:p w:rsidR="00114B1E" w:rsidRDefault="00114B1E" w:rsidP="00114B1E">
      <w:pPr>
        <w:tabs>
          <w:tab w:val="left" w:pos="-1134"/>
          <w:tab w:val="decimal" w:pos="284"/>
        </w:tabs>
        <w:ind w:left="360"/>
        <w:jc w:val="both"/>
        <w:rPr>
          <w:sz w:val="24"/>
        </w:rPr>
      </w:pPr>
      <w:r>
        <w:rPr>
          <w:sz w:val="24"/>
        </w:rPr>
        <w:t xml:space="preserve">Sag mq ………. / ……. = mq </w:t>
      </w:r>
    </w:p>
    <w:p w:rsidR="00114B1E" w:rsidRDefault="00114B1E" w:rsidP="00114B1E">
      <w:pPr>
        <w:tabs>
          <w:tab w:val="left" w:pos="-1134"/>
          <w:tab w:val="decimal" w:pos="284"/>
        </w:tabs>
        <w:ind w:left="360"/>
        <w:jc w:val="both"/>
        <w:rPr>
          <w:sz w:val="24"/>
        </w:rPr>
      </w:pPr>
      <w:r>
        <w:rPr>
          <w:sz w:val="24"/>
        </w:rPr>
        <w:t>Tale superficie può essere monetizzata o scomputata come evidenziato nell’atto unilaterale d’obbligo da concordarsi con l’Amministrazione Comunale.</w:t>
      </w:r>
    </w:p>
    <w:p w:rsidR="00114B1E" w:rsidRDefault="00114B1E" w:rsidP="00114B1E">
      <w:pPr>
        <w:tabs>
          <w:tab w:val="left" w:pos="-1134"/>
          <w:tab w:val="decimal" w:pos="284"/>
        </w:tabs>
        <w:ind w:left="360"/>
        <w:jc w:val="both"/>
        <w:rPr>
          <w:i/>
          <w:color w:val="FF0000"/>
          <w:sz w:val="24"/>
        </w:rPr>
      </w:pPr>
      <w:r w:rsidRPr="005E4F8D">
        <w:rPr>
          <w:b/>
          <w:color w:val="FF0000"/>
          <w:sz w:val="24"/>
          <w:u w:val="single"/>
        </w:rPr>
        <w:t xml:space="preserve">ATTENZIONE </w:t>
      </w:r>
      <w:r w:rsidRPr="005E4F8D">
        <w:rPr>
          <w:color w:val="FF0000"/>
          <w:sz w:val="24"/>
        </w:rPr>
        <w:t xml:space="preserve"> con Risoluzione n. 3 del 04/01/2011 l’Agenzia delle Entrate – Direzione Centrale Normativa –prescrive che “</w:t>
      </w:r>
      <w:r w:rsidRPr="005E4F8D">
        <w:rPr>
          <w:i/>
          <w:color w:val="FF0000"/>
          <w:sz w:val="24"/>
        </w:rPr>
        <w:t xml:space="preserve">…nella motivazione del bonifico l’ordinante deve indicare il Comune come soggetto beneficiario e la causale del versamento ( ad esempio: oneri di urbanizzazione, tosap, etc …); non va, invece, riportato il riferimento agli interventi edilizi e ai provvedimenti legislativi che hanno diritto alle detrazioni e non deve essere utilizzato l’apposito modulo, ove previsto dalla banca o dall’ufficio postale”. </w:t>
      </w:r>
    </w:p>
    <w:p w:rsidR="00114B1E" w:rsidRDefault="00114B1E" w:rsidP="00114B1E">
      <w:pPr>
        <w:tabs>
          <w:tab w:val="left" w:pos="-1134"/>
          <w:tab w:val="decimal" w:pos="284"/>
        </w:tabs>
        <w:ind w:left="360"/>
        <w:jc w:val="both"/>
        <w:rPr>
          <w:i/>
          <w:color w:val="FF0000"/>
          <w:sz w:val="24"/>
        </w:rPr>
      </w:pPr>
      <w:r w:rsidRPr="005E4F8D">
        <w:rPr>
          <w:color w:val="FF0000"/>
          <w:sz w:val="24"/>
        </w:rPr>
        <w:t xml:space="preserve">E’ </w:t>
      </w:r>
      <w:r>
        <w:rPr>
          <w:color w:val="FF0000"/>
          <w:sz w:val="24"/>
        </w:rPr>
        <w:t>pertanto necessario seguire le istruzioni sopra riportate per non incorrere nell’applicazione della ritenuta del 10% a titolo di acconto dell’imposta sul reddito dovuta dai beneficiari del pagamento sui bonifici effettuati dai contribuenti che intendono avvalersi di deduzioni e detrazioni fiscali previsti dall’art. 25 del D.L. n. 78 del 2010.</w:t>
      </w:r>
    </w:p>
    <w:p w:rsidR="00114B1E" w:rsidRPr="00B9368D" w:rsidRDefault="00114B1E" w:rsidP="00114B1E">
      <w:pPr>
        <w:tabs>
          <w:tab w:val="left" w:pos="-1134"/>
          <w:tab w:val="decimal" w:pos="284"/>
        </w:tabs>
        <w:ind w:left="284"/>
        <w:jc w:val="both"/>
        <w:rPr>
          <w:i/>
          <w:color w:val="FF0000"/>
          <w:sz w:val="24"/>
        </w:rPr>
      </w:pPr>
    </w:p>
    <w:p w:rsidR="00114B1E" w:rsidRPr="007B6C3E" w:rsidRDefault="00114B1E" w:rsidP="00114B1E">
      <w:pPr>
        <w:numPr>
          <w:ilvl w:val="0"/>
          <w:numId w:val="7"/>
        </w:numPr>
        <w:tabs>
          <w:tab w:val="left" w:pos="-1134"/>
          <w:tab w:val="decimal" w:pos="284"/>
        </w:tabs>
        <w:jc w:val="both"/>
        <w:rPr>
          <w:sz w:val="24"/>
        </w:rPr>
      </w:pPr>
      <w:r w:rsidRPr="00B64CC0">
        <w:rPr>
          <w:sz w:val="24"/>
        </w:rPr>
        <w:t xml:space="preserve">Certificato dal quale risulti che </w:t>
      </w:r>
      <w:smartTag w:uri="urn:schemas-microsoft-com:office:smarttags" w:element="PersonName">
        <w:smartTagPr>
          <w:attr w:name="ProductID" w:val="la S.V."/>
        </w:smartTagPr>
        <w:r w:rsidRPr="00B64CC0">
          <w:rPr>
            <w:sz w:val="24"/>
          </w:rPr>
          <w:t>la S.V.</w:t>
        </w:r>
      </w:smartTag>
      <w:r w:rsidRPr="00B64CC0">
        <w:rPr>
          <w:sz w:val="24"/>
        </w:rPr>
        <w:t xml:space="preserve"> è in possesso dei requisiti di a titolo principale, rilasciato dal competente S.P.A.A. – IMPRENDITORE AGRICOLO</w:t>
      </w:r>
    </w:p>
    <w:p w:rsidR="00114B1E" w:rsidRDefault="00114B1E" w:rsidP="00114B1E">
      <w:pPr>
        <w:numPr>
          <w:ilvl w:val="0"/>
          <w:numId w:val="7"/>
        </w:numPr>
        <w:tabs>
          <w:tab w:val="left" w:pos="-1134"/>
          <w:tab w:val="decimal" w:pos="284"/>
        </w:tabs>
        <w:jc w:val="both"/>
        <w:rPr>
          <w:sz w:val="24"/>
        </w:rPr>
      </w:pPr>
      <w:r w:rsidRPr="00B64CC0">
        <w:rPr>
          <w:sz w:val="24"/>
        </w:rPr>
        <w:t>Modello Istat</w:t>
      </w:r>
    </w:p>
    <w:p w:rsidR="00114B1E" w:rsidRPr="00A50A2E" w:rsidRDefault="00114B1E" w:rsidP="00114B1E">
      <w:pPr>
        <w:numPr>
          <w:ilvl w:val="0"/>
          <w:numId w:val="7"/>
        </w:numPr>
        <w:tabs>
          <w:tab w:val="left" w:pos="-1134"/>
          <w:tab w:val="decimal" w:pos="284"/>
        </w:tabs>
        <w:jc w:val="both"/>
        <w:rPr>
          <w:sz w:val="24"/>
        </w:rPr>
      </w:pPr>
      <w:r w:rsidRPr="002B4989">
        <w:rPr>
          <w:sz w:val="24"/>
        </w:rPr>
        <w:t>Documentazione dalla quale risulti il titolo di proprietà dell’area</w:t>
      </w:r>
      <w:r>
        <w:rPr>
          <w:sz w:val="24"/>
        </w:rPr>
        <w:t>;</w:t>
      </w:r>
    </w:p>
    <w:p w:rsidR="00114B1E" w:rsidRPr="00A50A2E" w:rsidRDefault="00114B1E" w:rsidP="00114B1E">
      <w:pPr>
        <w:numPr>
          <w:ilvl w:val="0"/>
          <w:numId w:val="7"/>
        </w:numPr>
        <w:tabs>
          <w:tab w:val="left" w:pos="-1134"/>
          <w:tab w:val="decimal" w:pos="284"/>
        </w:tabs>
        <w:jc w:val="both"/>
        <w:rPr>
          <w:sz w:val="24"/>
        </w:rPr>
      </w:pPr>
      <w:r w:rsidRPr="00765BD4">
        <w:rPr>
          <w:sz w:val="24"/>
        </w:rPr>
        <w:t>Documento  d’identità fotocopia in corso di validità del proprietario e del progettista</w:t>
      </w:r>
    </w:p>
    <w:p w:rsidR="00114B1E" w:rsidRPr="00A50A2E" w:rsidRDefault="00114B1E" w:rsidP="00114B1E">
      <w:pPr>
        <w:numPr>
          <w:ilvl w:val="0"/>
          <w:numId w:val="7"/>
        </w:numPr>
        <w:tabs>
          <w:tab w:val="left" w:pos="-1134"/>
          <w:tab w:val="decimal" w:pos="284"/>
        </w:tabs>
        <w:jc w:val="both"/>
        <w:rPr>
          <w:sz w:val="24"/>
        </w:rPr>
      </w:pPr>
      <w:r w:rsidRPr="00765BD4">
        <w:rPr>
          <w:sz w:val="24"/>
        </w:rPr>
        <w:t xml:space="preserve">Deroga costruzione a minor distanza dal confine scrittura privata debitamente registrata e trascritta o atto pubblico  </w:t>
      </w:r>
    </w:p>
    <w:p w:rsidR="00114B1E" w:rsidRPr="00A50A2E" w:rsidRDefault="00114B1E" w:rsidP="00114B1E">
      <w:pPr>
        <w:numPr>
          <w:ilvl w:val="0"/>
          <w:numId w:val="7"/>
        </w:numPr>
        <w:tabs>
          <w:tab w:val="left" w:pos="-1134"/>
          <w:tab w:val="decimal" w:pos="284"/>
        </w:tabs>
        <w:jc w:val="both"/>
        <w:rPr>
          <w:sz w:val="24"/>
        </w:rPr>
      </w:pPr>
      <w:r>
        <w:rPr>
          <w:sz w:val="24"/>
        </w:rPr>
        <w:t>Mappa catastale stralcio</w:t>
      </w:r>
    </w:p>
    <w:p w:rsidR="00114B1E" w:rsidRPr="00A50A2E" w:rsidRDefault="00114B1E" w:rsidP="00114B1E">
      <w:pPr>
        <w:numPr>
          <w:ilvl w:val="0"/>
          <w:numId w:val="7"/>
        </w:numPr>
        <w:tabs>
          <w:tab w:val="left" w:pos="-1134"/>
          <w:tab w:val="decimal" w:pos="284"/>
        </w:tabs>
        <w:jc w:val="both"/>
        <w:rPr>
          <w:sz w:val="24"/>
        </w:rPr>
      </w:pPr>
      <w:r w:rsidRPr="00765BD4">
        <w:rPr>
          <w:sz w:val="24"/>
        </w:rPr>
        <w:t xml:space="preserve">P.T.C.P. stralcio cartografico della </w:t>
      </w:r>
      <w:smartTag w:uri="urn:schemas-microsoft-com:office:smarttags" w:element="PersonName">
        <w:smartTagPr>
          <w:attr w:name="ProductID" w:val="regione Liguria"/>
        </w:smartTagPr>
        <w:r w:rsidRPr="00765BD4">
          <w:rPr>
            <w:sz w:val="24"/>
          </w:rPr>
          <w:t>regione Liguria</w:t>
        </w:r>
      </w:smartTag>
      <w:r w:rsidRPr="00765BD4">
        <w:rPr>
          <w:sz w:val="24"/>
        </w:rPr>
        <w:t xml:space="preserve"> (assetti: insediativo, geomorfologico e vegetazionale)</w:t>
      </w:r>
    </w:p>
    <w:p w:rsidR="00114B1E" w:rsidRPr="00A50A2E" w:rsidRDefault="00114B1E" w:rsidP="00114B1E">
      <w:pPr>
        <w:numPr>
          <w:ilvl w:val="0"/>
          <w:numId w:val="7"/>
        </w:numPr>
        <w:tabs>
          <w:tab w:val="left" w:pos="-1134"/>
          <w:tab w:val="decimal" w:pos="284"/>
        </w:tabs>
        <w:jc w:val="both"/>
        <w:rPr>
          <w:sz w:val="24"/>
        </w:rPr>
      </w:pPr>
      <w:r w:rsidRPr="00765BD4">
        <w:rPr>
          <w:sz w:val="24"/>
        </w:rPr>
        <w:t>Rilievo quotato lotto scala 1:200 o 1:500</w:t>
      </w:r>
    </w:p>
    <w:p w:rsidR="00114B1E" w:rsidRPr="00A50A2E" w:rsidRDefault="00114B1E" w:rsidP="00114B1E">
      <w:pPr>
        <w:numPr>
          <w:ilvl w:val="0"/>
          <w:numId w:val="7"/>
        </w:numPr>
        <w:tabs>
          <w:tab w:val="left" w:pos="-1134"/>
          <w:tab w:val="decimal" w:pos="284"/>
        </w:tabs>
        <w:jc w:val="both"/>
        <w:rPr>
          <w:sz w:val="24"/>
        </w:rPr>
      </w:pPr>
      <w:r w:rsidRPr="00765BD4">
        <w:rPr>
          <w:sz w:val="24"/>
        </w:rPr>
        <w:t>Planimetria in scala 1:200 o 1:500 con collegamenti del fabbricato in progetto con reti tecnologiche, le strade (esistenti e in progetto), sistemazioni esterne, i posti auto esterni, le alberature esistenti e in progetto</w:t>
      </w:r>
    </w:p>
    <w:p w:rsidR="00114B1E" w:rsidRPr="00A50A2E" w:rsidRDefault="00114B1E" w:rsidP="00114B1E">
      <w:pPr>
        <w:numPr>
          <w:ilvl w:val="0"/>
          <w:numId w:val="7"/>
        </w:numPr>
        <w:tabs>
          <w:tab w:val="left" w:pos="-1134"/>
          <w:tab w:val="decimal" w:pos="284"/>
        </w:tabs>
        <w:jc w:val="both"/>
        <w:rPr>
          <w:sz w:val="24"/>
        </w:rPr>
      </w:pPr>
      <w:r w:rsidRPr="00765BD4">
        <w:rPr>
          <w:sz w:val="24"/>
        </w:rPr>
        <w:t>Planimetria distanze della costruzioni in scala 1:200 o 1:500 con l'indicazione di tutte le  (o dell'ampliamento) in progetto dai confini di proprietà, dalle strade, dagli edifici, dai rii, dalle ferrovie ecc.</w:t>
      </w:r>
    </w:p>
    <w:p w:rsidR="00114B1E" w:rsidRPr="00A50A2E" w:rsidRDefault="00114B1E" w:rsidP="00114B1E">
      <w:pPr>
        <w:numPr>
          <w:ilvl w:val="0"/>
          <w:numId w:val="7"/>
        </w:numPr>
        <w:tabs>
          <w:tab w:val="left" w:pos="-1134"/>
          <w:tab w:val="decimal" w:pos="284"/>
        </w:tabs>
        <w:jc w:val="both"/>
        <w:rPr>
          <w:sz w:val="24"/>
        </w:rPr>
      </w:pPr>
      <w:r w:rsidRPr="00765BD4">
        <w:rPr>
          <w:sz w:val="24"/>
        </w:rPr>
        <w:t>Stato autorizzato quotato in scala 1:100 (piante, prospetti, sezioni) le superfici e le destinazioni d'uso dei vani, le dimensioni esterne del fabbricato.</w:t>
      </w:r>
    </w:p>
    <w:p w:rsidR="00114B1E" w:rsidRPr="00A50A2E" w:rsidRDefault="00114B1E" w:rsidP="00114B1E">
      <w:pPr>
        <w:numPr>
          <w:ilvl w:val="0"/>
          <w:numId w:val="7"/>
        </w:numPr>
        <w:tabs>
          <w:tab w:val="left" w:pos="-1134"/>
          <w:tab w:val="decimal" w:pos="284"/>
        </w:tabs>
        <w:jc w:val="both"/>
        <w:rPr>
          <w:sz w:val="24"/>
        </w:rPr>
      </w:pPr>
      <w:r w:rsidRPr="00765BD4">
        <w:rPr>
          <w:sz w:val="24"/>
        </w:rPr>
        <w:t>Progetto quotato in scala 1:100 (piante, prospetti, sezioni) le superfici e le destinazioni d'uso dei vani, le dimensioni esterne del fabbricato.</w:t>
      </w:r>
    </w:p>
    <w:p w:rsidR="00114B1E" w:rsidRPr="00A50A2E" w:rsidRDefault="00114B1E" w:rsidP="00114B1E">
      <w:pPr>
        <w:numPr>
          <w:ilvl w:val="0"/>
          <w:numId w:val="7"/>
        </w:numPr>
        <w:tabs>
          <w:tab w:val="left" w:pos="-1134"/>
          <w:tab w:val="decimal" w:pos="284"/>
        </w:tabs>
        <w:jc w:val="both"/>
        <w:rPr>
          <w:sz w:val="24"/>
        </w:rPr>
      </w:pPr>
      <w:r w:rsidRPr="00765BD4">
        <w:rPr>
          <w:sz w:val="24"/>
        </w:rPr>
        <w:t>Tavole di confronto (piante, prospetti, sezioni) tra lo stato attuale e il progetto con evidenziate in giallo le demolizioni ed in rosso le costruzioni</w:t>
      </w:r>
    </w:p>
    <w:p w:rsidR="00114B1E" w:rsidRPr="00A50A2E" w:rsidRDefault="00114B1E" w:rsidP="00114B1E">
      <w:pPr>
        <w:numPr>
          <w:ilvl w:val="0"/>
          <w:numId w:val="7"/>
        </w:numPr>
        <w:tabs>
          <w:tab w:val="left" w:pos="-1134"/>
          <w:tab w:val="decimal" w:pos="284"/>
        </w:tabs>
        <w:jc w:val="both"/>
        <w:rPr>
          <w:sz w:val="24"/>
        </w:rPr>
      </w:pPr>
      <w:r>
        <w:rPr>
          <w:sz w:val="24"/>
        </w:rPr>
        <w:t xml:space="preserve">Schema ed indicazioni relative le </w:t>
      </w:r>
      <w:r w:rsidRPr="00765BD4">
        <w:rPr>
          <w:sz w:val="24"/>
        </w:rPr>
        <w:t>Superfici Aeroilluminanti e rapporti dei locali ai sensi del DM 5/7/1975</w:t>
      </w:r>
    </w:p>
    <w:p w:rsidR="00114B1E" w:rsidRPr="00A50A2E" w:rsidRDefault="00114B1E" w:rsidP="00114B1E">
      <w:pPr>
        <w:numPr>
          <w:ilvl w:val="0"/>
          <w:numId w:val="7"/>
        </w:numPr>
        <w:tabs>
          <w:tab w:val="left" w:pos="-1134"/>
          <w:tab w:val="decimal" w:pos="284"/>
        </w:tabs>
        <w:jc w:val="both"/>
        <w:rPr>
          <w:sz w:val="24"/>
        </w:rPr>
      </w:pPr>
      <w:r w:rsidRPr="00765BD4">
        <w:rPr>
          <w:sz w:val="24"/>
        </w:rPr>
        <w:lastRenderedPageBreak/>
        <w:t>Foto dello stato di fatto (tutti i prospetti e vista generale) con punti di ripresa e foto degli interni se soggetti ad intervento</w:t>
      </w:r>
    </w:p>
    <w:p w:rsidR="00114B1E" w:rsidRPr="00A50A2E" w:rsidRDefault="00114B1E" w:rsidP="00114B1E">
      <w:pPr>
        <w:numPr>
          <w:ilvl w:val="0"/>
          <w:numId w:val="7"/>
        </w:numPr>
        <w:tabs>
          <w:tab w:val="left" w:pos="-1134"/>
          <w:tab w:val="decimal" w:pos="284"/>
        </w:tabs>
        <w:jc w:val="both"/>
        <w:rPr>
          <w:sz w:val="24"/>
        </w:rPr>
      </w:pPr>
      <w:r w:rsidRPr="00765BD4">
        <w:rPr>
          <w:sz w:val="24"/>
        </w:rPr>
        <w:t>Relazione tecnica  del progettista  con dimostrazione della compatibilità al PUC, la descrizione delle strutture, dei materiali e  sistemazione delle aree esterne</w:t>
      </w:r>
    </w:p>
    <w:p w:rsidR="00114B1E" w:rsidRDefault="00114B1E" w:rsidP="00114B1E">
      <w:pPr>
        <w:numPr>
          <w:ilvl w:val="0"/>
          <w:numId w:val="7"/>
        </w:numPr>
        <w:tabs>
          <w:tab w:val="left" w:pos="-1134"/>
          <w:tab w:val="decimal" w:pos="284"/>
        </w:tabs>
        <w:jc w:val="both"/>
        <w:rPr>
          <w:sz w:val="24"/>
        </w:rPr>
      </w:pPr>
      <w:r w:rsidRPr="00765BD4">
        <w:rPr>
          <w:sz w:val="24"/>
        </w:rPr>
        <w:t>Relazione geologico-tecnica di fattibilità</w:t>
      </w:r>
    </w:p>
    <w:p w:rsidR="00114B1E" w:rsidRDefault="00114B1E" w:rsidP="00114B1E">
      <w:pPr>
        <w:tabs>
          <w:tab w:val="left" w:pos="-1134"/>
          <w:tab w:val="decimal" w:pos="284"/>
        </w:tabs>
        <w:jc w:val="both"/>
        <w:rPr>
          <w:sz w:val="24"/>
        </w:rPr>
      </w:pPr>
    </w:p>
    <w:p w:rsidR="00114B1E" w:rsidRDefault="00114B1E" w:rsidP="00114B1E">
      <w:pPr>
        <w:tabs>
          <w:tab w:val="left" w:pos="-1134"/>
          <w:tab w:val="decimal" w:pos="284"/>
        </w:tabs>
        <w:jc w:val="both"/>
        <w:rPr>
          <w:sz w:val="24"/>
        </w:rPr>
      </w:pPr>
    </w:p>
    <w:p w:rsidR="00114B1E" w:rsidRPr="007B6C3E" w:rsidRDefault="00114B1E" w:rsidP="00114B1E">
      <w:pPr>
        <w:tabs>
          <w:tab w:val="left" w:pos="-1134"/>
          <w:tab w:val="decimal" w:pos="284"/>
        </w:tabs>
        <w:ind w:left="360"/>
        <w:jc w:val="both"/>
        <w:rPr>
          <w:b/>
          <w:sz w:val="24"/>
        </w:rPr>
      </w:pPr>
      <w:r w:rsidRPr="007B6C3E">
        <w:rPr>
          <w:b/>
          <w:sz w:val="24"/>
        </w:rPr>
        <w:t>DICHIARAZIONI</w:t>
      </w:r>
    </w:p>
    <w:p w:rsidR="00114B1E" w:rsidRDefault="00114B1E" w:rsidP="00114B1E">
      <w:pPr>
        <w:numPr>
          <w:ilvl w:val="0"/>
          <w:numId w:val="7"/>
        </w:numPr>
        <w:tabs>
          <w:tab w:val="left" w:pos="-1134"/>
          <w:tab w:val="decimal" w:pos="284"/>
        </w:tabs>
        <w:jc w:val="both"/>
        <w:rPr>
          <w:sz w:val="24"/>
        </w:rPr>
      </w:pPr>
      <w:r w:rsidRPr="00765BD4">
        <w:rPr>
          <w:sz w:val="24"/>
        </w:rPr>
        <w:t xml:space="preserve">Dichiarazione conformità al PUC </w:t>
      </w:r>
    </w:p>
    <w:p w:rsidR="00114B1E" w:rsidRPr="00A50A2E" w:rsidRDefault="00114B1E" w:rsidP="00114B1E">
      <w:pPr>
        <w:numPr>
          <w:ilvl w:val="0"/>
          <w:numId w:val="7"/>
        </w:numPr>
        <w:tabs>
          <w:tab w:val="left" w:pos="-1134"/>
          <w:tab w:val="decimal" w:pos="284"/>
        </w:tabs>
        <w:jc w:val="both"/>
        <w:rPr>
          <w:sz w:val="24"/>
        </w:rPr>
      </w:pPr>
      <w:r w:rsidRPr="008728AA">
        <w:rPr>
          <w:sz w:val="24"/>
        </w:rPr>
        <w:t>Dimostrazione doppia conformità art. 49 della L.R. 16/2008, con indicazione della data di esecuzione delle opere da sanare</w:t>
      </w:r>
    </w:p>
    <w:p w:rsidR="00114B1E" w:rsidRPr="00A50A2E" w:rsidRDefault="00114B1E" w:rsidP="00114B1E">
      <w:pPr>
        <w:numPr>
          <w:ilvl w:val="0"/>
          <w:numId w:val="7"/>
        </w:numPr>
        <w:tabs>
          <w:tab w:val="left" w:pos="-1134"/>
          <w:tab w:val="decimal" w:pos="284"/>
        </w:tabs>
        <w:jc w:val="both"/>
        <w:rPr>
          <w:sz w:val="24"/>
        </w:rPr>
      </w:pPr>
      <w:r w:rsidRPr="00765BD4">
        <w:rPr>
          <w:sz w:val="24"/>
        </w:rPr>
        <w:t>Dichiarazione</w:t>
      </w:r>
      <w:r>
        <w:rPr>
          <w:sz w:val="24"/>
        </w:rPr>
        <w:t xml:space="preserve"> </w:t>
      </w:r>
      <w:r w:rsidRPr="00765BD4">
        <w:rPr>
          <w:sz w:val="24"/>
        </w:rPr>
        <w:t>conformità piano di bacino dichiarazione di nelle tre discipline: dissesto, inondabilità e aree storicamente inondate, con relativi stralci cartografici</w:t>
      </w:r>
    </w:p>
    <w:p w:rsidR="00114B1E" w:rsidRPr="00765BD4" w:rsidRDefault="00114B1E" w:rsidP="00114B1E">
      <w:pPr>
        <w:numPr>
          <w:ilvl w:val="0"/>
          <w:numId w:val="7"/>
        </w:numPr>
        <w:tabs>
          <w:tab w:val="left" w:pos="-1134"/>
          <w:tab w:val="decimal" w:pos="284"/>
        </w:tabs>
        <w:jc w:val="both"/>
        <w:rPr>
          <w:sz w:val="24"/>
        </w:rPr>
      </w:pPr>
      <w:r w:rsidRPr="00765BD4">
        <w:rPr>
          <w:sz w:val="24"/>
        </w:rPr>
        <w:t xml:space="preserve"> Dichiarazione</w:t>
      </w:r>
      <w:r>
        <w:rPr>
          <w:sz w:val="24"/>
        </w:rPr>
        <w:t xml:space="preserve"> </w:t>
      </w:r>
      <w:r w:rsidRPr="00765BD4">
        <w:rPr>
          <w:sz w:val="24"/>
        </w:rPr>
        <w:t xml:space="preserve">conformità Norme igienico – sanitarie a.s.l. </w:t>
      </w:r>
    </w:p>
    <w:p w:rsidR="00114B1E" w:rsidRPr="00A50A2E" w:rsidRDefault="00114B1E" w:rsidP="00114B1E">
      <w:pPr>
        <w:numPr>
          <w:ilvl w:val="0"/>
          <w:numId w:val="7"/>
        </w:numPr>
        <w:tabs>
          <w:tab w:val="left" w:pos="-1134"/>
          <w:tab w:val="decimal" w:pos="284"/>
        </w:tabs>
        <w:jc w:val="both"/>
        <w:rPr>
          <w:sz w:val="24"/>
        </w:rPr>
      </w:pPr>
      <w:r>
        <w:rPr>
          <w:sz w:val="24"/>
        </w:rPr>
        <w:t xml:space="preserve"> </w:t>
      </w:r>
      <w:r w:rsidRPr="00765BD4">
        <w:rPr>
          <w:sz w:val="24"/>
        </w:rPr>
        <w:t>L. 13/89, barriere architettoniche dell’art. 1 comma 4° - dichiarazione,</w:t>
      </w:r>
    </w:p>
    <w:p w:rsidR="00114B1E" w:rsidRPr="007B6C3E" w:rsidRDefault="00114B1E" w:rsidP="00114B1E">
      <w:pPr>
        <w:numPr>
          <w:ilvl w:val="0"/>
          <w:numId w:val="7"/>
        </w:numPr>
        <w:tabs>
          <w:tab w:val="left" w:pos="-1134"/>
          <w:tab w:val="decimal" w:pos="284"/>
        </w:tabs>
        <w:jc w:val="both"/>
        <w:rPr>
          <w:sz w:val="24"/>
        </w:rPr>
      </w:pPr>
      <w:r>
        <w:rPr>
          <w:sz w:val="24"/>
        </w:rPr>
        <w:t xml:space="preserve"> </w:t>
      </w:r>
      <w:r w:rsidRPr="007B6C3E">
        <w:rPr>
          <w:sz w:val="24"/>
        </w:rPr>
        <w:t xml:space="preserve">Dichiarazione che l’immobile non è soggetto a condoni edilizi </w:t>
      </w:r>
    </w:p>
    <w:p w:rsidR="00114B1E" w:rsidRDefault="00114B1E" w:rsidP="00114B1E">
      <w:pPr>
        <w:numPr>
          <w:ilvl w:val="0"/>
          <w:numId w:val="7"/>
        </w:numPr>
        <w:tabs>
          <w:tab w:val="left" w:pos="-1134"/>
          <w:tab w:val="decimal" w:pos="284"/>
        </w:tabs>
        <w:jc w:val="both"/>
        <w:rPr>
          <w:sz w:val="24"/>
        </w:rPr>
      </w:pPr>
      <w:r w:rsidRPr="007B6C3E">
        <w:rPr>
          <w:sz w:val="24"/>
        </w:rPr>
        <w:t xml:space="preserve"> Dichiarazione   oppure     progetto L 10/91  </w:t>
      </w:r>
    </w:p>
    <w:p w:rsidR="00114B1E" w:rsidRDefault="00114B1E" w:rsidP="00114B1E">
      <w:pPr>
        <w:numPr>
          <w:ilvl w:val="0"/>
          <w:numId w:val="7"/>
        </w:numPr>
        <w:jc w:val="both"/>
        <w:rPr>
          <w:sz w:val="24"/>
        </w:rPr>
      </w:pPr>
      <w:r>
        <w:rPr>
          <w:sz w:val="24"/>
        </w:rPr>
        <w:t xml:space="preserve"> Modello 22: “Dichiarazione di </w:t>
      </w:r>
      <w:r w:rsidRPr="008728AA">
        <w:rPr>
          <w:sz w:val="24"/>
        </w:rPr>
        <w:t>conformità alle Norme Urbanistiche Generali ed alle Norme di Conformità e di Congruenza vigenti ed in Conformità alle Norme adottate con Delibera Consiglio Comunale n° 49 del 29-06-</w:t>
      </w:r>
      <w:smartTag w:uri="urn:schemas-microsoft-com:office:smarttags" w:element="metricconverter">
        <w:smartTagPr>
          <w:attr w:name="ProductID" w:val="2011”"/>
        </w:smartTagPr>
        <w:r w:rsidRPr="008728AA">
          <w:rPr>
            <w:sz w:val="24"/>
          </w:rPr>
          <w:t>2011</w:t>
        </w:r>
        <w:r>
          <w:rPr>
            <w:sz w:val="24"/>
          </w:rPr>
          <w:t>”</w:t>
        </w:r>
      </w:smartTag>
    </w:p>
    <w:p w:rsidR="00114B1E" w:rsidRPr="007323C6" w:rsidRDefault="00114B1E" w:rsidP="00114B1E">
      <w:pPr>
        <w:numPr>
          <w:ilvl w:val="0"/>
          <w:numId w:val="7"/>
        </w:numPr>
        <w:tabs>
          <w:tab w:val="left" w:pos="-1134"/>
          <w:tab w:val="decimal" w:pos="284"/>
        </w:tabs>
        <w:jc w:val="both"/>
        <w:rPr>
          <w:sz w:val="24"/>
        </w:rPr>
      </w:pPr>
      <w:r w:rsidRPr="007323C6">
        <w:rPr>
          <w:sz w:val="24"/>
        </w:rPr>
        <w:t xml:space="preserve">Relazione Fonti Energetiche Rinnovabili Pannelli solari – Fotovoltaici art. 27, commi 1 e 2 della L.R. n° 22 del 29/05/2007, come modificati dall’art. 14 della L.R. n° 16 del 11/05/2009 </w:t>
      </w:r>
    </w:p>
    <w:p w:rsidR="00114B1E" w:rsidRPr="007323C6" w:rsidRDefault="00114B1E" w:rsidP="00114B1E">
      <w:pPr>
        <w:numPr>
          <w:ilvl w:val="0"/>
          <w:numId w:val="7"/>
        </w:numPr>
        <w:jc w:val="both"/>
        <w:rPr>
          <w:bCs/>
          <w:sz w:val="24"/>
          <w:szCs w:val="24"/>
        </w:rPr>
      </w:pPr>
      <w:r>
        <w:rPr>
          <w:bCs/>
          <w:sz w:val="24"/>
          <w:szCs w:val="24"/>
        </w:rPr>
        <w:t>Al fine di utilizzare l’incremento del 10% della S.U. ai sensi dell’art. 21 delle NUG, è necessario dimostrare che si mettono in atto misure certificate atte a produrre un ulteriore contenimento di consumi energetici, dopo aver ottemperato a quanto previsto dalla L.R. 22 del 29/05/2007 e succ. Reg. di attuazione, che prevede che i fabbricati siano realizzati con caratteristiche costruttive finalizzate al risparmio energetico.</w:t>
      </w:r>
    </w:p>
    <w:p w:rsidR="00114B1E" w:rsidRPr="00A50A2E" w:rsidRDefault="00114B1E" w:rsidP="00114B1E">
      <w:pPr>
        <w:numPr>
          <w:ilvl w:val="0"/>
          <w:numId w:val="7"/>
        </w:numPr>
        <w:tabs>
          <w:tab w:val="left" w:pos="-1134"/>
          <w:tab w:val="decimal" w:pos="284"/>
        </w:tabs>
        <w:jc w:val="both"/>
        <w:rPr>
          <w:sz w:val="24"/>
        </w:rPr>
      </w:pPr>
      <w:r w:rsidRPr="007B6C3E">
        <w:rPr>
          <w:sz w:val="24"/>
        </w:rPr>
        <w:t>Dichiarazione L 46/90 (art. 4 DPR 447/91 Regolamento di attuazione) Progetto se U. Abitative superficie maggiore di 400 mq.</w:t>
      </w:r>
    </w:p>
    <w:p w:rsidR="00114B1E" w:rsidRDefault="00114B1E" w:rsidP="00114B1E">
      <w:pPr>
        <w:numPr>
          <w:ilvl w:val="0"/>
          <w:numId w:val="7"/>
        </w:numPr>
        <w:tabs>
          <w:tab w:val="left" w:pos="-1134"/>
          <w:tab w:val="decimal" w:pos="284"/>
        </w:tabs>
        <w:jc w:val="both"/>
        <w:rPr>
          <w:sz w:val="24"/>
        </w:rPr>
      </w:pPr>
      <w:r w:rsidRPr="00765BD4">
        <w:rPr>
          <w:sz w:val="24"/>
        </w:rPr>
        <w:t>Indicazione del posto auto, completo di calcoli di verifica della superficie da destinare ad area di sosta, ai sensi dell’art. 16 secondo paragrafo delle N.U.G. del P.U.C. vigente; o dichiarazione di indisponibilità e richiesta di monetizzazione</w:t>
      </w:r>
    </w:p>
    <w:p w:rsidR="00114B1E" w:rsidRDefault="00114B1E" w:rsidP="00114B1E">
      <w:pPr>
        <w:numPr>
          <w:ilvl w:val="0"/>
          <w:numId w:val="7"/>
        </w:numPr>
        <w:tabs>
          <w:tab w:val="left" w:pos="-1134"/>
          <w:tab w:val="decimal" w:pos="284"/>
        </w:tabs>
        <w:jc w:val="both"/>
        <w:rPr>
          <w:sz w:val="24"/>
        </w:rPr>
      </w:pPr>
      <w:r w:rsidRPr="008728AA">
        <w:rPr>
          <w:sz w:val="24"/>
        </w:rPr>
        <w:t>Dichiarazione di impegno o atto di  pertinenzialita’  del box/posto auto da presentare entro la fine dei lavori</w:t>
      </w:r>
    </w:p>
    <w:p w:rsidR="00114B1E" w:rsidRPr="007B6C3E" w:rsidRDefault="00114B1E" w:rsidP="00114B1E">
      <w:pPr>
        <w:numPr>
          <w:ilvl w:val="0"/>
          <w:numId w:val="7"/>
        </w:numPr>
        <w:tabs>
          <w:tab w:val="left" w:pos="-1134"/>
          <w:tab w:val="decimal" w:pos="284"/>
        </w:tabs>
        <w:jc w:val="both"/>
        <w:rPr>
          <w:sz w:val="24"/>
        </w:rPr>
      </w:pPr>
      <w:r>
        <w:rPr>
          <w:sz w:val="24"/>
        </w:rPr>
        <w:t>Garanzia Fidejussoria</w:t>
      </w:r>
      <w:r w:rsidRPr="006E4BB7">
        <w:rPr>
          <w:sz w:val="24"/>
        </w:rPr>
        <w:t xml:space="preserve"> </w:t>
      </w:r>
      <w:r>
        <w:rPr>
          <w:sz w:val="24"/>
        </w:rPr>
        <w:t>ai sensi dell’art.19 L.R.16/2008  da presentare prima del rilascio del titolo edilizio</w:t>
      </w:r>
    </w:p>
    <w:p w:rsidR="00114B1E" w:rsidRDefault="00114B1E" w:rsidP="00114B1E">
      <w:pPr>
        <w:numPr>
          <w:ilvl w:val="0"/>
          <w:numId w:val="7"/>
        </w:numPr>
        <w:tabs>
          <w:tab w:val="left" w:pos="-1134"/>
          <w:tab w:val="decimal" w:pos="284"/>
        </w:tabs>
        <w:jc w:val="both"/>
        <w:rPr>
          <w:sz w:val="24"/>
        </w:rPr>
      </w:pPr>
      <w:r>
        <w:rPr>
          <w:sz w:val="24"/>
        </w:rPr>
        <w:t xml:space="preserve"> </w:t>
      </w:r>
      <w:r w:rsidRPr="00765BD4">
        <w:rPr>
          <w:sz w:val="24"/>
        </w:rPr>
        <w:t xml:space="preserve">Dichiarazione </w:t>
      </w:r>
      <w:r>
        <w:rPr>
          <w:sz w:val="24"/>
        </w:rPr>
        <w:t xml:space="preserve">di </w:t>
      </w:r>
      <w:r w:rsidRPr="00765BD4">
        <w:rPr>
          <w:sz w:val="24"/>
        </w:rPr>
        <w:t>non aver in precedenza usufruito dell’adeguamento igienico funzionale previsto dal PUC dichiarazione resa in presenza del responsabile dell’ufficio o con autocertificazione correlata di fotocopia della carta di identità, con la quale il richiedente dichiari di e che l’immobile ha le caratteristiche per poterne usufruire</w:t>
      </w:r>
    </w:p>
    <w:p w:rsidR="00114B1E" w:rsidRPr="00A50A2E" w:rsidRDefault="00114B1E" w:rsidP="00114B1E">
      <w:pPr>
        <w:numPr>
          <w:ilvl w:val="0"/>
          <w:numId w:val="7"/>
        </w:numPr>
        <w:tabs>
          <w:tab w:val="left" w:pos="-1134"/>
          <w:tab w:val="decimal" w:pos="284"/>
        </w:tabs>
        <w:jc w:val="both"/>
        <w:rPr>
          <w:sz w:val="24"/>
        </w:rPr>
      </w:pPr>
      <w:r w:rsidRPr="00765BD4">
        <w:rPr>
          <w:sz w:val="24"/>
        </w:rPr>
        <w:t>Disponibilità dell’indice dichiarazione in ordine alla possibilità edificatoria del mappale ricevente e dei lotti asserviti</w:t>
      </w:r>
    </w:p>
    <w:p w:rsidR="00114B1E" w:rsidRPr="00A30813" w:rsidRDefault="00114B1E" w:rsidP="00114B1E">
      <w:pPr>
        <w:numPr>
          <w:ilvl w:val="0"/>
          <w:numId w:val="7"/>
        </w:numPr>
        <w:tabs>
          <w:tab w:val="left" w:pos="-1134"/>
          <w:tab w:val="decimal" w:pos="284"/>
        </w:tabs>
        <w:jc w:val="both"/>
        <w:rPr>
          <w:sz w:val="24"/>
        </w:rPr>
      </w:pPr>
      <w:r w:rsidRPr="00AD33AE">
        <w:rPr>
          <w:sz w:val="24"/>
        </w:rPr>
        <w:t>Atto di vincolo per asservimento a mantenimento verde agricolo</w:t>
      </w:r>
    </w:p>
    <w:p w:rsidR="00114B1E" w:rsidRPr="00A30813" w:rsidRDefault="00114B1E" w:rsidP="00114B1E">
      <w:pPr>
        <w:numPr>
          <w:ilvl w:val="0"/>
          <w:numId w:val="7"/>
        </w:numPr>
        <w:tabs>
          <w:tab w:val="left" w:pos="-1134"/>
          <w:tab w:val="decimal" w:pos="284"/>
        </w:tabs>
        <w:jc w:val="both"/>
        <w:rPr>
          <w:sz w:val="24"/>
        </w:rPr>
      </w:pPr>
      <w:r w:rsidRPr="00AD33AE">
        <w:rPr>
          <w:sz w:val="24"/>
        </w:rPr>
        <w:t>atto pertinenzialita’  Mappali che costituiscono azienda agricola</w:t>
      </w:r>
    </w:p>
    <w:p w:rsidR="00114B1E" w:rsidRDefault="00114B1E" w:rsidP="00114B1E">
      <w:pPr>
        <w:numPr>
          <w:ilvl w:val="0"/>
          <w:numId w:val="7"/>
        </w:numPr>
        <w:tabs>
          <w:tab w:val="left" w:pos="-1134"/>
          <w:tab w:val="decimal" w:pos="284"/>
        </w:tabs>
        <w:jc w:val="both"/>
        <w:rPr>
          <w:sz w:val="24"/>
        </w:rPr>
      </w:pPr>
      <w:r>
        <w:rPr>
          <w:sz w:val="24"/>
        </w:rPr>
        <w:t>ai sensi dell’art. 16 delle N.G., nelle nuove costruzioni, devono essere previste vasche di raccolta  e conservazione acque piovane per uso irriguo o servizi, possibilmente interrate con troppo pieno collegato alla linea delle acque comunale;</w:t>
      </w:r>
    </w:p>
    <w:p w:rsidR="00114B1E" w:rsidRPr="00A30813" w:rsidRDefault="00114B1E" w:rsidP="00114B1E">
      <w:pPr>
        <w:numPr>
          <w:ilvl w:val="0"/>
          <w:numId w:val="7"/>
        </w:numPr>
        <w:tabs>
          <w:tab w:val="left" w:pos="-1134"/>
          <w:tab w:val="decimal" w:pos="284"/>
        </w:tabs>
        <w:jc w:val="both"/>
        <w:rPr>
          <w:sz w:val="24"/>
        </w:rPr>
      </w:pPr>
      <w:r w:rsidRPr="00AD33AE">
        <w:rPr>
          <w:sz w:val="24"/>
        </w:rPr>
        <w:lastRenderedPageBreak/>
        <w:t>Allaccio fognatura: espletamento adempimenti con Ufficio Servizi Tecnologici per allaccio fognatura e/o integrazione dell’allaccio esistente sia per le nuove unità abitative che per le esistenti ampliate con Sa &gt; 100 mq</w:t>
      </w:r>
    </w:p>
    <w:p w:rsidR="00114B1E" w:rsidRPr="00A30813" w:rsidRDefault="00114B1E" w:rsidP="00114B1E">
      <w:pPr>
        <w:numPr>
          <w:ilvl w:val="0"/>
          <w:numId w:val="7"/>
        </w:numPr>
        <w:tabs>
          <w:tab w:val="left" w:pos="-1134"/>
          <w:tab w:val="decimal" w:pos="284"/>
        </w:tabs>
        <w:jc w:val="both"/>
        <w:rPr>
          <w:sz w:val="24"/>
        </w:rPr>
      </w:pPr>
      <w:r w:rsidRPr="00AD33AE">
        <w:rPr>
          <w:sz w:val="24"/>
        </w:rPr>
        <w:t>contatore nuovo / contatore separato per piscina</w:t>
      </w:r>
    </w:p>
    <w:p w:rsidR="00114B1E" w:rsidRPr="00A30813" w:rsidRDefault="00114B1E" w:rsidP="00114B1E">
      <w:pPr>
        <w:numPr>
          <w:ilvl w:val="0"/>
          <w:numId w:val="7"/>
        </w:numPr>
        <w:tabs>
          <w:tab w:val="left" w:pos="-1134"/>
          <w:tab w:val="decimal" w:pos="284"/>
        </w:tabs>
        <w:jc w:val="both"/>
        <w:rPr>
          <w:sz w:val="24"/>
        </w:rPr>
      </w:pPr>
      <w:r w:rsidRPr="00AD33AE">
        <w:rPr>
          <w:sz w:val="24"/>
        </w:rPr>
        <w:t>Autorizzazione all’ACCESSO alla Strada Provinciale/Statale</w:t>
      </w:r>
    </w:p>
    <w:p w:rsidR="00114B1E" w:rsidRDefault="00114B1E" w:rsidP="00114B1E">
      <w:pPr>
        <w:numPr>
          <w:ilvl w:val="0"/>
          <w:numId w:val="7"/>
        </w:numPr>
        <w:tabs>
          <w:tab w:val="left" w:pos="-1134"/>
          <w:tab w:val="decimal" w:pos="284"/>
        </w:tabs>
        <w:jc w:val="both"/>
        <w:rPr>
          <w:sz w:val="24"/>
        </w:rPr>
      </w:pPr>
      <w:r>
        <w:rPr>
          <w:sz w:val="24"/>
        </w:rPr>
        <w:t>Tavola superficie per il calcolo</w:t>
      </w:r>
      <w:r w:rsidRPr="00765BD4">
        <w:rPr>
          <w:sz w:val="24"/>
        </w:rPr>
        <w:t xml:space="preserve"> </w:t>
      </w:r>
      <w:r>
        <w:rPr>
          <w:sz w:val="24"/>
        </w:rPr>
        <w:t>oneri di urbanizzazione e relativo Modello per la determinazione del contributo di concessione edilizia debitamente compilato;</w:t>
      </w:r>
    </w:p>
    <w:p w:rsidR="00114B1E" w:rsidRDefault="00114B1E" w:rsidP="00114B1E">
      <w:pPr>
        <w:numPr>
          <w:ilvl w:val="0"/>
          <w:numId w:val="7"/>
        </w:numPr>
        <w:tabs>
          <w:tab w:val="left" w:pos="-1134"/>
          <w:tab w:val="decimal" w:pos="284"/>
        </w:tabs>
        <w:jc w:val="both"/>
        <w:rPr>
          <w:sz w:val="24"/>
        </w:rPr>
      </w:pPr>
      <w:r>
        <w:rPr>
          <w:sz w:val="24"/>
        </w:rPr>
        <w:t>modello per la determinazione della superficie a standards debitamente compilato</w:t>
      </w:r>
    </w:p>
    <w:p w:rsidR="00114B1E" w:rsidRPr="00DB4370" w:rsidRDefault="00114B1E" w:rsidP="00114B1E">
      <w:pPr>
        <w:tabs>
          <w:tab w:val="left" w:pos="-1134"/>
          <w:tab w:val="decimal" w:pos="284"/>
        </w:tabs>
        <w:jc w:val="both"/>
        <w:rPr>
          <w:b/>
          <w:sz w:val="24"/>
        </w:rPr>
      </w:pPr>
    </w:p>
    <w:p w:rsidR="00114B1E" w:rsidRPr="00DB4370" w:rsidRDefault="00114B1E" w:rsidP="00114B1E">
      <w:pPr>
        <w:tabs>
          <w:tab w:val="left" w:pos="-1134"/>
          <w:tab w:val="decimal" w:pos="284"/>
        </w:tabs>
        <w:ind w:left="360"/>
        <w:jc w:val="both"/>
        <w:rPr>
          <w:b/>
          <w:sz w:val="24"/>
        </w:rPr>
      </w:pPr>
      <w:r w:rsidRPr="00DB4370">
        <w:rPr>
          <w:b/>
          <w:sz w:val="24"/>
        </w:rPr>
        <w:t>AUTORIZZAZIONE PAESISTICO AMBIENTALE</w:t>
      </w:r>
    </w:p>
    <w:p w:rsidR="00114B1E" w:rsidRPr="00A50A2E" w:rsidRDefault="00114B1E" w:rsidP="00114B1E">
      <w:pPr>
        <w:numPr>
          <w:ilvl w:val="0"/>
          <w:numId w:val="7"/>
        </w:numPr>
        <w:tabs>
          <w:tab w:val="left" w:pos="-1134"/>
          <w:tab w:val="decimal" w:pos="284"/>
        </w:tabs>
        <w:jc w:val="both"/>
        <w:rPr>
          <w:sz w:val="24"/>
        </w:rPr>
      </w:pPr>
      <w:r w:rsidRPr="00765BD4">
        <w:rPr>
          <w:sz w:val="24"/>
        </w:rPr>
        <w:t>Istanza  per autorizzazione paes</w:t>
      </w:r>
      <w:r>
        <w:rPr>
          <w:sz w:val="24"/>
        </w:rPr>
        <w:t>istico-ambientale  ai sensi del</w:t>
      </w:r>
      <w:r w:rsidRPr="00765BD4">
        <w:rPr>
          <w:sz w:val="24"/>
        </w:rPr>
        <w:t xml:space="preserve">l’art. 146 del D.lgs 42/2004 versamento diritti </w:t>
      </w:r>
      <w:r w:rsidRPr="00AD33AE">
        <w:rPr>
          <w:sz w:val="24"/>
        </w:rPr>
        <w:t>€ -----------</w:t>
      </w:r>
    </w:p>
    <w:p w:rsidR="00114B1E" w:rsidRPr="00A50A2E" w:rsidRDefault="00114B1E" w:rsidP="00114B1E">
      <w:pPr>
        <w:numPr>
          <w:ilvl w:val="0"/>
          <w:numId w:val="7"/>
        </w:numPr>
        <w:tabs>
          <w:tab w:val="left" w:pos="-1134"/>
          <w:tab w:val="decimal" w:pos="284"/>
        </w:tabs>
        <w:jc w:val="both"/>
        <w:rPr>
          <w:sz w:val="24"/>
        </w:rPr>
      </w:pPr>
      <w:r w:rsidRPr="00765BD4">
        <w:rPr>
          <w:sz w:val="24"/>
        </w:rPr>
        <w:t>Relazione paesaggistica redatta in conformità al d.p.c.m. 12.12.2005 (obbligatoria dal 31.07.2006 per interventi in zona di vincolo ambientale)</w:t>
      </w:r>
    </w:p>
    <w:p w:rsidR="00114B1E" w:rsidRPr="00A50A2E" w:rsidRDefault="00114B1E" w:rsidP="00114B1E">
      <w:pPr>
        <w:numPr>
          <w:ilvl w:val="0"/>
          <w:numId w:val="7"/>
        </w:numPr>
        <w:tabs>
          <w:tab w:val="left" w:pos="-1134"/>
          <w:tab w:val="decimal" w:pos="284"/>
        </w:tabs>
        <w:jc w:val="both"/>
        <w:rPr>
          <w:sz w:val="24"/>
        </w:rPr>
      </w:pPr>
      <w:r w:rsidRPr="00765BD4">
        <w:rPr>
          <w:sz w:val="24"/>
        </w:rPr>
        <w:t>Fotomontaggio e/o rendeering</w:t>
      </w:r>
    </w:p>
    <w:p w:rsidR="00114B1E" w:rsidRPr="00A50A2E" w:rsidRDefault="00114B1E" w:rsidP="00114B1E">
      <w:pPr>
        <w:numPr>
          <w:ilvl w:val="0"/>
          <w:numId w:val="7"/>
        </w:numPr>
        <w:tabs>
          <w:tab w:val="left" w:pos="-1134"/>
          <w:tab w:val="decimal" w:pos="284"/>
        </w:tabs>
        <w:jc w:val="both"/>
        <w:rPr>
          <w:sz w:val="24"/>
        </w:rPr>
      </w:pPr>
      <w:r w:rsidRPr="00765BD4">
        <w:rPr>
          <w:sz w:val="24"/>
        </w:rPr>
        <w:t>Dichiarazione verifica della compatibilità paesaggistica delle opere edilizie abusive. solo quando le stesse non concretizzano aumento di superfici utili e/o volumi in senso urbanistico, norme urbanistiche generali del PUC  nell’art.- 167, comma 4,  che ammette la sanatoria; (specificare quale casistica del comma 4 e cioè se l’intervento si riferisce alla  lettera “a” o “b” o “c” del comma 4)</w:t>
      </w:r>
    </w:p>
    <w:p w:rsidR="00114B1E" w:rsidRPr="00A50A2E" w:rsidRDefault="00114B1E" w:rsidP="00114B1E">
      <w:pPr>
        <w:tabs>
          <w:tab w:val="left" w:pos="-1134"/>
          <w:tab w:val="decimal" w:pos="284"/>
        </w:tabs>
        <w:jc w:val="both"/>
        <w:rPr>
          <w:sz w:val="24"/>
        </w:rPr>
      </w:pPr>
    </w:p>
    <w:p w:rsidR="00114B1E" w:rsidRPr="00765BD4" w:rsidRDefault="00114B1E" w:rsidP="00114B1E">
      <w:pPr>
        <w:tabs>
          <w:tab w:val="left" w:pos="-1134"/>
          <w:tab w:val="decimal" w:pos="284"/>
        </w:tabs>
        <w:ind w:left="360"/>
        <w:jc w:val="both"/>
        <w:rPr>
          <w:b/>
          <w:sz w:val="24"/>
        </w:rPr>
      </w:pPr>
      <w:r w:rsidRPr="00765BD4">
        <w:rPr>
          <w:b/>
          <w:sz w:val="24"/>
        </w:rPr>
        <w:t>LEGGE REGIONALE 24/01</w:t>
      </w:r>
    </w:p>
    <w:p w:rsidR="00114B1E" w:rsidRPr="00A50A2E" w:rsidRDefault="00114B1E" w:rsidP="00114B1E">
      <w:pPr>
        <w:numPr>
          <w:ilvl w:val="0"/>
          <w:numId w:val="7"/>
        </w:numPr>
        <w:tabs>
          <w:tab w:val="left" w:pos="-1134"/>
          <w:tab w:val="decimal" w:pos="284"/>
        </w:tabs>
        <w:jc w:val="both"/>
        <w:rPr>
          <w:sz w:val="24"/>
        </w:rPr>
      </w:pPr>
      <w:r w:rsidRPr="00765BD4">
        <w:rPr>
          <w:sz w:val="24"/>
        </w:rPr>
        <w:t>Dichiarazione che l’immobile esisteva alla data di entrata in vigore della l.r. 24/01 e che non si è mai fruito di tale facoltà</w:t>
      </w:r>
    </w:p>
    <w:p w:rsidR="00114B1E" w:rsidRPr="00A50A2E" w:rsidRDefault="00114B1E" w:rsidP="00114B1E">
      <w:pPr>
        <w:numPr>
          <w:ilvl w:val="0"/>
          <w:numId w:val="7"/>
        </w:numPr>
        <w:tabs>
          <w:tab w:val="left" w:pos="-1134"/>
          <w:tab w:val="decimal" w:pos="284"/>
        </w:tabs>
        <w:jc w:val="both"/>
        <w:rPr>
          <w:sz w:val="24"/>
        </w:rPr>
      </w:pPr>
      <w:r w:rsidRPr="00765BD4">
        <w:rPr>
          <w:sz w:val="24"/>
        </w:rPr>
        <w:t>Schema delle altezze interne nette in ogni vano, a dimostrazione dell’ottenimento delle altezze medie ai sensi dell’art. 2, comma 6 della l.r. 06/08/2001 n° 24 (3 copie)</w:t>
      </w:r>
    </w:p>
    <w:p w:rsidR="00114B1E" w:rsidRPr="00A50A2E" w:rsidRDefault="00114B1E" w:rsidP="00114B1E">
      <w:pPr>
        <w:numPr>
          <w:ilvl w:val="0"/>
          <w:numId w:val="7"/>
        </w:numPr>
        <w:tabs>
          <w:tab w:val="left" w:pos="-1134"/>
          <w:tab w:val="decimal" w:pos="284"/>
        </w:tabs>
        <w:jc w:val="both"/>
        <w:rPr>
          <w:sz w:val="24"/>
        </w:rPr>
      </w:pPr>
      <w:r w:rsidRPr="00765BD4">
        <w:rPr>
          <w:sz w:val="24"/>
        </w:rPr>
        <w:t>Dichiarazione che la struttura sopporta il maggior carico (dichiarazione statica)</w:t>
      </w:r>
    </w:p>
    <w:p w:rsidR="00114B1E" w:rsidRDefault="00114B1E" w:rsidP="00114B1E">
      <w:pPr>
        <w:tabs>
          <w:tab w:val="left" w:pos="-1134"/>
          <w:tab w:val="decimal" w:pos="284"/>
        </w:tabs>
        <w:jc w:val="both"/>
        <w:rPr>
          <w:sz w:val="24"/>
        </w:rPr>
      </w:pPr>
    </w:p>
    <w:p w:rsidR="00114B1E" w:rsidRPr="00765BD4" w:rsidRDefault="00114B1E" w:rsidP="00114B1E">
      <w:pPr>
        <w:tabs>
          <w:tab w:val="left" w:pos="-1134"/>
          <w:tab w:val="decimal" w:pos="284"/>
        </w:tabs>
        <w:ind w:left="360"/>
        <w:jc w:val="both"/>
        <w:rPr>
          <w:b/>
          <w:sz w:val="24"/>
        </w:rPr>
      </w:pPr>
      <w:r>
        <w:rPr>
          <w:b/>
          <w:sz w:val="24"/>
        </w:rPr>
        <w:t>VARIE</w:t>
      </w:r>
    </w:p>
    <w:p w:rsidR="00114B1E" w:rsidRPr="007B6C3E" w:rsidRDefault="00114B1E" w:rsidP="00114B1E">
      <w:pPr>
        <w:numPr>
          <w:ilvl w:val="0"/>
          <w:numId w:val="7"/>
        </w:numPr>
        <w:tabs>
          <w:tab w:val="left" w:pos="-1134"/>
          <w:tab w:val="decimal" w:pos="284"/>
        </w:tabs>
        <w:jc w:val="both"/>
        <w:rPr>
          <w:sz w:val="24"/>
        </w:rPr>
      </w:pPr>
      <w:r w:rsidRPr="008728AA">
        <w:rPr>
          <w:sz w:val="24"/>
        </w:rPr>
        <w:t>PIANO AZIENDALE redatto ai sensi dall’art. 16 delle Norme di Conformità e Congruenza del P.U.C.</w:t>
      </w:r>
    </w:p>
    <w:p w:rsidR="00114B1E" w:rsidRPr="00A50A2E" w:rsidRDefault="00114B1E" w:rsidP="00114B1E">
      <w:pPr>
        <w:numPr>
          <w:ilvl w:val="0"/>
          <w:numId w:val="7"/>
        </w:numPr>
        <w:tabs>
          <w:tab w:val="left" w:pos="-1134"/>
          <w:tab w:val="decimal" w:pos="284"/>
        </w:tabs>
        <w:jc w:val="both"/>
        <w:rPr>
          <w:sz w:val="24"/>
        </w:rPr>
      </w:pPr>
      <w:r w:rsidRPr="00765BD4">
        <w:rPr>
          <w:sz w:val="24"/>
        </w:rPr>
        <w:t>PTCP (zona ani-ma) dichiarazione del privato e relazione tecnica  che dimostri la necessità di abitare sul fondo per il tipo di coltivazione</w:t>
      </w:r>
    </w:p>
    <w:p w:rsidR="00114B1E" w:rsidRPr="00A50A2E" w:rsidRDefault="00114B1E" w:rsidP="00114B1E">
      <w:pPr>
        <w:numPr>
          <w:ilvl w:val="0"/>
          <w:numId w:val="7"/>
        </w:numPr>
        <w:tabs>
          <w:tab w:val="left" w:pos="-1134"/>
          <w:tab w:val="decimal" w:pos="284"/>
        </w:tabs>
        <w:jc w:val="both"/>
        <w:rPr>
          <w:sz w:val="24"/>
        </w:rPr>
      </w:pPr>
      <w:r w:rsidRPr="00765BD4">
        <w:rPr>
          <w:sz w:val="24"/>
        </w:rPr>
        <w:t>Dichiarazione di conformità asl  per tombe di famiglia attestata da tecnico abilitato ai sensi dell’art. 94 del dpr 285/90 e delibera g.r. n. 225 del 14.03.2006</w:t>
      </w:r>
    </w:p>
    <w:p w:rsidR="00114B1E" w:rsidRPr="00A50A2E" w:rsidRDefault="00114B1E" w:rsidP="00114B1E">
      <w:pPr>
        <w:numPr>
          <w:ilvl w:val="0"/>
          <w:numId w:val="7"/>
        </w:numPr>
        <w:tabs>
          <w:tab w:val="left" w:pos="-1134"/>
          <w:tab w:val="decimal" w:pos="284"/>
        </w:tabs>
        <w:jc w:val="both"/>
        <w:rPr>
          <w:sz w:val="24"/>
        </w:rPr>
      </w:pPr>
      <w:r w:rsidRPr="00765BD4">
        <w:rPr>
          <w:sz w:val="24"/>
        </w:rPr>
        <w:t>Utilizzo delle terre da scavo dichiarazione ai sensi dell’art. 186 del d. lgs. 152/2006 e s.m. e i. in riferimento</w:t>
      </w:r>
    </w:p>
    <w:p w:rsidR="00114B1E" w:rsidRDefault="00114B1E" w:rsidP="00114B1E">
      <w:pPr>
        <w:numPr>
          <w:ilvl w:val="0"/>
          <w:numId w:val="7"/>
        </w:numPr>
        <w:tabs>
          <w:tab w:val="left" w:pos="-1134"/>
          <w:tab w:val="decimal" w:pos="284"/>
        </w:tabs>
        <w:jc w:val="both"/>
        <w:rPr>
          <w:sz w:val="24"/>
        </w:rPr>
      </w:pPr>
      <w:r w:rsidRPr="00765BD4">
        <w:rPr>
          <w:sz w:val="24"/>
        </w:rPr>
        <w:t>Deroga della provincia distanza dal torrente merula per le opere di cui agli artt. 8 e 15 delle norme di attuazione del piano di bacino, per la costruzione a minor</w:t>
      </w:r>
      <w:r>
        <w:rPr>
          <w:sz w:val="24"/>
        </w:rPr>
        <w:t xml:space="preserve"> distanza</w:t>
      </w:r>
    </w:p>
    <w:p w:rsidR="00114B1E" w:rsidRPr="006C7BEB" w:rsidRDefault="00114B1E" w:rsidP="00114B1E">
      <w:pPr>
        <w:numPr>
          <w:ilvl w:val="0"/>
          <w:numId w:val="7"/>
        </w:numPr>
        <w:tabs>
          <w:tab w:val="left" w:pos="-1134"/>
          <w:tab w:val="decimal" w:pos="284"/>
        </w:tabs>
        <w:jc w:val="both"/>
        <w:rPr>
          <w:sz w:val="24"/>
        </w:rPr>
      </w:pPr>
      <w:r w:rsidRPr="006C7BEB">
        <w:rPr>
          <w:sz w:val="24"/>
        </w:rPr>
        <w:t>Superficie accessoria calcoli di verifica della ai sensi dell’art. 6.5 delle norme urbanistiche generali del p.u.c.</w:t>
      </w:r>
    </w:p>
    <w:p w:rsidR="00114B1E" w:rsidRPr="006C7BEB" w:rsidRDefault="00114B1E" w:rsidP="00114B1E">
      <w:pPr>
        <w:numPr>
          <w:ilvl w:val="0"/>
          <w:numId w:val="7"/>
        </w:numPr>
        <w:tabs>
          <w:tab w:val="left" w:pos="-1134"/>
          <w:tab w:val="decimal" w:pos="284"/>
        </w:tabs>
        <w:jc w:val="both"/>
        <w:rPr>
          <w:sz w:val="24"/>
        </w:rPr>
      </w:pPr>
      <w:r w:rsidRPr="006C7BEB">
        <w:rPr>
          <w:sz w:val="24"/>
        </w:rPr>
        <w:t>Autorizzazione vincolo idrogeologico</w:t>
      </w:r>
    </w:p>
    <w:p w:rsidR="00114B1E" w:rsidRPr="006C7BEB" w:rsidRDefault="00114B1E" w:rsidP="00114B1E">
      <w:pPr>
        <w:numPr>
          <w:ilvl w:val="0"/>
          <w:numId w:val="7"/>
        </w:numPr>
        <w:tabs>
          <w:tab w:val="left" w:pos="-1134"/>
          <w:tab w:val="decimal" w:pos="284"/>
        </w:tabs>
        <w:jc w:val="both"/>
        <w:rPr>
          <w:sz w:val="24"/>
        </w:rPr>
      </w:pPr>
      <w:r w:rsidRPr="006C7BEB">
        <w:rPr>
          <w:sz w:val="24"/>
        </w:rPr>
        <w:t>Dichiarazione che l’autorimessa non necessita di nullaosta oppure  nulla osta VV.FF</w:t>
      </w:r>
    </w:p>
    <w:p w:rsidR="00114B1E" w:rsidRPr="006C7BEB" w:rsidRDefault="00114B1E" w:rsidP="00114B1E">
      <w:pPr>
        <w:numPr>
          <w:ilvl w:val="0"/>
          <w:numId w:val="7"/>
        </w:numPr>
        <w:tabs>
          <w:tab w:val="left" w:pos="-1134"/>
          <w:tab w:val="decimal" w:pos="284"/>
        </w:tabs>
        <w:jc w:val="both"/>
        <w:rPr>
          <w:sz w:val="24"/>
        </w:rPr>
      </w:pPr>
      <w:r w:rsidRPr="006C7BEB">
        <w:rPr>
          <w:sz w:val="24"/>
        </w:rPr>
        <w:t>Taglio alberi  planimetria stato di fatto e progetto</w:t>
      </w:r>
    </w:p>
    <w:p w:rsidR="00114B1E" w:rsidRPr="00A50A2E" w:rsidRDefault="00114B1E" w:rsidP="00114B1E">
      <w:pPr>
        <w:numPr>
          <w:ilvl w:val="0"/>
          <w:numId w:val="7"/>
        </w:numPr>
        <w:tabs>
          <w:tab w:val="left" w:pos="-1134"/>
          <w:tab w:val="decimal" w:pos="284"/>
        </w:tabs>
        <w:jc w:val="both"/>
        <w:rPr>
          <w:sz w:val="24"/>
        </w:rPr>
      </w:pPr>
      <w:r w:rsidRPr="00765BD4">
        <w:rPr>
          <w:sz w:val="24"/>
        </w:rPr>
        <w:t xml:space="preserve"> PARERE: pm commercio servizi tecnologici</w:t>
      </w:r>
    </w:p>
    <w:p w:rsidR="00114B1E" w:rsidRPr="00A50A2E" w:rsidRDefault="00114B1E" w:rsidP="00114B1E">
      <w:pPr>
        <w:numPr>
          <w:ilvl w:val="0"/>
          <w:numId w:val="7"/>
        </w:numPr>
        <w:tabs>
          <w:tab w:val="left" w:pos="-1134"/>
          <w:tab w:val="decimal" w:pos="284"/>
        </w:tabs>
        <w:jc w:val="both"/>
        <w:rPr>
          <w:sz w:val="24"/>
        </w:rPr>
      </w:pPr>
      <w:r w:rsidRPr="00765BD4">
        <w:rPr>
          <w:sz w:val="24"/>
        </w:rPr>
        <w:t>Bozza atto unilaterale d’obbligo da concordarsi</w:t>
      </w:r>
    </w:p>
    <w:p w:rsidR="00114B1E" w:rsidRPr="00A50A2E" w:rsidRDefault="00114B1E" w:rsidP="00114B1E">
      <w:pPr>
        <w:numPr>
          <w:ilvl w:val="0"/>
          <w:numId w:val="7"/>
        </w:numPr>
        <w:tabs>
          <w:tab w:val="left" w:pos="-1134"/>
          <w:tab w:val="decimal" w:pos="284"/>
        </w:tabs>
        <w:jc w:val="both"/>
        <w:rPr>
          <w:sz w:val="24"/>
        </w:rPr>
      </w:pPr>
      <w:r w:rsidRPr="00765BD4">
        <w:rPr>
          <w:sz w:val="24"/>
        </w:rPr>
        <w:lastRenderedPageBreak/>
        <w:t>Studio organico d’insieme composto da elaborati grafici, fotografici e relazione, ai sensi dell’art. 32 bis della norme di attuazione del p.t.c.p</w:t>
      </w:r>
    </w:p>
    <w:p w:rsidR="00114B1E" w:rsidRPr="00A50A2E" w:rsidRDefault="00114B1E" w:rsidP="00114B1E">
      <w:pPr>
        <w:numPr>
          <w:ilvl w:val="0"/>
          <w:numId w:val="7"/>
        </w:numPr>
        <w:tabs>
          <w:tab w:val="left" w:pos="-1134"/>
          <w:tab w:val="decimal" w:pos="284"/>
        </w:tabs>
        <w:jc w:val="both"/>
        <w:rPr>
          <w:sz w:val="24"/>
        </w:rPr>
      </w:pPr>
      <w:r w:rsidRPr="00765BD4">
        <w:rPr>
          <w:sz w:val="24"/>
        </w:rPr>
        <w:t>Conformita’ alla normativa sismica – nct (norme tecniche per le costruzioni) d.m. 14.01.2008.</w:t>
      </w:r>
    </w:p>
    <w:p w:rsidR="00114B1E" w:rsidRDefault="00114B1E" w:rsidP="00114B1E">
      <w:pPr>
        <w:numPr>
          <w:ilvl w:val="0"/>
          <w:numId w:val="7"/>
        </w:numPr>
        <w:tabs>
          <w:tab w:val="left" w:pos="-1134"/>
          <w:tab w:val="decimal" w:pos="284"/>
        </w:tabs>
        <w:jc w:val="both"/>
        <w:rPr>
          <w:sz w:val="24"/>
        </w:rPr>
      </w:pPr>
      <w:r>
        <w:rPr>
          <w:sz w:val="24"/>
        </w:rPr>
        <w:t xml:space="preserve">Dichiarazione che </w:t>
      </w:r>
      <w:r w:rsidRPr="00765BD4">
        <w:rPr>
          <w:sz w:val="24"/>
        </w:rPr>
        <w:t>l’intervento ricade in area non percorsa dal fuoco (art. 46, legge forestale regionale n. 4 del 22.01.1999)</w:t>
      </w:r>
    </w:p>
    <w:p w:rsidR="00114B1E" w:rsidRDefault="00114B1E" w:rsidP="00114B1E">
      <w:pPr>
        <w:numPr>
          <w:ilvl w:val="0"/>
          <w:numId w:val="7"/>
        </w:numPr>
        <w:tabs>
          <w:tab w:val="left" w:pos="-1134"/>
          <w:tab w:val="decimal" w:pos="284"/>
        </w:tabs>
        <w:jc w:val="both"/>
        <w:rPr>
          <w:sz w:val="24"/>
        </w:rPr>
      </w:pPr>
      <w:r>
        <w:rPr>
          <w:sz w:val="24"/>
        </w:rPr>
        <w:t>Il progetto deve essere integrato con i dettami della L.R. 5/’10 ( Norme per la prevenzione delle cadute dall’alto nei cantieri edili ).</w:t>
      </w:r>
    </w:p>
    <w:p w:rsidR="00114B1E" w:rsidRDefault="00114B1E" w:rsidP="00114B1E">
      <w:pPr>
        <w:numPr>
          <w:ilvl w:val="0"/>
          <w:numId w:val="7"/>
        </w:numPr>
        <w:tabs>
          <w:tab w:val="left" w:pos="-1134"/>
          <w:tab w:val="decimal" w:pos="284"/>
        </w:tabs>
        <w:jc w:val="both"/>
        <w:rPr>
          <w:sz w:val="24"/>
        </w:rPr>
      </w:pPr>
      <w:r>
        <w:rPr>
          <w:sz w:val="24"/>
        </w:rPr>
        <w:t xml:space="preserve">impegnativa relativa all’esecuzione delle opere di urbanizzazione primaria di competenza da concordarsi previamente con l’Ufficio Servizi Tecnologici del Comune, corredata da tavola grafica, firmata da tecnico abilitato, </w:t>
      </w:r>
      <w:r>
        <w:rPr>
          <w:sz w:val="24"/>
          <w:u w:val="single"/>
        </w:rPr>
        <w:t>corredata di planimetria con le opere da realizzare</w:t>
      </w:r>
      <w:r>
        <w:rPr>
          <w:sz w:val="24"/>
        </w:rPr>
        <w:t>;</w:t>
      </w:r>
    </w:p>
    <w:p w:rsidR="00114B1E" w:rsidRDefault="00114B1E" w:rsidP="00114B1E">
      <w:pPr>
        <w:tabs>
          <w:tab w:val="left" w:pos="-1134"/>
          <w:tab w:val="decimal" w:pos="284"/>
        </w:tabs>
        <w:jc w:val="both"/>
        <w:rPr>
          <w:sz w:val="24"/>
        </w:rPr>
      </w:pPr>
    </w:p>
    <w:p w:rsidR="00114B1E" w:rsidRDefault="00114B1E" w:rsidP="00114B1E">
      <w:pPr>
        <w:pStyle w:val="Corpodeltesto"/>
        <w:spacing w:before="240"/>
        <w:rPr>
          <w:b/>
          <w:bCs/>
        </w:rPr>
      </w:pPr>
      <w:r>
        <w:rPr>
          <w:b/>
          <w:bCs/>
        </w:rPr>
        <w:t>Inoltre, precedentemente o contestualmente all’inizio dei lavori, dovrà essere presentata la seguente documentazione:</w:t>
      </w:r>
    </w:p>
    <w:p w:rsidR="00114B1E" w:rsidRDefault="00114B1E" w:rsidP="00114B1E">
      <w:pPr>
        <w:numPr>
          <w:ilvl w:val="0"/>
          <w:numId w:val="6"/>
        </w:numPr>
        <w:spacing w:before="240"/>
        <w:ind w:left="714" w:hanging="357"/>
        <w:jc w:val="both"/>
        <w:rPr>
          <w:sz w:val="24"/>
        </w:rPr>
      </w:pPr>
      <w:r>
        <w:rPr>
          <w:sz w:val="24"/>
        </w:rPr>
        <w:t>Documentazione di cui al D.Lgs. 06/04/2008 n° 81, art. n° 90, lettera c (ex Legge “Biagi”);</w:t>
      </w:r>
    </w:p>
    <w:p w:rsidR="00114B1E" w:rsidRDefault="00114B1E" w:rsidP="00114B1E">
      <w:pPr>
        <w:numPr>
          <w:ilvl w:val="0"/>
          <w:numId w:val="6"/>
        </w:numPr>
        <w:spacing w:before="120"/>
        <w:ind w:left="714" w:hanging="357"/>
        <w:jc w:val="both"/>
        <w:rPr>
          <w:sz w:val="24"/>
        </w:rPr>
      </w:pPr>
      <w:r>
        <w:rPr>
          <w:sz w:val="24"/>
        </w:rPr>
        <w:t>Attestazione di avvenuto deposito alla Provincia di Savona della denuncia delle opere da realizzare in cemento armato o a semplice intelaiatura metallica, ex Legge 05/11/1971 n° 1086, ora D.P.R. 06/06/2001 n° 380 art.65 o, dichiarazione del tecnico attestante la non realizzazione di opere con le caratteristiche sopra indicate;</w:t>
      </w:r>
    </w:p>
    <w:p w:rsidR="00114B1E" w:rsidRDefault="00114B1E" w:rsidP="00114B1E">
      <w:pPr>
        <w:numPr>
          <w:ilvl w:val="0"/>
          <w:numId w:val="6"/>
        </w:numPr>
        <w:spacing w:before="120"/>
        <w:ind w:left="714" w:hanging="357"/>
        <w:jc w:val="both"/>
        <w:rPr>
          <w:sz w:val="24"/>
        </w:rPr>
      </w:pPr>
      <w:r>
        <w:rPr>
          <w:sz w:val="24"/>
        </w:rPr>
        <w:t>Con la comunicazione di inizio lavori dovrà inoltre essere presentata dichiarazione del Direttore Lavori con la quale si attesti che l’attività di cantiere 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
      </w:r>
    </w:p>
    <w:p w:rsidR="00114B1E" w:rsidRDefault="00114B1E" w:rsidP="00114B1E">
      <w:pPr>
        <w:numPr>
          <w:ilvl w:val="0"/>
          <w:numId w:val="6"/>
        </w:numPr>
        <w:spacing w:before="120"/>
        <w:ind w:left="714" w:hanging="357"/>
        <w:jc w:val="both"/>
        <w:rPr>
          <w:sz w:val="24"/>
        </w:rPr>
      </w:pPr>
      <w:r>
        <w:rPr>
          <w:sz w:val="24"/>
        </w:rPr>
        <w:t>Nomina Direttore lavori</w:t>
      </w:r>
    </w:p>
    <w:p w:rsidR="00114B1E" w:rsidRDefault="00114B1E" w:rsidP="00114B1E">
      <w:pPr>
        <w:pStyle w:val="Corpodeltesto"/>
      </w:pPr>
    </w:p>
    <w:p w:rsidR="00114B1E" w:rsidRDefault="00114B1E" w:rsidP="00114B1E">
      <w:pPr>
        <w:pStyle w:val="Corpodeltesto"/>
        <w:ind w:firstLine="714"/>
      </w:pPr>
      <w:r>
        <w:t>Considerato che l’intervento ricade in zona di vincolo idrogeologico, prima dell’inizio dei lavori dovrà essere obbligatoriamente presentata l’autorizzazione dell’Ente preposto a tale vincolo.</w:t>
      </w:r>
    </w:p>
    <w:p w:rsidR="00114B1E" w:rsidRDefault="00114B1E" w:rsidP="00114B1E">
      <w:pPr>
        <w:jc w:val="both"/>
        <w:rPr>
          <w:sz w:val="24"/>
        </w:rPr>
      </w:pPr>
      <w:r>
        <w:rPr>
          <w:sz w:val="24"/>
        </w:rPr>
        <w:tab/>
        <w:t>Il rilascio del Permesso di Costruire, sarà subordinato al versamento del contributo concessorio della misura e con le modalità che verranno successivamente comunicate.</w:t>
      </w:r>
    </w:p>
    <w:p w:rsidR="00114B1E" w:rsidRPr="00464741" w:rsidRDefault="00114B1E" w:rsidP="00114B1E">
      <w:pPr>
        <w:jc w:val="both"/>
        <w:rPr>
          <w:sz w:val="24"/>
        </w:rPr>
      </w:pPr>
    </w:p>
    <w:p w:rsidR="00114B1E" w:rsidRDefault="00114B1E" w:rsidP="00114B1E">
      <w:pPr>
        <w:ind w:firstLine="708"/>
        <w:jc w:val="both"/>
        <w:rPr>
          <w:i/>
          <w:sz w:val="24"/>
        </w:rPr>
      </w:pPr>
    </w:p>
    <w:p w:rsidR="00114B1E" w:rsidRDefault="00114B1E" w:rsidP="00114B1E">
      <w:pPr>
        <w:ind w:firstLine="708"/>
        <w:jc w:val="both"/>
        <w:rPr>
          <w:i/>
          <w:sz w:val="24"/>
        </w:rPr>
      </w:pPr>
      <w:r w:rsidRPr="00464741">
        <w:rPr>
          <w:i/>
          <w:sz w:val="24"/>
        </w:rPr>
        <w:t xml:space="preserve">Con la presente si assegnano </w:t>
      </w:r>
      <w:r>
        <w:rPr>
          <w:i/>
          <w:sz w:val="24"/>
        </w:rPr>
        <w:t>45</w:t>
      </w:r>
      <w:r w:rsidRPr="00464741">
        <w:rPr>
          <w:i/>
          <w:sz w:val="24"/>
        </w:rPr>
        <w:t xml:space="preserve"> giorni dal ricevimento della presente per la consegna di quanto sopra, </w:t>
      </w:r>
      <w:r>
        <w:rPr>
          <w:i/>
          <w:sz w:val="24"/>
        </w:rPr>
        <w:t>come previsto dall’art. 7bis del Regolamento Edilizio.</w:t>
      </w:r>
    </w:p>
    <w:p w:rsidR="00114B1E" w:rsidRDefault="00114B1E" w:rsidP="00114B1E">
      <w:pPr>
        <w:ind w:firstLine="708"/>
        <w:jc w:val="both"/>
        <w:rPr>
          <w:i/>
          <w:sz w:val="24"/>
        </w:rPr>
      </w:pPr>
      <w:r>
        <w:rPr>
          <w:i/>
          <w:sz w:val="24"/>
        </w:rPr>
        <w:t>In mancanza di quanto sopra,</w:t>
      </w:r>
    </w:p>
    <w:p w:rsidR="00114B1E" w:rsidRPr="00464741" w:rsidRDefault="00114B1E" w:rsidP="00114B1E">
      <w:pPr>
        <w:numPr>
          <w:ilvl w:val="0"/>
          <w:numId w:val="8"/>
        </w:numPr>
        <w:jc w:val="both"/>
        <w:rPr>
          <w:i/>
          <w:sz w:val="24"/>
        </w:rPr>
      </w:pPr>
      <w:r>
        <w:rPr>
          <w:i/>
          <w:sz w:val="24"/>
        </w:rPr>
        <w:t>l’ufficio provvederà all’archiviazione della pratica.</w:t>
      </w:r>
    </w:p>
    <w:p w:rsidR="00114B1E" w:rsidRDefault="00114B1E" w:rsidP="00114B1E">
      <w:pPr>
        <w:numPr>
          <w:ilvl w:val="0"/>
          <w:numId w:val="8"/>
        </w:numPr>
        <w:jc w:val="both"/>
        <w:rPr>
          <w:i/>
          <w:sz w:val="24"/>
        </w:rPr>
      </w:pPr>
      <w:r w:rsidRPr="00464741">
        <w:rPr>
          <w:i/>
          <w:sz w:val="24"/>
        </w:rPr>
        <w:t xml:space="preserve">si </w:t>
      </w:r>
      <w:r w:rsidRPr="00464741">
        <w:rPr>
          <w:i/>
          <w:sz w:val="24"/>
          <w:highlight w:val="yellow"/>
        </w:rPr>
        <w:t>attiveranno</w:t>
      </w:r>
      <w:r>
        <w:rPr>
          <w:i/>
          <w:sz w:val="24"/>
        </w:rPr>
        <w:t xml:space="preserve"> – </w:t>
      </w:r>
      <w:r w:rsidRPr="00464741">
        <w:rPr>
          <w:i/>
          <w:sz w:val="24"/>
          <w:highlight w:val="green"/>
        </w:rPr>
        <w:t>riattiveranno</w:t>
      </w:r>
      <w:r>
        <w:rPr>
          <w:i/>
          <w:sz w:val="24"/>
        </w:rPr>
        <w:t xml:space="preserve"> </w:t>
      </w:r>
      <w:r w:rsidRPr="00464741">
        <w:rPr>
          <w:i/>
          <w:sz w:val="24"/>
        </w:rPr>
        <w:t xml:space="preserve"> le procedure previste dall’ufficio controllo attività edilizia.</w:t>
      </w:r>
    </w:p>
    <w:p w:rsidR="00114B1E" w:rsidRPr="00464741" w:rsidRDefault="00114B1E" w:rsidP="00114B1E">
      <w:pPr>
        <w:ind w:firstLine="708"/>
        <w:jc w:val="both"/>
        <w:rPr>
          <w:i/>
          <w:sz w:val="24"/>
        </w:rPr>
      </w:pPr>
    </w:p>
    <w:p w:rsidR="00114B1E" w:rsidRDefault="00114B1E" w:rsidP="00114B1E">
      <w:pPr>
        <w:jc w:val="both"/>
        <w:rPr>
          <w:sz w:val="24"/>
        </w:rPr>
      </w:pPr>
      <w:r>
        <w:rPr>
          <w:sz w:val="24"/>
        </w:rPr>
        <w:tab/>
        <w:t>La presente sospende i termini prescritti dalle vigenti disposizioni legislative e regolamentari in materia di procedimenti amministrativi. Tali termini riprenderanno a decorrere dalla data di deposito, presso l’Ufficio protocollo di questo Comune, della documentazione richiesta.</w:t>
      </w:r>
    </w:p>
    <w:p w:rsidR="00114B1E" w:rsidRDefault="00114B1E" w:rsidP="00114B1E">
      <w:pPr>
        <w:rPr>
          <w:sz w:val="24"/>
        </w:rPr>
      </w:pPr>
      <w:r>
        <w:rPr>
          <w:sz w:val="24"/>
        </w:rPr>
        <w:lastRenderedPageBreak/>
        <w:tab/>
      </w:r>
    </w:p>
    <w:p w:rsidR="00114B1E" w:rsidRDefault="00114B1E" w:rsidP="00114B1E">
      <w:pPr>
        <w:rPr>
          <w:sz w:val="24"/>
        </w:rPr>
      </w:pPr>
    </w:p>
    <w:p w:rsidR="00114B1E" w:rsidRDefault="00114B1E" w:rsidP="00114B1E">
      <w:pPr>
        <w:jc w:val="both"/>
        <w:rPr>
          <w:sz w:val="24"/>
        </w:rPr>
      </w:pPr>
      <w:r>
        <w:rPr>
          <w:sz w:val="24"/>
        </w:rPr>
        <w:t>In mancanza di quanto sopra la presente costituisce avvio del procedimento ai sensi dell’art. 10 bis della L. 241/90 ss.mm.ii.</w:t>
      </w:r>
    </w:p>
    <w:p w:rsidR="00114B1E" w:rsidRDefault="00114B1E" w:rsidP="00114B1E">
      <w:pPr>
        <w:rPr>
          <w:sz w:val="24"/>
        </w:rPr>
      </w:pPr>
    </w:p>
    <w:p w:rsidR="00114B1E" w:rsidRDefault="00114B1E" w:rsidP="00114B1E">
      <w:pPr>
        <w:rPr>
          <w:sz w:val="24"/>
        </w:rPr>
      </w:pPr>
      <w:r>
        <w:rPr>
          <w:sz w:val="24"/>
        </w:rPr>
        <w:t>Distinti saluti.</w:t>
      </w:r>
    </w:p>
    <w:p w:rsidR="00114B1E" w:rsidRPr="00765BD4" w:rsidRDefault="00114B1E" w:rsidP="00114B1E">
      <w:pPr>
        <w:jc w:val="both"/>
        <w:rPr>
          <w:sz w:val="24"/>
        </w:rPr>
      </w:pPr>
    </w:p>
    <w:p w:rsidR="00114B1E" w:rsidRDefault="00114B1E" w:rsidP="00114B1E">
      <w:pPr>
        <w:tabs>
          <w:tab w:val="left" w:pos="-1134"/>
          <w:tab w:val="decimal" w:pos="284"/>
        </w:tabs>
        <w:jc w:val="both"/>
        <w:rPr>
          <w:sz w:val="24"/>
        </w:rPr>
      </w:pPr>
    </w:p>
    <w:p w:rsidR="00114B1E" w:rsidRDefault="00114B1E" w:rsidP="00114B1E">
      <w:pPr>
        <w:pStyle w:val="Titolo8"/>
        <w:spacing w:before="720"/>
        <w:ind w:left="5670"/>
        <w:jc w:val="center"/>
      </w:pPr>
      <w:r>
        <w:t>Il Responsabile Settore</w:t>
      </w:r>
    </w:p>
    <w:p w:rsidR="00114B1E" w:rsidRPr="00010188" w:rsidRDefault="00114B1E" w:rsidP="00114B1E">
      <w:pPr>
        <w:widowControl w:val="0"/>
        <w:ind w:left="5670"/>
        <w:jc w:val="center"/>
        <w:rPr>
          <w:b/>
          <w:sz w:val="24"/>
          <w:u w:val="single"/>
        </w:rPr>
      </w:pPr>
      <w:r w:rsidRPr="00010188">
        <w:rPr>
          <w:b/>
          <w:sz w:val="24"/>
          <w:u w:val="single"/>
        </w:rPr>
        <w:t>Edilizia Privata</w:t>
      </w:r>
    </w:p>
    <w:p w:rsidR="00114B1E" w:rsidRDefault="00114B1E" w:rsidP="00114B1E">
      <w:pPr>
        <w:widowControl w:val="0"/>
        <w:ind w:left="5670"/>
        <w:jc w:val="center"/>
        <w:rPr>
          <w:sz w:val="24"/>
        </w:rPr>
      </w:pPr>
      <w:r>
        <w:rPr>
          <w:sz w:val="24"/>
        </w:rPr>
        <w:t>(geom. Marianna De Felice)</w:t>
      </w:r>
    </w:p>
    <w:p w:rsidR="00114B1E" w:rsidRDefault="00114B1E" w:rsidP="00114B1E">
      <w:pPr>
        <w:rPr>
          <w:sz w:val="24"/>
        </w:rPr>
      </w:pPr>
    </w:p>
    <w:p w:rsidR="00114B1E" w:rsidRDefault="00114B1E" w:rsidP="00114B1E">
      <w:pPr>
        <w:ind w:left="1134" w:hanging="1134"/>
        <w:jc w:val="both"/>
      </w:pPr>
    </w:p>
    <w:p w:rsidR="00114B1E" w:rsidRDefault="00114B1E" w:rsidP="00114B1E">
      <w:pPr>
        <w:ind w:left="1134" w:hanging="1134"/>
        <w:jc w:val="both"/>
      </w:pPr>
    </w:p>
    <w:p w:rsidR="00114B1E" w:rsidRDefault="00114B1E" w:rsidP="00114B1E">
      <w:pPr>
        <w:ind w:left="1134" w:hanging="1134"/>
        <w:jc w:val="both"/>
      </w:pPr>
    </w:p>
    <w:p w:rsidR="00114B1E" w:rsidRDefault="00114B1E" w:rsidP="00114B1E">
      <w:pPr>
        <w:ind w:left="1134" w:hanging="1134"/>
        <w:jc w:val="both"/>
      </w:pPr>
    </w:p>
    <w:p w:rsidR="00114B1E" w:rsidRDefault="00114B1E" w:rsidP="00114B1E">
      <w:pPr>
        <w:ind w:left="1134" w:hanging="1134"/>
        <w:jc w:val="both"/>
      </w:pPr>
    </w:p>
    <w:p w:rsidR="00114B1E" w:rsidRDefault="00114B1E" w:rsidP="00114B1E">
      <w:pPr>
        <w:ind w:left="1134" w:hanging="1134"/>
        <w:jc w:val="both"/>
      </w:pPr>
    </w:p>
    <w:p w:rsidR="00114B1E" w:rsidRDefault="00114B1E" w:rsidP="00114B1E">
      <w:pPr>
        <w:ind w:left="1134" w:hanging="1134"/>
        <w:jc w:val="both"/>
      </w:pPr>
    </w:p>
    <w:p w:rsidR="00114B1E" w:rsidRDefault="00114B1E" w:rsidP="00114B1E">
      <w:pPr>
        <w:ind w:left="1134" w:hanging="1134"/>
        <w:jc w:val="both"/>
      </w:pPr>
    </w:p>
    <w:p w:rsidR="00114B1E" w:rsidRDefault="00114B1E" w:rsidP="00114B1E">
      <w:pPr>
        <w:ind w:left="1134" w:hanging="1134"/>
        <w:jc w:val="both"/>
      </w:pPr>
    </w:p>
    <w:p w:rsidR="00114B1E" w:rsidRDefault="00114B1E" w:rsidP="00114B1E">
      <w:pPr>
        <w:ind w:left="1134" w:hanging="1134"/>
        <w:jc w:val="both"/>
      </w:pPr>
    </w:p>
    <w:p w:rsidR="00114B1E" w:rsidRDefault="00114B1E" w:rsidP="00114B1E">
      <w:pPr>
        <w:ind w:left="1134" w:hanging="1134"/>
        <w:jc w:val="both"/>
      </w:pPr>
    </w:p>
    <w:p w:rsidR="00114B1E" w:rsidRDefault="00114B1E" w:rsidP="00114B1E">
      <w:pPr>
        <w:ind w:left="1134" w:hanging="1134"/>
        <w:jc w:val="both"/>
      </w:pPr>
    </w:p>
    <w:p w:rsidR="00114B1E" w:rsidRDefault="00114B1E" w:rsidP="00114B1E">
      <w:pPr>
        <w:ind w:left="1134" w:hanging="1134"/>
        <w:jc w:val="both"/>
      </w:pPr>
    </w:p>
    <w:p w:rsidR="00114B1E" w:rsidRDefault="00114B1E" w:rsidP="00114B1E">
      <w:pPr>
        <w:ind w:left="1134" w:hanging="1134"/>
        <w:jc w:val="both"/>
      </w:pPr>
    </w:p>
    <w:p w:rsidR="00114B1E" w:rsidRPr="00B7487D" w:rsidRDefault="00114B1E" w:rsidP="00114B1E">
      <w:pPr>
        <w:ind w:left="1134" w:hanging="1134"/>
        <w:jc w:val="both"/>
        <w:rPr>
          <w:sz w:val="16"/>
          <w:szCs w:val="16"/>
        </w:rPr>
      </w:pPr>
      <w:r w:rsidRPr="00B7487D">
        <w:rPr>
          <w:sz w:val="16"/>
          <w:szCs w:val="16"/>
        </w:rPr>
        <w:t>GP/ir</w:t>
      </w:r>
    </w:p>
    <w:p w:rsidR="00114B1E" w:rsidRDefault="00114B1E" w:rsidP="00114B1E">
      <w:pPr>
        <w:ind w:left="1134" w:hanging="1134"/>
        <w:jc w:val="both"/>
      </w:pPr>
    </w:p>
    <w:p w:rsidR="00114B1E" w:rsidRDefault="00114B1E" w:rsidP="00114B1E">
      <w:pPr>
        <w:ind w:firstLine="708"/>
        <w:jc w:val="both"/>
      </w:pPr>
    </w:p>
    <w:p w:rsidR="009073EB" w:rsidRDefault="009073EB" w:rsidP="00114B1E">
      <w:pPr>
        <w:pStyle w:val="Rientrocorpodeltesto3"/>
        <w:spacing w:before="720"/>
        <w:ind w:firstLine="851"/>
      </w:pPr>
    </w:p>
    <w:sectPr w:rsidR="009073EB">
      <w:footerReference w:type="even" r:id="rId8"/>
      <w:footerReference w:type="default" r:id="rId9"/>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2BBF" w:rsidRDefault="002F2BBF">
      <w:r>
        <w:separator/>
      </w:r>
    </w:p>
  </w:endnote>
  <w:endnote w:type="continuationSeparator" w:id="0">
    <w:p w:rsidR="002F2BBF" w:rsidRDefault="002F2B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BBF" w:rsidRDefault="002F2BBF">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002F2BBF" w:rsidRDefault="002F2BBF">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BBF" w:rsidRDefault="002F2BBF">
    <w:pPr>
      <w:tabs>
        <w:tab w:val="left" w:pos="2694"/>
        <w:tab w:val="right" w:pos="9639"/>
      </w:tabs>
      <w:jc w:val="center"/>
      <w:rPr>
        <w:sz w:val="18"/>
      </w:rPr>
    </w:pPr>
    <w:r>
      <w:rPr>
        <w:sz w:val="18"/>
      </w:rPr>
      <w:t>_________________________________________________________________________________________________________</w:t>
    </w:r>
  </w:p>
  <w:p w:rsidR="002F2BBF" w:rsidRDefault="002F2BBF">
    <w:pPr>
      <w:tabs>
        <w:tab w:val="left" w:pos="2694"/>
        <w:tab w:val="right" w:pos="9639"/>
      </w:tabs>
      <w:rPr>
        <w:sz w:val="18"/>
      </w:rPr>
    </w:pPr>
  </w:p>
  <w:p w:rsidR="002F2BBF" w:rsidRDefault="002F2BBF">
    <w:pPr>
      <w:pStyle w:val="Pidipagina"/>
      <w:ind w:left="284" w:right="360"/>
    </w:pPr>
    <w:r>
      <w:rPr>
        <w:noProof/>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002F2BBF" w:rsidRDefault="002F2BBF">
                <w:pPr>
                  <w:tabs>
                    <w:tab w:val="left" w:pos="2694"/>
                    <w:tab w:val="right" w:pos="9639"/>
                  </w:tabs>
                  <w:ind w:right="-46"/>
                  <w:jc w:val="center"/>
                  <w:rPr>
                    <w:sz w:val="18"/>
                  </w:rPr>
                </w:pPr>
                <w:r>
                  <w:rPr>
                    <w:sz w:val="18"/>
                  </w:rPr>
                  <w:t>Via Cavour, 94  –  C.A.P.:  17051  –  Tel.:  0182 / 68.111  –  Fax.:  0182 / 68.11.244</w:t>
                </w:r>
              </w:p>
              <w:p w:rsidR="002F2BBF" w:rsidRDefault="002F2BBF">
                <w:pPr>
                  <w:pStyle w:val="Pidipagina"/>
                  <w:ind w:right="-46"/>
                  <w:jc w:val="center"/>
                  <w:rPr>
                    <w:sz w:val="18"/>
                  </w:rPr>
                </w:pPr>
                <w:r>
                  <w:rPr>
                    <w:sz w:val="18"/>
                  </w:rPr>
                  <w:t>Partita I.V.A.:  00135420099</w:t>
                </w:r>
              </w:p>
              <w:p w:rsidR="002F2BBF" w:rsidRDefault="002F2BBF">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002F2BBF" w:rsidRDefault="002F2BBF">
                <w:pPr>
                  <w:pStyle w:val="Pidipagina"/>
                  <w:tabs>
                    <w:tab w:val="clear" w:pos="4819"/>
                    <w:tab w:val="clear" w:pos="9638"/>
                  </w:tabs>
                  <w:ind w:right="-46"/>
                </w:pPr>
              </w:p>
            </w:txbxContent>
          </v:textbox>
        </v:shape>
      </w:pict>
    </w:r>
    <w:r>
      <w:t xml:space="preserve">     Comune certificato:</w:t>
    </w:r>
  </w:p>
  <w:p w:rsidR="002F2BBF" w:rsidRDefault="00BF1497">
    <w:pPr>
      <w:pStyle w:val="Pidipagina"/>
      <w:ind w:left="284" w:right="360"/>
    </w:pPr>
    <w:r>
      <w:rPr>
        <w:noProof/>
      </w:rP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002F2BBF" w:rsidRDefault="002F2BBF">
    <w:pPr>
      <w:pStyle w:val="Pidipagina"/>
      <w:ind w:left="284" w:right="360"/>
    </w:pPr>
  </w:p>
  <w:p w:rsidR="002F2BBF" w:rsidRDefault="002F2BBF">
    <w:pPr>
      <w:pStyle w:val="Pidipagina"/>
      <w:ind w:left="284" w:right="360"/>
    </w:pPr>
  </w:p>
  <w:p w:rsidR="002F2BBF" w:rsidRDefault="002F2BBF">
    <w:pPr>
      <w:pStyle w:val="Pidipagina"/>
      <w:ind w:left="284" w:right="360"/>
      <w:jc w:val="right"/>
      <w:rPr>
        <w:sz w:val="16"/>
      </w:rPr>
    </w:pPr>
    <w:fldSimple w:instr=" FILENAME \* Upper\p  \* MERGEFORMAT ">
      <w:r>
        <w:rPr>
          <w:noProof/>
          <w:sz w:val="16"/>
        </w:rPr>
        <w:t>C:\USERS\RABELLINO\DESKTOP\MODELLI\INTEGRAZIONI 2011 ISABELLA.DOC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2BBF" w:rsidRDefault="002F2BBF">
      <w:r>
        <w:separator/>
      </w:r>
    </w:p>
  </w:footnote>
  <w:footnote w:type="continuationSeparator" w:id="0">
    <w:p w:rsidR="002F2BBF" w:rsidRDefault="002F2B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44E67"/>
    <w:multiLevelType w:val="hybridMultilevel"/>
    <w:tmpl w:val="1354F65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
    <w:nsid w:val="44D27725"/>
    <w:multiLevelType w:val="hybridMultilevel"/>
    <w:tmpl w:val="1E76F8CA"/>
    <w:lvl w:ilvl="0" w:tplc="04100001">
      <w:start w:val="1"/>
      <w:numFmt w:val="bullet"/>
      <w:lvlText w:val=""/>
      <w:lvlJc w:val="left"/>
      <w:pPr>
        <w:tabs>
          <w:tab w:val="num" w:pos="1485"/>
        </w:tabs>
        <w:ind w:left="1485" w:hanging="360"/>
      </w:pPr>
      <w:rPr>
        <w:rFonts w:ascii="Symbol" w:hAnsi="Symbol" w:hint="default"/>
      </w:rPr>
    </w:lvl>
    <w:lvl w:ilvl="1" w:tplc="04100003" w:tentative="1">
      <w:start w:val="1"/>
      <w:numFmt w:val="bullet"/>
      <w:lvlText w:val="o"/>
      <w:lvlJc w:val="left"/>
      <w:pPr>
        <w:tabs>
          <w:tab w:val="num" w:pos="2205"/>
        </w:tabs>
        <w:ind w:left="2205" w:hanging="360"/>
      </w:pPr>
      <w:rPr>
        <w:rFonts w:ascii="Courier New" w:hAnsi="Courier New" w:cs="Courier New" w:hint="default"/>
      </w:rPr>
    </w:lvl>
    <w:lvl w:ilvl="2" w:tplc="04100005" w:tentative="1">
      <w:start w:val="1"/>
      <w:numFmt w:val="bullet"/>
      <w:lvlText w:val=""/>
      <w:lvlJc w:val="left"/>
      <w:pPr>
        <w:tabs>
          <w:tab w:val="num" w:pos="2925"/>
        </w:tabs>
        <w:ind w:left="2925" w:hanging="360"/>
      </w:pPr>
      <w:rPr>
        <w:rFonts w:ascii="Wingdings" w:hAnsi="Wingdings" w:hint="default"/>
      </w:rPr>
    </w:lvl>
    <w:lvl w:ilvl="3" w:tplc="04100001" w:tentative="1">
      <w:start w:val="1"/>
      <w:numFmt w:val="bullet"/>
      <w:lvlText w:val=""/>
      <w:lvlJc w:val="left"/>
      <w:pPr>
        <w:tabs>
          <w:tab w:val="num" w:pos="3645"/>
        </w:tabs>
        <w:ind w:left="3645" w:hanging="360"/>
      </w:pPr>
      <w:rPr>
        <w:rFonts w:ascii="Symbol" w:hAnsi="Symbol" w:hint="default"/>
      </w:rPr>
    </w:lvl>
    <w:lvl w:ilvl="4" w:tplc="04100003" w:tentative="1">
      <w:start w:val="1"/>
      <w:numFmt w:val="bullet"/>
      <w:lvlText w:val="o"/>
      <w:lvlJc w:val="left"/>
      <w:pPr>
        <w:tabs>
          <w:tab w:val="num" w:pos="4365"/>
        </w:tabs>
        <w:ind w:left="4365" w:hanging="360"/>
      </w:pPr>
      <w:rPr>
        <w:rFonts w:ascii="Courier New" w:hAnsi="Courier New" w:cs="Courier New" w:hint="default"/>
      </w:rPr>
    </w:lvl>
    <w:lvl w:ilvl="5" w:tplc="04100005" w:tentative="1">
      <w:start w:val="1"/>
      <w:numFmt w:val="bullet"/>
      <w:lvlText w:val=""/>
      <w:lvlJc w:val="left"/>
      <w:pPr>
        <w:tabs>
          <w:tab w:val="num" w:pos="5085"/>
        </w:tabs>
        <w:ind w:left="5085" w:hanging="360"/>
      </w:pPr>
      <w:rPr>
        <w:rFonts w:ascii="Wingdings" w:hAnsi="Wingdings" w:hint="default"/>
      </w:rPr>
    </w:lvl>
    <w:lvl w:ilvl="6" w:tplc="04100001" w:tentative="1">
      <w:start w:val="1"/>
      <w:numFmt w:val="bullet"/>
      <w:lvlText w:val=""/>
      <w:lvlJc w:val="left"/>
      <w:pPr>
        <w:tabs>
          <w:tab w:val="num" w:pos="5805"/>
        </w:tabs>
        <w:ind w:left="5805" w:hanging="360"/>
      </w:pPr>
      <w:rPr>
        <w:rFonts w:ascii="Symbol" w:hAnsi="Symbol" w:hint="default"/>
      </w:rPr>
    </w:lvl>
    <w:lvl w:ilvl="7" w:tplc="04100003" w:tentative="1">
      <w:start w:val="1"/>
      <w:numFmt w:val="bullet"/>
      <w:lvlText w:val="o"/>
      <w:lvlJc w:val="left"/>
      <w:pPr>
        <w:tabs>
          <w:tab w:val="num" w:pos="6525"/>
        </w:tabs>
        <w:ind w:left="6525" w:hanging="360"/>
      </w:pPr>
      <w:rPr>
        <w:rFonts w:ascii="Courier New" w:hAnsi="Courier New" w:cs="Courier New" w:hint="default"/>
      </w:rPr>
    </w:lvl>
    <w:lvl w:ilvl="8" w:tplc="04100005" w:tentative="1">
      <w:start w:val="1"/>
      <w:numFmt w:val="bullet"/>
      <w:lvlText w:val=""/>
      <w:lvlJc w:val="left"/>
      <w:pPr>
        <w:tabs>
          <w:tab w:val="num" w:pos="7245"/>
        </w:tabs>
        <w:ind w:left="7245" w:hanging="360"/>
      </w:pPr>
      <w:rPr>
        <w:rFonts w:ascii="Wingdings" w:hAnsi="Wingdings" w:hint="default"/>
      </w:rPr>
    </w:lvl>
  </w:abstractNum>
  <w:abstractNum w:abstractNumId="3">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4">
    <w:nsid w:val="5CC07E9E"/>
    <w:multiLevelType w:val="singleLevel"/>
    <w:tmpl w:val="177E9472"/>
    <w:lvl w:ilvl="0">
      <w:numFmt w:val="none"/>
      <w:lvlText w:val=""/>
      <w:lvlJc w:val="left"/>
      <w:pPr>
        <w:tabs>
          <w:tab w:val="num" w:pos="360"/>
        </w:tabs>
      </w:pPr>
    </w:lvl>
  </w:abstractNum>
  <w:abstractNum w:abstractNumId="5">
    <w:nsid w:val="609D2CD6"/>
    <w:multiLevelType w:val="hybridMultilevel"/>
    <w:tmpl w:val="88186DF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6">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5"/>
  </w:num>
  <w:num w:numId="4">
    <w:abstractNumId w:val="4"/>
  </w:num>
  <w:num w:numId="5">
    <w:abstractNumId w:val="4"/>
    <w:lvlOverride w:ilvl="0">
      <w:lvl w:ilvl="0">
        <w:start w:val="1"/>
        <w:numFmt w:val="decimal"/>
        <w:lvlText w:val="%1."/>
        <w:legacy w:legacy="1" w:legacySpace="0" w:legacyIndent="283"/>
        <w:lvlJc w:val="left"/>
        <w:pPr>
          <w:ind w:left="283" w:hanging="283"/>
        </w:pPr>
      </w:lvl>
    </w:lvlOverride>
  </w:num>
  <w:num w:numId="6">
    <w:abstractNumId w:val="6"/>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5549A9"/>
    <w:rsid w:val="000C0438"/>
    <w:rsid w:val="00114B1E"/>
    <w:rsid w:val="001E030C"/>
    <w:rsid w:val="0028681E"/>
    <w:rsid w:val="002F2BBF"/>
    <w:rsid w:val="00366442"/>
    <w:rsid w:val="003C45A8"/>
    <w:rsid w:val="00411F57"/>
    <w:rsid w:val="00464741"/>
    <w:rsid w:val="005549A9"/>
    <w:rsid w:val="00681860"/>
    <w:rsid w:val="00750BC4"/>
    <w:rsid w:val="00775D9C"/>
    <w:rsid w:val="008C0180"/>
    <w:rsid w:val="00901BD7"/>
    <w:rsid w:val="009073EB"/>
    <w:rsid w:val="00B12F92"/>
    <w:rsid w:val="00B373F6"/>
    <w:rsid w:val="00B62827"/>
    <w:rsid w:val="00BF1497"/>
    <w:rsid w:val="00C545F6"/>
    <w:rsid w:val="00DB4370"/>
    <w:rsid w:val="00E92044"/>
    <w:rsid w:val="00EB7B72"/>
    <w:rsid w:val="00EE6F3C"/>
    <w:rsid w:val="00FE123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style>
  <w:style w:type="paragraph" w:styleId="Titolo1">
    <w:name w:val="heading 1"/>
    <w:basedOn w:val="Normale"/>
    <w:next w:val="Normale"/>
    <w:qFormat/>
    <w:pPr>
      <w:keepNext/>
      <w:ind w:left="4536"/>
      <w:outlineLvl w:val="0"/>
    </w:pPr>
    <w:rPr>
      <w:sz w:val="24"/>
    </w:rPr>
  </w:style>
  <w:style w:type="paragraph" w:styleId="Titolo2">
    <w:name w:val="heading 2"/>
    <w:basedOn w:val="Normale"/>
    <w:next w:val="Normale"/>
    <w:qFormat/>
    <w:pPr>
      <w:keepNext/>
      <w:ind w:left="4536"/>
      <w:outlineLvl w:val="1"/>
    </w:pPr>
    <w:rPr>
      <w:b/>
      <w:sz w:val="24"/>
      <w:u w:val="single"/>
    </w:rPr>
  </w:style>
  <w:style w:type="paragraph" w:styleId="Titolo3">
    <w:name w:val="heading 3"/>
    <w:basedOn w:val="Normale"/>
    <w:next w:val="Normale"/>
    <w:qFormat/>
    <w:pPr>
      <w:keepNext/>
      <w:ind w:firstLine="851"/>
      <w:jc w:val="both"/>
      <w:outlineLvl w:val="2"/>
    </w:pPr>
    <w:rPr>
      <w:sz w:val="24"/>
    </w:rPr>
  </w:style>
  <w:style w:type="paragraph" w:styleId="Titolo4">
    <w:name w:val="heading 4"/>
    <w:basedOn w:val="Normale"/>
    <w:next w:val="Normale"/>
    <w:qFormat/>
    <w:pPr>
      <w:keepNext/>
      <w:ind w:left="4962"/>
      <w:jc w:val="both"/>
      <w:outlineLvl w:val="3"/>
    </w:pPr>
    <w:rPr>
      <w:sz w:val="24"/>
    </w:rPr>
  </w:style>
  <w:style w:type="paragraph" w:styleId="Titolo5">
    <w:name w:val="heading 5"/>
    <w:basedOn w:val="Normale"/>
    <w:next w:val="Normale"/>
    <w:qFormat/>
    <w:pPr>
      <w:keepNext/>
      <w:ind w:left="5670"/>
      <w:jc w:val="both"/>
      <w:outlineLvl w:val="4"/>
    </w:pPr>
    <w:rPr>
      <w:b/>
      <w:i/>
      <w:sz w:val="24"/>
    </w:rPr>
  </w:style>
  <w:style w:type="paragraph" w:styleId="Titolo6">
    <w:name w:val="heading 6"/>
    <w:basedOn w:val="Normale"/>
    <w:next w:val="Normale"/>
    <w:qFormat/>
    <w:pPr>
      <w:keepNext/>
      <w:outlineLvl w:val="5"/>
    </w:pPr>
    <w:rPr>
      <w:rFonts w:ascii="Arial" w:hAnsi="Arial" w:cs="Arial"/>
      <w:b/>
      <w:bCs/>
      <w:sz w:val="22"/>
    </w:rPr>
  </w:style>
  <w:style w:type="paragraph" w:styleId="Titolo7">
    <w:name w:val="heading 7"/>
    <w:basedOn w:val="Normale"/>
    <w:next w:val="Normale"/>
    <w:qFormat/>
    <w:pPr>
      <w:keepNext/>
      <w:jc w:val="both"/>
      <w:outlineLvl w:val="6"/>
    </w:pPr>
    <w:rPr>
      <w:b/>
      <w:bCs/>
      <w:sz w:val="44"/>
      <w:u w:val="single"/>
    </w:rPr>
  </w:style>
  <w:style w:type="paragraph" w:styleId="Titolo8">
    <w:name w:val="heading 8"/>
    <w:basedOn w:val="Normale"/>
    <w:next w:val="Normale"/>
    <w:qFormat/>
    <w:pPr>
      <w:keepNext/>
      <w:outlineLvl w:val="7"/>
    </w:pPr>
    <w:rPr>
      <w:sz w:val="24"/>
    </w:rPr>
  </w:style>
  <w:style w:type="paragraph" w:styleId="Titolo9">
    <w:name w:val="heading 9"/>
    <w:basedOn w:val="Normale"/>
    <w:next w:val="Normale"/>
    <w:qFormat/>
    <w:pPr>
      <w:keepNext/>
      <w:outlineLvl w:val="8"/>
    </w:pPr>
    <w:rPr>
      <w:rFonts w:ascii="Arial" w:hAnsi="Arial" w:cs="Arial"/>
      <w:b/>
      <w:bCs/>
      <w:sz w:val="22"/>
      <w:u w:val="single"/>
    </w:rPr>
  </w:style>
  <w:style w:type="character" w:default="1" w:styleId="Carpredefinitoparagrafo">
    <w:name w:val="Default Paragraph Font"/>
    <w:semiHidden/>
  </w:style>
  <w:style w:type="table" w:default="1" w:styleId="Tabellanormale">
    <w:name w:val="Normal Table"/>
    <w:semiHidden/>
    <w:tblPr>
      <w:tblInd w:w="0" w:type="dxa"/>
      <w:tblCellMar>
        <w:top w:w="0" w:type="dxa"/>
        <w:left w:w="108" w:type="dxa"/>
        <w:bottom w:w="0" w:type="dxa"/>
        <w:right w:w="108" w:type="dxa"/>
      </w:tblCellMar>
    </w:tblPr>
  </w:style>
  <w:style w:type="numbering" w:default="1" w:styleId="Nessunelenco">
    <w:name w:val="No List"/>
    <w:semiHidden/>
  </w:style>
  <w:style w:type="paragraph" w:styleId="Pidipagina">
    <w:name w:val="footer"/>
    <w:basedOn w:val="Normale"/>
    <w:pPr>
      <w:tabs>
        <w:tab w:val="center" w:pos="4819"/>
        <w:tab w:val="right" w:pos="9638"/>
      </w:tabs>
    </w:pPr>
  </w:style>
  <w:style w:type="character" w:styleId="Numeropagina">
    <w:name w:val="page number"/>
    <w:basedOn w:val="Carpredefinitoparagrafo"/>
  </w:style>
  <w:style w:type="paragraph" w:styleId="Intestazione">
    <w:name w:val="header"/>
    <w:basedOn w:val="Normale"/>
    <w:pPr>
      <w:tabs>
        <w:tab w:val="center" w:pos="4819"/>
        <w:tab w:val="right" w:pos="9638"/>
      </w:tabs>
    </w:pPr>
  </w:style>
  <w:style w:type="paragraph" w:styleId="Rientrocorpodeltesto">
    <w:name w:val="Body Text Indent"/>
    <w:basedOn w:val="Normale"/>
    <w:pPr>
      <w:ind w:firstLine="1418"/>
    </w:pPr>
    <w:rPr>
      <w:sz w:val="24"/>
    </w:rPr>
  </w:style>
  <w:style w:type="character" w:styleId="Collegamentoipertestuale">
    <w:name w:val="Hyperlink"/>
    <w:basedOn w:val="Carpredefinitoparagrafo"/>
    <w:rPr>
      <w:color w:val="0000FF"/>
      <w:u w:val="single"/>
    </w:rPr>
  </w:style>
  <w:style w:type="paragraph" w:styleId="Testofumetto">
    <w:name w:val="Balloon Text"/>
    <w:basedOn w:val="Normale"/>
    <w:semiHidden/>
    <w:rPr>
      <w:rFonts w:ascii="Tahoma" w:hAnsi="Tahoma" w:cs="Tahoma"/>
      <w:sz w:val="16"/>
      <w:szCs w:val="16"/>
    </w:rPr>
  </w:style>
  <w:style w:type="paragraph" w:styleId="Corpodeltesto">
    <w:name w:val="Body Text"/>
    <w:basedOn w:val="Normale"/>
    <w:rsid w:val="008C0180"/>
    <w:pPr>
      <w:jc w:val="both"/>
    </w:pPr>
    <w:rPr>
      <w:sz w:val="24"/>
    </w:rPr>
  </w:style>
  <w:style w:type="paragraph" w:styleId="Rientrocorpodeltesto3">
    <w:name w:val="Body Text Indent 3"/>
    <w:basedOn w:val="Normale"/>
    <w:rsid w:val="008C0180"/>
    <w:pPr>
      <w:spacing w:after="120"/>
      <w:ind w:left="283"/>
    </w:pPr>
    <w:rPr>
      <w:sz w:val="16"/>
      <w:szCs w:val="16"/>
    </w:rPr>
  </w:style>
  <w:style w:type="paragraph" w:styleId="NormaleWeb">
    <w:name w:val="Normal (Web)"/>
    <w:basedOn w:val="Normale"/>
    <w:uiPriority w:val="99"/>
    <w:unhideWhenUsed/>
    <w:rsid w:val="002F2BBF"/>
    <w:pPr>
      <w:spacing w:before="100" w:beforeAutospacing="1"/>
      <w:jc w:val="both"/>
    </w:pPr>
    <w:rPr>
      <w:color w:val="000000"/>
      <w:sz w:val="24"/>
      <w:szCs w:val="24"/>
    </w:rPr>
  </w:style>
  <w:style w:type="paragraph" w:customStyle="1" w:styleId="western">
    <w:name w:val="western"/>
    <w:basedOn w:val="Normale"/>
    <w:rsid w:val="002F2BBF"/>
    <w:pPr>
      <w:spacing w:before="100" w:beforeAutospacing="1"/>
      <w:jc w:val="both"/>
    </w:pPr>
    <w:rPr>
      <w:color w:val="000000"/>
      <w:sz w:val="24"/>
      <w:szCs w:val="24"/>
    </w:rPr>
  </w:style>
</w:styles>
</file>

<file path=word/webSettings.xml><?xml version="1.0" encoding="utf-8"?>
<w:webSettings xmlns:r="http://schemas.openxmlformats.org/officeDocument/2006/relationships" xmlns:w="http://schemas.openxmlformats.org/wordprocessingml/2006/main">
  <w:divs>
    <w:div w:id="1560552096">
      <w:bodyDiv w:val="1"/>
      <w:marLeft w:val="0"/>
      <w:marRight w:val="0"/>
      <w:marTop w:val="0"/>
      <w:marBottom w:val="0"/>
      <w:divBdr>
        <w:top w:val="none" w:sz="0" w:space="0" w:color="auto"/>
        <w:left w:val="none" w:sz="0" w:space="0" w:color="auto"/>
        <w:bottom w:val="none" w:sz="0" w:space="0" w:color="auto"/>
        <w:right w:val="none" w:sz="0" w:space="0" w:color="auto"/>
      </w:divBdr>
    </w:div>
    <w:div w:id="202474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Carta intestata (Certificazione ISO 14001).dot</Template>
  <TotalTime>2</TotalTime>
  <Pages>6</Pages>
  <Words>1985</Words>
  <Characters>11321</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lpstr>
    </vt:vector>
  </TitlesOfParts>
  <Company>COMUNE DI ANDORA</Company>
  <LinksUpToDate>false</LinksUpToDate>
  <CharactersWithSpaces>13280</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25740</vt:i4>
      </vt:variant>
      <vt:variant>
        <vt:i4>1025</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2</cp:revision>
  <cp:lastPrinted>2006-01-19T13:57:00Z</cp:lastPrinted>
  <dcterms:created xsi:type="dcterms:W3CDTF">2014-03-05T11:27:00Z</dcterms:created>
  <dcterms:modified xsi:type="dcterms:W3CDTF">2014-03-05T11:27:00Z</dcterms:modified>
</cp:coreProperties>
</file>