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4426585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 - AMBIENTE</w:t>
      </w:r>
    </w:p>
    <w:p>
      <w:pPr>
        <w:pStyle w:val="Normal"/>
        <w:jc w:val="center"/>
        <w:rPr/>
      </w:pPr>
      <w:r>
        <w:rPr/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NOME: [elenco_richiedenti]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PROT. N.: [protocollo] del [data_protocollo]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OGGETTO: [oggetto] in [ubicazione]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Commissione Ufficio: [data_rilascio_ut] n. [</w:t>
      </w:r>
      <w:r>
        <w:rPr>
          <w:rFonts w:cs="Times New Roman"/>
          <w:color w:val="000000"/>
        </w:rPr>
        <w:t>numero_parere</w:t>
      </w:r>
      <w:r>
        <w:rPr>
          <w:rFonts w:cs="Times New Roman"/>
          <w:color w:val="000000"/>
        </w:rPr>
        <w:t>_ut]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  <w:t>IMPORTO CONTRIBUTO di COSTRUZIONE € [oneri_totale]</w:t>
      </w:r>
    </w:p>
    <w:p>
      <w:pPr>
        <w:pStyle w:val="Normal"/>
        <w:rPr/>
      </w:pPr>
      <w:r>
        <w:rPr/>
        <w:t xml:space="preserve">1 RATA ONERI DI URBANIZZAZIONE </w:t>
      </w:r>
      <w:r>
        <w:rPr>
          <w:rFonts w:cs="Times New Roman"/>
        </w:rPr>
        <w:t>€</w:t>
      </w:r>
      <w:r>
        <w:rPr/>
        <w:t xml:space="preserve"> [rata_1] </w:t>
      </w:r>
      <w:r>
        <w:rPr>
          <w:rFonts w:cs="Times New Roman"/>
        </w:rPr>
        <w:t>40</w:t>
      </w:r>
      <w:r>
        <w:rPr/>
        <w:t>% da versare subito</w:t>
        <w:br/>
        <w:t>2 RATA ONERI DI URBANIZZAZIONE € [rata_2] 20% entro 6 mesi dalla data del permesso di costruire</w:t>
      </w:r>
    </w:p>
    <w:p>
      <w:pPr>
        <w:pStyle w:val="Normal"/>
        <w:rPr/>
      </w:pPr>
      <w:r>
        <w:rPr/>
        <w:t>3 RATA ONERI DI URBANIZZAZIONE € [rata_3] 20% entro 12 mesi dalla data del permesso di costruire</w:t>
      </w:r>
    </w:p>
    <w:p>
      <w:pPr>
        <w:pStyle w:val="Normal"/>
        <w:rPr/>
      </w:pPr>
      <w:r>
        <w:rPr/>
        <w:t>4 RATA ONERI DI URBANIZZAZIONE € [rata_4] 20% entro 18 mesi dalla data del permesso di costruire</w:t>
      </w:r>
    </w:p>
    <w:p>
      <w:pPr>
        <w:pStyle w:val="Normal"/>
        <w:rPr/>
      </w:pPr>
      <w:r>
        <w:rPr/>
        <w:t>FIDEJUSSIONE DI € [importo_fidejussione] (Corrispondente a € [somma_3rate] maggiorato del 20%)</w:t>
      </w:r>
    </w:p>
    <w:p>
      <w:pPr>
        <w:pStyle w:val="Normal"/>
        <w:rPr/>
      </w:pPr>
      <w:r>
        <w:rPr/>
        <w:t>DELLA DURATA DI ANNI 2 (due)</w:t>
      </w:r>
    </w:p>
    <w:p>
      <w:pPr>
        <w:pStyle w:val="Normal"/>
        <w:jc w:val="both"/>
        <w:rPr/>
      </w:pPr>
      <w:r>
        <w:rPr/>
        <w:t>DIRITTI DI SEGRETERIA DOVUTI € 531,94 da versare a mezzo di apposito versamento su c.c.p. n. 11241189 intestato a Comune di Imperia – Servizio di Tesoreria;</w:t>
      </w:r>
    </w:p>
    <w:p>
      <w:pPr>
        <w:pStyle w:val="Normal"/>
        <w:jc w:val="both"/>
        <w:rPr/>
      </w:pPr>
      <w:r>
        <w:rPr/>
        <w:t>Il versamento di € [rata_1] relativo al pagamento della prima rata del contributo concessorio di cui alla L.R. 25/95 e della D.C.C. n. 74 del 10.11.1995, dovrà essere effettuato a mezzo di apposito versamento su c.c.p. n. 11241189 intestato a Comune di Imperia – Servizio di Tesoreria ovvero tramite bonifico bancario presso Banca Ca.Ri.Ge. Spa - Filiale di Imperia Oneglia Via Berio n. 2 - IT41F 06175 10500 00000 1403790;</w:t>
      </w:r>
    </w:p>
    <w:p>
      <w:pPr>
        <w:pStyle w:val="Normal"/>
        <w:jc w:val="both"/>
        <w:rPr/>
      </w:pPr>
      <w:r>
        <w:rPr/>
        <w:t>N.B Il ritardato od omesso versamento delle rate del contributo concessorio sarà sanzionato secondo quanto stabilito dall' art. 43 D.P.R. 380/01.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Imperia, lì__________ </w:t>
      </w:r>
    </w:p>
    <w:p>
      <w:pPr>
        <w:pStyle w:val="Corpodeltesto"/>
        <w:widowControl/>
        <w:ind w:left="0" w:right="0" w:firstLine="9643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Il Tecnico incaricato</w:t>
        <w:br/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PAGAMENTO RATEIZZATO DEL CONTRIBUTO CONCESSORIO</w:t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IL RITARDATO OD OMESSO PAGAMENTO DEL CONTRIBUTO AFFERENTE ALLA CONCESSIONE COMPORTA:</w:t>
        <w:br/>
      </w:r>
    </w:p>
    <w:p>
      <w:pPr>
        <w:pStyle w:val="Corpodeltesto"/>
        <w:widowControl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Articolo 57 della L.R. N. 12 del 7 aprile 2015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(Sanzione per ritardato od omesso pagamento)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1. Il mancato versamento del contributo di costruzione, nei termini stabiliti nell’articolo 38, comporta: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a) l’aumento del contributo in misura pari al 10 per cento qualora il versamento del contributo sia effettuato nei successivi centoventi giorni;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b) l’aumento del contributo in misura pari al 20 per cento quando, superato il termine di cui alla lettera a), il ritardo si protrae non oltre i successivi sessanta giorni;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c) l’aumento del contributo in misura pari al 40 per cento, superato il termine di cui alla lettera b).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2. Nel caso di pagamento rateizzato le norme di cui al comma 1 si applicano ai ritardi nei pagamenti delle singole rate.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3. Decorso inutilmente il termine di cui alla lettera c) della comma 1, il Comune provvede alla riscossione coattiva del complessivo credito nei modi previsti dall’articolo 58</w:t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hi-IN" w:bidi="hi-IN"/>
    </w:rPr>
  </w:style>
  <w:style w:type="character" w:styleId="DefaultParagraphFont" w:default="1">
    <w:name w:val="Default Paragraph Font"/>
    <w:uiPriority w:val="1"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Intestazione1" w:customStyle="1">
    <w:name w:val="Intestazione1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 w:customStyle="1">
    <w:name w:val="Didascalia1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CCD0A-9750-4D70-B55C-05DE11DE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2016-12-01T12:12:00Z</dcterms:created>
  <dc:creator>sil</dc:creator>
  <dc:language>it-IT</dc:language>
  <cp:lastModifiedBy>sil</cp:lastModifiedBy>
  <cp:lastPrinted>1601-01-01T00:00:00Z</cp:lastPrinted>
  <dcterms:modified xsi:type="dcterms:W3CDTF">2016-12-01T12:12:00Z</dcterms:modified>
  <cp:revision>2</cp:revision>
</cp:coreProperties>
</file>