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934" w:rsidRDefault="00504701">
      <w:pPr>
        <w:jc w:val="center"/>
        <w:rPr>
          <w:sz w:val="22"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74930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3E6423" w:rsidRDefault="003E6423" w:rsidP="003E6423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 del [data_protocollo]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EE6F61">
        <w:rPr>
          <w:sz w:val="22"/>
        </w:rPr>
        <w:t>Segnalazione Certificata</w:t>
      </w:r>
      <w:r w:rsidR="00600241">
        <w:rPr>
          <w:sz w:val="22"/>
        </w:rPr>
        <w:t xml:space="preserve"> di Inizio Attività</w:t>
      </w:r>
      <w:r>
        <w:rPr>
          <w:sz w:val="22"/>
        </w:rPr>
        <w:t xml:space="preserve"> </w:t>
      </w:r>
      <w:r w:rsidR="00073FD4">
        <w:rPr>
          <w:sz w:val="22"/>
        </w:rPr>
        <w:t xml:space="preserve">Obbligatoria </w:t>
      </w:r>
      <w:r w:rsidR="00C146AB">
        <w:rPr>
          <w:sz w:val="22"/>
        </w:rPr>
        <w:t xml:space="preserve">in sanatoria </w:t>
      </w:r>
      <w:r>
        <w:rPr>
          <w:sz w:val="22"/>
        </w:rPr>
        <w:t xml:space="preserve">per </w:t>
      </w:r>
      <w:r w:rsidR="00C146AB">
        <w:rPr>
          <w:sz w:val="22"/>
        </w:rPr>
        <w:t xml:space="preserve">opere abusive di </w:t>
      </w:r>
      <w:r w:rsidR="003E6423" w:rsidRPr="00C96DE3">
        <w:rPr>
          <w:sz w:val="22"/>
        </w:rPr>
        <w:t>[</w:t>
      </w:r>
      <w:proofErr w:type="spellStart"/>
      <w:r w:rsidR="003E6423" w:rsidRPr="00C96DE3">
        <w:rPr>
          <w:sz w:val="22"/>
        </w:rPr>
        <w:t>oggetto</w:t>
      </w:r>
      <w:proofErr w:type="spellEnd"/>
      <w:r w:rsidR="003E6423" w:rsidRPr="00C96DE3">
        <w:rPr>
          <w:sz w:val="22"/>
        </w:rPr>
        <w:t xml:space="preserve">] </w:t>
      </w:r>
      <w:r w:rsidR="003E6423">
        <w:rPr>
          <w:sz w:val="22"/>
        </w:rPr>
        <w:t xml:space="preserve">- </w:t>
      </w:r>
      <w:r w:rsidR="003E6423" w:rsidRPr="00C96DE3">
        <w:rPr>
          <w:sz w:val="22"/>
        </w:rPr>
        <w:t>[</w:t>
      </w:r>
      <w:proofErr w:type="spellStart"/>
      <w:r w:rsidR="003E6423" w:rsidRPr="00C96DE3">
        <w:rPr>
          <w:sz w:val="22"/>
        </w:rPr>
        <w:t>ubicazione</w:t>
      </w:r>
      <w:proofErr w:type="spellEnd"/>
      <w:r w:rsidR="003E6423" w:rsidRPr="00C96DE3">
        <w:rPr>
          <w:sz w:val="22"/>
        </w:rPr>
        <w:t>]</w:t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F64E63" w:rsidRDefault="00F64E63" w:rsidP="00F64E63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F64E63" w:rsidTr="00F64E63">
        <w:tc>
          <w:tcPr>
            <w:tcW w:w="2500" w:type="pct"/>
          </w:tcPr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64E63" w:rsidTr="00F64E63">
        <w:tc>
          <w:tcPr>
            <w:tcW w:w="2500" w:type="pct"/>
          </w:tcPr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64E63" w:rsidRPr="00F64E63" w:rsidRDefault="00F64E63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F64E63">
              <w:rPr>
                <w:sz w:val="22"/>
                <w:szCs w:val="22"/>
              </w:rPr>
              <w:t>c/o</w:t>
            </w:r>
          </w:p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3E6423" w:rsidRDefault="003E6423" w:rsidP="003E6423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</w:t>
      </w:r>
      <w:r w:rsidR="00D912D9">
        <w:rPr>
          <w:color w:val="000000"/>
          <w:sz w:val="22"/>
        </w:rPr>
        <w:t xml:space="preserve">come modificata ed integrata dalla Legge 11.02.2005 n. 15, dal D.L. 14 marzo 2005, n. 35 convertito con modifiche dalla Legge del 14 Maggio 2005 n. 80, dal DL 1082/09 convertito in Legge 18 giugno 2009 </w:t>
      </w:r>
      <w:proofErr w:type="spellStart"/>
      <w:r w:rsidR="00D912D9">
        <w:rPr>
          <w:color w:val="000000"/>
          <w:sz w:val="22"/>
        </w:rPr>
        <w:t>n°</w:t>
      </w:r>
      <w:proofErr w:type="spellEnd"/>
      <w:r w:rsidR="00D912D9">
        <w:rPr>
          <w:color w:val="000000"/>
          <w:sz w:val="22"/>
        </w:rPr>
        <w:t xml:space="preserve"> 69 e dalla legge 30 luglio 2010 </w:t>
      </w:r>
      <w:proofErr w:type="spellStart"/>
      <w:r w:rsidR="00D912D9">
        <w:rPr>
          <w:color w:val="000000"/>
          <w:sz w:val="22"/>
        </w:rPr>
        <w:t>n°</w:t>
      </w:r>
      <w:proofErr w:type="spellEnd"/>
      <w:r w:rsidR="00D912D9">
        <w:rPr>
          <w:color w:val="000000"/>
          <w:sz w:val="22"/>
        </w:rPr>
        <w:t xml:space="preserve"> 122  </w:t>
      </w:r>
      <w:r>
        <w:rPr>
          <w:sz w:val="22"/>
        </w:rPr>
        <w:t xml:space="preserve">e dell’art. </w:t>
      </w:r>
      <w:r w:rsidR="000E31EB">
        <w:rPr>
          <w:sz w:val="22"/>
        </w:rPr>
        <w:t>43</w:t>
      </w:r>
      <w:r>
        <w:rPr>
          <w:sz w:val="22"/>
        </w:rPr>
        <w:t xml:space="preserve"> </w:t>
      </w:r>
      <w:r w:rsidR="007A6483">
        <w:rPr>
          <w:sz w:val="22"/>
        </w:rPr>
        <w:t>comma 4</w:t>
      </w:r>
      <w:r w:rsidR="00A17199">
        <w:rPr>
          <w:sz w:val="22"/>
        </w:rPr>
        <w:t xml:space="preserve">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 xml:space="preserve">, </w:t>
      </w:r>
      <w:r w:rsidR="008E5C59">
        <w:rPr>
          <w:sz w:val="22"/>
        </w:rPr>
        <w:t>e r</w:t>
      </w:r>
      <w:r w:rsidR="008E5C59" w:rsidRPr="00D31B67">
        <w:rPr>
          <w:sz w:val="22"/>
          <w:szCs w:val="22"/>
        </w:rPr>
        <w:t>ichiamat</w:t>
      </w:r>
      <w:r w:rsidR="008E5C59">
        <w:rPr>
          <w:sz w:val="22"/>
          <w:szCs w:val="22"/>
        </w:rPr>
        <w:t>e</w:t>
      </w:r>
      <w:r w:rsidR="008E5C59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8E5C59" w:rsidRPr="00D31B67">
            <w:rPr>
              <w:sz w:val="22"/>
              <w:szCs w:val="22"/>
            </w:rPr>
            <w:t>la Legge</w:t>
          </w:r>
        </w:smartTag>
        <w:r w:rsidR="008E5C59" w:rsidRPr="00D31B67">
          <w:rPr>
            <w:sz w:val="22"/>
            <w:szCs w:val="22"/>
          </w:rPr>
          <w:t xml:space="preserve"> Regionale</w:t>
        </w:r>
      </w:smartTag>
      <w:r w:rsidR="008E5C59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8E5C59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8E5C59" w:rsidRPr="00D31B67">
          <w:rPr>
            <w:sz w:val="22"/>
            <w:szCs w:val="22"/>
          </w:rPr>
          <w:t>la Legge Regionale</w:t>
        </w:r>
      </w:smartTag>
      <w:r w:rsidR="008E5C59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8E5C59" w:rsidRPr="00D31B67">
          <w:rPr>
            <w:sz w:val="22"/>
            <w:szCs w:val="22"/>
          </w:rPr>
          <w:t>22 in</w:t>
        </w:r>
      </w:smartTag>
      <w:r w:rsidR="008E5C59" w:rsidRPr="00D31B67">
        <w:rPr>
          <w:sz w:val="22"/>
          <w:szCs w:val="22"/>
        </w:rPr>
        <w:t xml:space="preserve"> attuazione degli artt. 148 e 146 del Decreto Legislativo n. 42 del 22/01/2004 e </w:t>
      </w:r>
      <w:proofErr w:type="spellStart"/>
      <w:r w:rsidR="008E5C59" w:rsidRPr="00D31B67">
        <w:rPr>
          <w:sz w:val="22"/>
          <w:szCs w:val="22"/>
        </w:rPr>
        <w:t>ss.mm.</w:t>
      </w:r>
      <w:proofErr w:type="spellEnd"/>
      <w:r w:rsidR="008E5C59" w:rsidRPr="00D31B67">
        <w:rPr>
          <w:sz w:val="22"/>
          <w:szCs w:val="22"/>
        </w:rPr>
        <w:t xml:space="preserve"> e </w:t>
      </w:r>
      <w:proofErr w:type="spellStart"/>
      <w:r w:rsidR="008E5C59" w:rsidRPr="00D31B67">
        <w:rPr>
          <w:sz w:val="22"/>
          <w:szCs w:val="22"/>
        </w:rPr>
        <w:t>ii</w:t>
      </w:r>
      <w:proofErr w:type="spellEnd"/>
      <w:r w:rsidR="008E5C59" w:rsidRPr="00D31B67">
        <w:rPr>
          <w:sz w:val="22"/>
          <w:szCs w:val="22"/>
        </w:rPr>
        <w:t>.</w:t>
      </w:r>
      <w:r w:rsidR="008E5C59">
        <w:rPr>
          <w:sz w:val="22"/>
          <w:szCs w:val="22"/>
        </w:rPr>
        <w:t xml:space="preserve"> per la valutazione e ed il rilascio di relativo titolo abilitativi ai soli fini paesistico ambientali,</w:t>
      </w:r>
      <w:r w:rsidR="008E5C59">
        <w:rPr>
          <w:sz w:val="22"/>
        </w:rPr>
        <w:t xml:space="preserve"> </w:t>
      </w:r>
      <w:r>
        <w:rPr>
          <w:sz w:val="22"/>
        </w:rPr>
        <w:t>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</w:t>
      </w:r>
      <w:r w:rsidR="005336B1">
        <w:rPr>
          <w:sz w:val="22"/>
        </w:rPr>
        <w:t>, per quanto attiene alle procedure,</w:t>
      </w:r>
      <w:r w:rsidR="007E4B9B">
        <w:rPr>
          <w:sz w:val="22"/>
        </w:rPr>
        <w:t xml:space="preserve"> ai sensi de</w:t>
      </w:r>
      <w:r w:rsidR="005507B8">
        <w:rPr>
          <w:sz w:val="22"/>
        </w:rPr>
        <w:t>ll’a</w:t>
      </w:r>
      <w:r w:rsidR="007E4B9B">
        <w:rPr>
          <w:sz w:val="22"/>
        </w:rPr>
        <w:t>rt. 23</w:t>
      </w:r>
      <w:r w:rsidR="005507B8">
        <w:rPr>
          <w:sz w:val="22"/>
        </w:rPr>
        <w:t xml:space="preserve"> comma 4</w:t>
      </w:r>
      <w:r w:rsidR="007A309B">
        <w:rPr>
          <w:sz w:val="22"/>
        </w:rPr>
        <w:t xml:space="preserve"> e dell’art. 26 comma 8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FA6969" w:rsidRPr="008F64C5" w:rsidRDefault="0036523D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22"/>
        </w:rPr>
      </w:pPr>
      <w:r>
        <w:rPr>
          <w:sz w:val="22"/>
        </w:rPr>
        <w:t>ai fini del</w:t>
      </w:r>
      <w:r w:rsidR="007F7987">
        <w:rPr>
          <w:sz w:val="22"/>
        </w:rPr>
        <w:t xml:space="preserve"> rilascio</w:t>
      </w:r>
      <w:r>
        <w:rPr>
          <w:sz w:val="22"/>
        </w:rPr>
        <w:t xml:space="preserve"> da parte dell’Amministrazione Comunale </w:t>
      </w:r>
      <w:r w:rsidR="007F7987">
        <w:rPr>
          <w:sz w:val="22"/>
        </w:rPr>
        <w:t>del competente atto di assenso</w:t>
      </w:r>
      <w:r w:rsidR="0074216B">
        <w:rPr>
          <w:sz w:val="22"/>
        </w:rPr>
        <w:t xml:space="preserve"> </w:t>
      </w:r>
      <w:r w:rsidR="00180762">
        <w:rPr>
          <w:sz w:val="22"/>
        </w:rPr>
        <w:t xml:space="preserve"> richiesto </w:t>
      </w:r>
      <w:r w:rsidR="001738F8">
        <w:rPr>
          <w:sz w:val="22"/>
        </w:rPr>
        <w:t xml:space="preserve">(accertamento di compatibilità </w:t>
      </w:r>
      <w:proofErr w:type="spellStart"/>
      <w:r w:rsidR="001738F8">
        <w:rPr>
          <w:sz w:val="22"/>
        </w:rPr>
        <w:t>paesaggisitica</w:t>
      </w:r>
      <w:proofErr w:type="spellEnd"/>
      <w:r w:rsidR="001738F8">
        <w:rPr>
          <w:sz w:val="22"/>
        </w:rPr>
        <w:t>)</w:t>
      </w:r>
      <w:r w:rsidR="005336B1">
        <w:rPr>
          <w:sz w:val="22"/>
        </w:rPr>
        <w:t>,</w:t>
      </w:r>
      <w:r w:rsidR="007F7987">
        <w:rPr>
          <w:sz w:val="22"/>
        </w:rPr>
        <w:t xml:space="preserve"> </w:t>
      </w:r>
      <w:r w:rsidR="00180762">
        <w:rPr>
          <w:sz w:val="22"/>
        </w:rPr>
        <w:t>dato atto</w:t>
      </w:r>
      <w:r w:rsidR="00E17611">
        <w:rPr>
          <w:sz w:val="22"/>
        </w:rPr>
        <w:t xml:space="preserve"> che </w:t>
      </w:r>
      <w:r w:rsidR="00180762">
        <w:rPr>
          <w:sz w:val="22"/>
        </w:rPr>
        <w:t>le opere</w:t>
      </w:r>
      <w:r w:rsidR="00E17611">
        <w:rPr>
          <w:sz w:val="22"/>
        </w:rPr>
        <w:t xml:space="preserve"> insist</w:t>
      </w:r>
      <w:r w:rsidR="00180762">
        <w:rPr>
          <w:sz w:val="22"/>
        </w:rPr>
        <w:t>ono</w:t>
      </w:r>
      <w:r w:rsidR="00E17611">
        <w:rPr>
          <w:sz w:val="22"/>
        </w:rPr>
        <w:t xml:space="preserve"> su un immobile sottoposto ad un vincolo</w:t>
      </w:r>
      <w:r w:rsidR="00180762">
        <w:rPr>
          <w:sz w:val="22"/>
        </w:rPr>
        <w:t xml:space="preserve"> per il quale il </w:t>
      </w:r>
      <w:r w:rsidR="003A3A39">
        <w:rPr>
          <w:sz w:val="22"/>
        </w:rPr>
        <w:t>rispetto del</w:t>
      </w:r>
      <w:r w:rsidR="00E17611">
        <w:rPr>
          <w:sz w:val="22"/>
        </w:rPr>
        <w:t>la tutela compete</w:t>
      </w:r>
      <w:r w:rsidR="00CA4003">
        <w:rPr>
          <w:sz w:val="22"/>
        </w:rPr>
        <w:t xml:space="preserve"> alla Scrivente Amministrazione</w:t>
      </w:r>
      <w:r w:rsidR="00B67E4A">
        <w:rPr>
          <w:sz w:val="22"/>
        </w:rPr>
        <w:t>,</w:t>
      </w:r>
      <w:r w:rsidR="0074216B">
        <w:rPr>
          <w:sz w:val="22"/>
        </w:rPr>
        <w:t xml:space="preserve"> </w:t>
      </w:r>
      <w:r w:rsidR="008A4AE9">
        <w:rPr>
          <w:sz w:val="22"/>
        </w:rPr>
        <w:t xml:space="preserve">si informa </w:t>
      </w:r>
      <w:smartTag w:uri="urn:schemas-microsoft-com:office:smarttags" w:element="PersonName">
        <w:smartTagPr>
          <w:attr w:name="ProductID" w:val="la S.V."/>
        </w:smartTagPr>
        <w:r w:rsidR="008A4AE9">
          <w:rPr>
            <w:sz w:val="22"/>
          </w:rPr>
          <w:t xml:space="preserve">la </w:t>
        </w:r>
        <w:proofErr w:type="spellStart"/>
        <w:r w:rsidR="008A4AE9">
          <w:rPr>
            <w:sz w:val="22"/>
          </w:rPr>
          <w:t>S.v.</w:t>
        </w:r>
      </w:smartTag>
      <w:proofErr w:type="spellEnd"/>
      <w:r w:rsidR="008A4AE9">
        <w:rPr>
          <w:sz w:val="22"/>
        </w:rPr>
        <w:t xml:space="preserve"> che </w:t>
      </w:r>
      <w:r w:rsidR="0074216B">
        <w:rPr>
          <w:sz w:val="22"/>
        </w:rPr>
        <w:t xml:space="preserve">il procedimento </w:t>
      </w:r>
      <w:r w:rsidR="008A4AE9">
        <w:rPr>
          <w:sz w:val="22"/>
        </w:rPr>
        <w:t>sarà</w:t>
      </w:r>
      <w:r w:rsidR="0074216B">
        <w:rPr>
          <w:sz w:val="22"/>
        </w:rPr>
        <w:t xml:space="preserve"> trattato come dal disposto normativo</w:t>
      </w:r>
      <w:r w:rsidR="008A4AE9">
        <w:rPr>
          <w:sz w:val="22"/>
        </w:rPr>
        <w:t>, per i motivi di cui in premessa</w:t>
      </w:r>
      <w:r w:rsidR="00293A4A">
        <w:rPr>
          <w:sz w:val="22"/>
        </w:rPr>
        <w:t xml:space="preserve">. </w:t>
      </w:r>
      <w:r w:rsidR="00FA6969" w:rsidRPr="008F64C5">
        <w:rPr>
          <w:b/>
          <w:sz w:val="22"/>
        </w:rPr>
        <w:t>A tal proposito e impregiudicat</w:t>
      </w:r>
      <w:r w:rsidR="008E5C59">
        <w:rPr>
          <w:b/>
          <w:sz w:val="22"/>
        </w:rPr>
        <w:t>a</w:t>
      </w:r>
      <w:r w:rsidR="00FA6969" w:rsidRPr="008F64C5">
        <w:rPr>
          <w:b/>
          <w:sz w:val="22"/>
        </w:rPr>
        <w:t xml:space="preserve"> qualunque altr</w:t>
      </w:r>
      <w:r w:rsidR="00CA4003">
        <w:rPr>
          <w:b/>
          <w:sz w:val="22"/>
        </w:rPr>
        <w:t>a azione o valutazione,</w:t>
      </w:r>
      <w:r w:rsidR="00FA6969" w:rsidRPr="008F64C5">
        <w:rPr>
          <w:b/>
          <w:sz w:val="22"/>
        </w:rPr>
        <w:t xml:space="preserve"> si informa </w:t>
      </w:r>
      <w:smartTag w:uri="urn:schemas-microsoft-com:office:smarttags" w:element="PersonName">
        <w:smartTagPr>
          <w:attr w:name="ProductID" w:val="la S.V."/>
        </w:smartTagPr>
        <w:r w:rsidR="00FA6969" w:rsidRPr="008F64C5">
          <w:rPr>
            <w:b/>
            <w:sz w:val="22"/>
          </w:rPr>
          <w:t>la S.V.</w:t>
        </w:r>
      </w:smartTag>
      <w:r w:rsidR="00FA6969" w:rsidRPr="008F64C5">
        <w:rPr>
          <w:b/>
          <w:sz w:val="22"/>
        </w:rPr>
        <w:t xml:space="preserve"> che fino al rilascio di tale atto </w:t>
      </w:r>
      <w:r w:rsidR="008F64C5" w:rsidRPr="008F64C5">
        <w:rPr>
          <w:b/>
          <w:sz w:val="22"/>
        </w:rPr>
        <w:t xml:space="preserve">o in caso di diniego dello stesso la </w:t>
      </w:r>
      <w:proofErr w:type="spellStart"/>
      <w:r w:rsidR="00815CDE">
        <w:rPr>
          <w:b/>
          <w:sz w:val="22"/>
        </w:rPr>
        <w:t>S.C</w:t>
      </w:r>
      <w:r w:rsidR="008F64C5" w:rsidRPr="008F64C5">
        <w:rPr>
          <w:b/>
          <w:sz w:val="22"/>
        </w:rPr>
        <w:t>.I.A.</w:t>
      </w:r>
      <w:proofErr w:type="spellEnd"/>
      <w:r w:rsidR="001738F8">
        <w:rPr>
          <w:b/>
          <w:sz w:val="22"/>
        </w:rPr>
        <w:t xml:space="preserve"> in sanatoria</w:t>
      </w:r>
      <w:r w:rsidR="00E16B21">
        <w:rPr>
          <w:b/>
          <w:sz w:val="22"/>
        </w:rPr>
        <w:t xml:space="preserve"> sarà trattata come Nulla Osta Paesistico al fine di acquisire il titolo come sopra specificato, </w:t>
      </w:r>
      <w:r w:rsidR="00A66AA7">
        <w:rPr>
          <w:b/>
          <w:sz w:val="22"/>
        </w:rPr>
        <w:t>acquisito il quale la stessa sarà trattata secondo la procedura ordinaria</w:t>
      </w:r>
      <w:r w:rsidR="008F64C5" w:rsidRPr="008F64C5">
        <w:rPr>
          <w:b/>
          <w:sz w:val="22"/>
        </w:rPr>
        <w:t>.</w:t>
      </w:r>
    </w:p>
    <w:p w:rsidR="00E26934" w:rsidRDefault="003E6423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 w:rsidRPr="00C96DE3">
        <w:rPr>
          <w:sz w:val="22"/>
        </w:rPr>
        <w:t>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Pr="003C7676">
        <w:rPr>
          <w:b/>
          <w:sz w:val="22"/>
        </w:rPr>
        <w:t>[</w:t>
      </w:r>
      <w:proofErr w:type="spellStart"/>
      <w:r w:rsidRPr="003C7676">
        <w:rPr>
          <w:b/>
          <w:sz w:val="22"/>
        </w:rPr>
        <w:t>numero</w:t>
      </w:r>
      <w:proofErr w:type="spellEnd"/>
      <w:r w:rsidRPr="003C7676">
        <w:rPr>
          <w:b/>
          <w:sz w:val="22"/>
        </w:rPr>
        <w:t>]</w:t>
      </w:r>
      <w:r w:rsidR="00E26934"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A93129" w:rsidRDefault="00A93129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F64E63">
        <w:rPr>
          <w:sz w:val="22"/>
        </w:rPr>
        <w:t>[</w:t>
      </w:r>
      <w:proofErr w:type="spellStart"/>
      <w:r w:rsidR="00F64E63">
        <w:rPr>
          <w:sz w:val="22"/>
        </w:rPr>
        <w:t>dirigente</w:t>
      </w:r>
      <w:proofErr w:type="spellEnd"/>
      <w:r w:rsidR="00F64E63">
        <w:rPr>
          <w:sz w:val="22"/>
        </w:rPr>
        <w:t>]</w:t>
      </w:r>
      <w:r>
        <w:rPr>
          <w:sz w:val="22"/>
        </w:rPr>
        <w:t xml:space="preserve">, il responsabile del Procedimento per la parte edilizia/urbanistica è </w:t>
      </w:r>
      <w:r w:rsidR="00F64E63">
        <w:rPr>
          <w:sz w:val="22"/>
        </w:rPr>
        <w:t>[</w:t>
      </w:r>
      <w:proofErr w:type="spellStart"/>
      <w:r w:rsidR="00F64E63">
        <w:rPr>
          <w:sz w:val="22"/>
        </w:rPr>
        <w:t>pratica.rdp</w:t>
      </w:r>
      <w:proofErr w:type="spellEnd"/>
      <w:r w:rsidR="00F64E63">
        <w:rPr>
          <w:sz w:val="22"/>
        </w:rPr>
        <w:t>]</w:t>
      </w:r>
      <w:r>
        <w:rPr>
          <w:sz w:val="22"/>
        </w:rPr>
        <w:t xml:space="preserve">, istruttore direttivo tecnico del Servizio Edilizia Privata e per la parte paesistico/ambientale è </w:t>
      </w:r>
      <w:r w:rsidR="00EB0157">
        <w:rPr>
          <w:sz w:val="22"/>
        </w:rPr>
        <w:t>l’Arch. SEGGI Alessandra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F64E63">
      <w:pPr>
        <w:jc w:val="both"/>
        <w:rPr>
          <w:sz w:val="22"/>
        </w:rPr>
      </w:pPr>
      <w:r>
        <w:rPr>
          <w:sz w:val="22"/>
        </w:rPr>
        <w:tab/>
      </w:r>
      <w:r w:rsidR="00E26934">
        <w:rPr>
          <w:sz w:val="22"/>
        </w:rPr>
        <w:t>Distinti Saluti.</w:t>
      </w:r>
    </w:p>
    <w:p w:rsidR="00E26934" w:rsidRDefault="00E26934">
      <w:pPr>
        <w:jc w:val="both"/>
        <w:rPr>
          <w:sz w:val="22"/>
        </w:rPr>
      </w:pPr>
    </w:p>
    <w:p w:rsidR="003E6423" w:rsidRDefault="003E6423" w:rsidP="003E6423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14776A">
        <w:rPr>
          <w:sz w:val="22"/>
        </w:rPr>
        <w:t>[data]</w:t>
      </w:r>
    </w:p>
    <w:p w:rsidR="003E6423" w:rsidRDefault="003E6423" w:rsidP="003E6423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3E6423" w:rsidTr="00662F93">
        <w:tc>
          <w:tcPr>
            <w:tcW w:w="4889" w:type="dxa"/>
          </w:tcPr>
          <w:p w:rsidR="003E6423" w:rsidRDefault="003E6423" w:rsidP="00662F93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3E6423" w:rsidRDefault="003E6423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3E6423" w:rsidRDefault="0014776A" w:rsidP="00662F93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E26934" w:rsidRDefault="00E26934" w:rsidP="003E6423">
      <w:pPr>
        <w:jc w:val="both"/>
      </w:pPr>
    </w:p>
    <w:sectPr w:rsidR="00E26934" w:rsidSect="00293A4A">
      <w:pgSz w:w="11906" w:h="16838"/>
      <w:pgMar w:top="426" w:right="1134" w:bottom="568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04701"/>
    <w:rsid w:val="00073FD4"/>
    <w:rsid w:val="000A6B0C"/>
    <w:rsid w:val="000E31EB"/>
    <w:rsid w:val="0010492C"/>
    <w:rsid w:val="0014776A"/>
    <w:rsid w:val="001738F8"/>
    <w:rsid w:val="00180762"/>
    <w:rsid w:val="001A7A8D"/>
    <w:rsid w:val="001C4499"/>
    <w:rsid w:val="001E46A5"/>
    <w:rsid w:val="001F2482"/>
    <w:rsid w:val="002607A8"/>
    <w:rsid w:val="00293A4A"/>
    <w:rsid w:val="003136CB"/>
    <w:rsid w:val="0035065F"/>
    <w:rsid w:val="00355167"/>
    <w:rsid w:val="0036523D"/>
    <w:rsid w:val="003A3A39"/>
    <w:rsid w:val="003E6423"/>
    <w:rsid w:val="003F083E"/>
    <w:rsid w:val="00413755"/>
    <w:rsid w:val="004F5C5F"/>
    <w:rsid w:val="004F76EE"/>
    <w:rsid w:val="00504701"/>
    <w:rsid w:val="005336B1"/>
    <w:rsid w:val="005507B8"/>
    <w:rsid w:val="00600241"/>
    <w:rsid w:val="00664396"/>
    <w:rsid w:val="006F0178"/>
    <w:rsid w:val="00723D43"/>
    <w:rsid w:val="0074216B"/>
    <w:rsid w:val="00770F83"/>
    <w:rsid w:val="007A309B"/>
    <w:rsid w:val="007A6483"/>
    <w:rsid w:val="007E4B9B"/>
    <w:rsid w:val="007F7987"/>
    <w:rsid w:val="00807C62"/>
    <w:rsid w:val="00815CDE"/>
    <w:rsid w:val="0082670E"/>
    <w:rsid w:val="008344EE"/>
    <w:rsid w:val="0088203A"/>
    <w:rsid w:val="008A4AE9"/>
    <w:rsid w:val="008B630A"/>
    <w:rsid w:val="008E5C59"/>
    <w:rsid w:val="008F64C5"/>
    <w:rsid w:val="00A17199"/>
    <w:rsid w:val="00A644FB"/>
    <w:rsid w:val="00A66AA7"/>
    <w:rsid w:val="00A93129"/>
    <w:rsid w:val="00AA7B4E"/>
    <w:rsid w:val="00AF3130"/>
    <w:rsid w:val="00B45093"/>
    <w:rsid w:val="00B557A8"/>
    <w:rsid w:val="00B67E4A"/>
    <w:rsid w:val="00C146AB"/>
    <w:rsid w:val="00CA4003"/>
    <w:rsid w:val="00D912D9"/>
    <w:rsid w:val="00E16B21"/>
    <w:rsid w:val="00E17611"/>
    <w:rsid w:val="00E26934"/>
    <w:rsid w:val="00E52577"/>
    <w:rsid w:val="00E65B3C"/>
    <w:rsid w:val="00EB0157"/>
    <w:rsid w:val="00EE6F61"/>
    <w:rsid w:val="00F64E63"/>
    <w:rsid w:val="00F904D0"/>
    <w:rsid w:val="00FA6969"/>
    <w:rsid w:val="00FC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7C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3E64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3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NOA%20_SCIA%20in%20San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NOA _SCIA in San ODDO.dot</Template>
  <TotalTime>4</TotalTime>
  <Pages>1</Pages>
  <Words>468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2010-01-07T11:44:00Z</cp:lastPrinted>
  <dcterms:created xsi:type="dcterms:W3CDTF">2012-12-07T16:52:00Z</dcterms:created>
  <dcterms:modified xsi:type="dcterms:W3CDTF">2012-12-13T15:52:00Z</dcterms:modified>
</cp:coreProperties>
</file>