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4F2BE0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4F2BE0">
        <w:rPr>
          <w:rFonts w:ascii="Verdana" w:hAnsi="Verdana" w:cs="Verdana"/>
          <w:color w:val="00000A"/>
          <w:sz w:val="18"/>
          <w:szCs w:val="18"/>
        </w:rPr>
        <w:t>data</w:t>
      </w:r>
      <w:r w:rsidR="004F2BE0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CC565B" w:rsidRDefault="00CC565B" w:rsidP="00CC565B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CC565B" w:rsidTr="004A305C">
        <w:tc>
          <w:tcPr>
            <w:tcW w:w="4110" w:type="dxa"/>
          </w:tcPr>
          <w:p w:rsidR="00CC565B" w:rsidRPr="002B6011" w:rsidRDefault="00CC565B" w:rsidP="004A305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proofErr w:type="gram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CC565B" w:rsidRDefault="00CC565B" w:rsidP="004A305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CC565B" w:rsidRDefault="00CC565B" w:rsidP="004A305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CC565B" w:rsidRDefault="00CC565B" w:rsidP="004A305C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CC565B" w:rsidRDefault="00CC565B" w:rsidP="0065081A">
      <w:pPr>
        <w:rPr>
          <w:rFonts w:ascii="Verdana" w:hAnsi="Verdana" w:cs="Verdana"/>
          <w:sz w:val="18"/>
          <w:szCs w:val="18"/>
        </w:rPr>
      </w:pPr>
    </w:p>
    <w:p w:rsidR="00CC565B" w:rsidRDefault="00CC565B" w:rsidP="0065081A">
      <w:pPr>
        <w:rPr>
          <w:rFonts w:ascii="Verdana" w:hAnsi="Verdana" w:cs="Verdana"/>
          <w:sz w:val="18"/>
          <w:szCs w:val="18"/>
        </w:rPr>
      </w:pPr>
    </w:p>
    <w:tbl>
      <w:tblPr>
        <w:tblW w:w="3999" w:type="dxa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9"/>
      </w:tblGrid>
      <w:tr w:rsidR="004F2BE0" w:rsidTr="00CC565B">
        <w:trPr>
          <w:trHeight w:val="1613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CC565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</w:tbl>
    <w:p w:rsidR="004F2BE0"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F2BE0"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F2BE0"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F2BE0"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4F2BE0" w:rsidRDefault="004F2BE0" w:rsidP="004F2BE0">
      <w:pPr>
        <w:rPr>
          <w:rFonts w:ascii="Verdana" w:hAnsi="Verdana" w:cs="Verdana"/>
          <w:sz w:val="18"/>
          <w:szCs w:val="18"/>
        </w:rPr>
      </w:pPr>
    </w:p>
    <w:p w:rsidR="00C55D9D"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="00FB0CC9" w:rsidRPr="00D55864"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 w:rsidRPr="00D55864">
        <w:rPr>
          <w:rFonts w:ascii="Verdana" w:hAnsi="Verdana"/>
          <w:sz w:val="18"/>
          <w:szCs w:val="18"/>
        </w:rPr>
        <w:t xml:space="preserve">In relazione all’esame della pratica in oggetto, si comunica che la Commissione </w:t>
      </w:r>
      <w:r w:rsidR="00C55D9D">
        <w:rPr>
          <w:rFonts w:ascii="Verdana" w:hAnsi="Verdana"/>
          <w:sz w:val="18"/>
          <w:szCs w:val="18"/>
        </w:rPr>
        <w:t>Locale per il Paesaggio</w:t>
      </w:r>
      <w:r w:rsidRPr="00D55864">
        <w:rPr>
          <w:rFonts w:ascii="Verdana" w:hAnsi="Verdana"/>
          <w:sz w:val="18"/>
          <w:szCs w:val="18"/>
        </w:rPr>
        <w:t xml:space="preserve"> ha espresso nella seduta del </w:t>
      </w:r>
      <w:r w:rsidR="004F2BE0" w:rsidRPr="001809DC">
        <w:rPr>
          <w:rFonts w:ascii="Verdana" w:hAnsi="Verdana" w:cs="Verdana"/>
          <w:sz w:val="18"/>
          <w:szCs w:val="18"/>
        </w:rPr>
        <w:t>[</w:t>
      </w:r>
      <w:proofErr w:type="spellStart"/>
      <w:r w:rsidR="004F2BE0" w:rsidRPr="001809DC">
        <w:rPr>
          <w:rFonts w:ascii="Verdana" w:hAnsi="Verdana" w:cs="Verdana"/>
          <w:sz w:val="18"/>
          <w:szCs w:val="18"/>
        </w:rPr>
        <w:t>data_rilascio_clp</w:t>
      </w:r>
      <w:proofErr w:type="spellEnd"/>
      <w:r w:rsidR="004F2BE0" w:rsidRPr="001809DC">
        <w:rPr>
          <w:rFonts w:ascii="Verdana" w:hAnsi="Verdana" w:cs="Verdana"/>
          <w:sz w:val="18"/>
          <w:szCs w:val="18"/>
        </w:rPr>
        <w:t>]</w:t>
      </w:r>
      <w:r w:rsidRPr="00D55864">
        <w:rPr>
          <w:rFonts w:ascii="Verdana" w:hAnsi="Verdana"/>
          <w:sz w:val="18"/>
          <w:szCs w:val="18"/>
        </w:rPr>
        <w:t xml:space="preserve"> il seguente parere:</w:t>
      </w:r>
    </w:p>
    <w:p w:rsidR="006515D0" w:rsidRPr="00E21B60"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 w:rsidRPr="001809DC">
        <w:rPr>
          <w:rFonts w:ascii="Verdana" w:hAnsi="Verdana" w:cs="Verdana"/>
          <w:sz w:val="18"/>
          <w:szCs w:val="18"/>
        </w:rPr>
        <w:t>“[</w:t>
      </w:r>
      <w:proofErr w:type="spellStart"/>
      <w:r w:rsidRPr="001809DC">
        <w:rPr>
          <w:rFonts w:ascii="Verdana" w:hAnsi="Verdana" w:cs="Verdana"/>
          <w:sz w:val="18"/>
          <w:szCs w:val="18"/>
        </w:rPr>
        <w:t>testo_clp</w:t>
      </w:r>
      <w:proofErr w:type="spellEnd"/>
      <w:r w:rsidRPr="001809DC">
        <w:rPr>
          <w:rFonts w:ascii="Verdana" w:hAnsi="Verdana" w:cs="Verdana"/>
          <w:sz w:val="18"/>
          <w:szCs w:val="18"/>
        </w:rPr>
        <w:t>]</w:t>
      </w:r>
      <w:r w:rsidRPr="001809DC"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i/>
          <w:sz w:val="18"/>
          <w:szCs w:val="18"/>
        </w:rPr>
        <w:t>.</w:t>
      </w:r>
    </w:p>
    <w:p w:rsidR="00E21B60"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="00941E36"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</w:t>
      </w:r>
      <w:bookmarkStart w:id="1" w:name="_GoBack"/>
      <w:bookmarkEnd w:id="1"/>
      <w:r>
        <w:rPr>
          <w:rFonts w:ascii="Verdana" w:hAnsi="Verdana"/>
          <w:sz w:val="18"/>
          <w:szCs w:val="18"/>
        </w:rPr>
        <w:t>rati progettuali al parere sopra citato, onde procedere all’invio della pratica presso la Soprintendenza Belle Arti e Paesaggio della Liguria.</w:t>
      </w:r>
    </w:p>
    <w:p w:rsidR="00C22CE5"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="00973A85" w:rsidRPr="00973A85"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="00745085"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="00344111" w:rsidRPr="00E83AB2"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344111" w:rsidRPr="00E83AB2" w:rsidRDefault="00344111" w:rsidP="00344111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9C" w:rsidRDefault="0064389C">
      <w:r>
        <w:separator/>
      </w:r>
    </w:p>
  </w:endnote>
  <w:endnote w:type="continuationSeparator" w:id="0">
    <w:p w:rsidR="0064389C" w:rsidRDefault="0064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9C" w:rsidRDefault="0064389C">
      <w:r>
        <w:separator/>
      </w:r>
    </w:p>
  </w:footnote>
  <w:footnote w:type="continuationSeparator" w:id="0">
    <w:p w:rsidR="0064389C" w:rsidRDefault="00643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64389C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89" r:id="rId2"/>
      </w:object>
    </w:r>
    <w:r w:rsidR="003A5885">
      <w:rPr>
        <w:rFonts w:ascii="Verdana" w:hAnsi="Verdana"/>
        <w:b/>
        <w:spacing w:val="156"/>
        <w:sz w:val="36"/>
      </w:rPr>
      <w:t xml:space="preserve"> </w:t>
    </w:r>
    <w:r w:rsidR="00344111">
      <w:rPr>
        <w:rFonts w:ascii="Verdana" w:hAnsi="Verdana"/>
        <w:b/>
        <w:spacing w:val="156"/>
        <w:sz w:val="46"/>
      </w:rPr>
      <w:t>CITTA’DI CAMOGLI</w:t>
    </w:r>
    <w:r w:rsidR="00344111">
      <w:rPr>
        <w:rFonts w:ascii="Verdana" w:hAnsi="Verdana"/>
        <w:i/>
      </w:rPr>
      <w:t xml:space="preserve"> </w:t>
    </w:r>
    <w:r w:rsidR="003A5885">
      <w:rPr>
        <w:rFonts w:ascii="Verdana" w:hAnsi="Verdana"/>
        <w:i/>
      </w:rPr>
      <w:t xml:space="preserve">       </w:t>
    </w:r>
  </w:p>
  <w:p w:rsidR="003A5885"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</w:t>
    </w:r>
    <w:r w:rsidR="00344111">
      <w:rPr>
        <w:rFonts w:ascii="Verdana" w:hAnsi="Verdana"/>
        <w:i/>
      </w:rPr>
      <w:t>C.A.P. 16032</w:t>
    </w:r>
  </w:p>
  <w:p w:rsidR="00344111" w:rsidRPr="003A5885"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344111">
      <w:rPr>
        <w:rFonts w:ascii="Verdana" w:hAnsi="Verdana"/>
        <w:i/>
        <w:spacing w:val="42"/>
      </w:rPr>
      <w:t>CITTA’ METROPOLITANA DI GENOVA</w:t>
    </w:r>
  </w:p>
  <w:p w:rsidR="00344111"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389C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C565B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1BE1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291105C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CC565B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B29C-6002-466E-965E-4E4859E4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4</cp:revision>
  <cp:lastPrinted>2016-07-14T16:04:00Z</cp:lastPrinted>
  <dcterms:created xsi:type="dcterms:W3CDTF">2017-07-17T07:38:00Z</dcterms:created>
  <dcterms:modified xsi:type="dcterms:W3CDTF">2017-07-17T07:40:00Z</dcterms:modified>
</cp:coreProperties>
</file>