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0515B" w14:textId="1B999C96" w:rsidR="003371ED" w:rsidRDefault="003371ED" w:rsidP="00E264AF">
      <w:pPr>
        <w:pStyle w:val="Heading1"/>
        <w:spacing w:line="360" w:lineRule="auto"/>
        <w:jc w:val="center"/>
      </w:pPr>
      <w:r>
        <w:rPr>
          <w:rFonts w:hint="eastAsia"/>
        </w:rPr>
        <w:t>美股期权交易</w:t>
      </w:r>
    </w:p>
    <w:p w14:paraId="6F18F8B0" w14:textId="28122841" w:rsidR="003371ED" w:rsidRDefault="003371ED" w:rsidP="00E264AF">
      <w:pPr>
        <w:pStyle w:val="Heading2"/>
        <w:spacing w:line="360" w:lineRule="auto"/>
      </w:pPr>
      <w:r>
        <w:rPr>
          <w:rFonts w:hint="eastAsia"/>
        </w:rPr>
        <w:t>期权是什么</w:t>
      </w:r>
    </w:p>
    <w:p w14:paraId="5B9F199B" w14:textId="11793BF8" w:rsidR="003371ED" w:rsidRDefault="003371ED" w:rsidP="00E264AF">
      <w:pPr>
        <w:spacing w:line="360" w:lineRule="auto"/>
        <w:jc w:val="both"/>
      </w:pPr>
      <w:r>
        <w:rPr>
          <w:rFonts w:hint="eastAsia"/>
        </w:rPr>
        <w:t>期权（</w:t>
      </w:r>
      <w:r>
        <w:rPr>
          <w:rFonts w:hint="eastAsia"/>
        </w:rPr>
        <w:t>option</w:t>
      </w:r>
      <w:r>
        <w:rPr>
          <w:rFonts w:hint="eastAsia"/>
        </w:rPr>
        <w:t>）顾名思义，由两部分构成：“期”代表了未来，比如期货，是与现货相对，指的是现在并没有现成的货物，而是在未来某个时间节点完成交易；“权”象征着权力</w:t>
      </w:r>
      <w:r w:rsidR="00F53D1A">
        <w:rPr>
          <w:rFonts w:hint="eastAsia"/>
        </w:rPr>
        <w:t>，与之对应的是义务，指的是购买方拥有“决定是否完成交易”的权力，而不是“必须完成交易“的义务。将两部分合起来，就能了解到，期权买卖是指，</w:t>
      </w:r>
      <w:r w:rsidR="00F53D1A" w:rsidRPr="005A71DE">
        <w:rPr>
          <w:rFonts w:hint="eastAsia"/>
          <w:b/>
          <w:bCs/>
        </w:rPr>
        <w:t>锁定在未来一段时间内，以某一个价格买卖某一件商品的交易，其中是否执行该交易，由期权买方决定</w:t>
      </w:r>
      <w:r w:rsidR="00F53D1A">
        <w:rPr>
          <w:rFonts w:hint="eastAsia"/>
        </w:rPr>
        <w:t>。</w:t>
      </w:r>
    </w:p>
    <w:p w14:paraId="72FE630C" w14:textId="7F08C65F" w:rsidR="00F53D1A" w:rsidRDefault="00F53D1A" w:rsidP="00E264AF">
      <w:pPr>
        <w:pStyle w:val="Heading2"/>
        <w:spacing w:line="360" w:lineRule="auto"/>
        <w:rPr>
          <w:rFonts w:hint="eastAsia"/>
        </w:rPr>
      </w:pPr>
      <w:r>
        <w:rPr>
          <w:rFonts w:hint="eastAsia"/>
        </w:rPr>
        <w:t>通俗地理解期权</w:t>
      </w:r>
    </w:p>
    <w:p w14:paraId="66C26CEF" w14:textId="10FE925D" w:rsidR="00F53D1A" w:rsidRDefault="00865B14" w:rsidP="00E264AF">
      <w:pPr>
        <w:spacing w:line="360" w:lineRule="auto"/>
        <w:jc w:val="both"/>
      </w:pPr>
      <w:r>
        <w:rPr>
          <w:rFonts w:hint="eastAsia"/>
        </w:rPr>
        <w:t>如何通俗地理解期权，请看下面的一个例子</w:t>
      </w:r>
    </w:p>
    <w:p w14:paraId="320F0EF0" w14:textId="6E91E3A1" w:rsidR="00865B14" w:rsidRDefault="00865B14" w:rsidP="00E264AF">
      <w:pPr>
        <w:spacing w:line="360" w:lineRule="auto"/>
        <w:jc w:val="both"/>
      </w:pPr>
      <w:r>
        <w:rPr>
          <w:rFonts w:hint="eastAsia"/>
        </w:rPr>
        <w:t>假如有一户人家，下文称“小甲“，以</w:t>
      </w:r>
      <w:r>
        <w:rPr>
          <w:rFonts w:hint="eastAsia"/>
        </w:rPr>
        <w:t>1</w:t>
      </w:r>
      <w:r>
        <w:t>00</w:t>
      </w:r>
      <w:r>
        <w:rPr>
          <w:rFonts w:hint="eastAsia"/>
        </w:rPr>
        <w:t>万元的市场价购买了一栋房子。之后他想以</w:t>
      </w:r>
      <w:r>
        <w:rPr>
          <w:rFonts w:hint="eastAsia"/>
        </w:rPr>
        <w:t>1</w:t>
      </w:r>
      <w:r>
        <w:t>20</w:t>
      </w:r>
      <w:r>
        <w:rPr>
          <w:rFonts w:hint="eastAsia"/>
        </w:rPr>
        <w:t>万元将房产处理掉，请问他能成功吗？</w:t>
      </w:r>
    </w:p>
    <w:p w14:paraId="6DD68D0C" w14:textId="34C0BBE2" w:rsidR="00865B14" w:rsidRDefault="00865B14" w:rsidP="00E264AF">
      <w:pPr>
        <w:spacing w:line="360" w:lineRule="auto"/>
        <w:jc w:val="both"/>
      </w:pPr>
      <w:r>
        <w:rPr>
          <w:rFonts w:hint="eastAsia"/>
        </w:rPr>
        <w:t>由于如今市场价格是</w:t>
      </w:r>
      <w:r>
        <w:rPr>
          <w:rFonts w:hint="eastAsia"/>
        </w:rPr>
        <w:t>1</w:t>
      </w:r>
      <w:r>
        <w:t>00</w:t>
      </w:r>
      <w:r>
        <w:rPr>
          <w:rFonts w:hint="eastAsia"/>
        </w:rPr>
        <w:t>万元，小甲几乎不可能将房产卖到</w:t>
      </w:r>
      <w:r>
        <w:rPr>
          <w:rFonts w:hint="eastAsia"/>
        </w:rPr>
        <w:t>1</w:t>
      </w:r>
      <w:r>
        <w:t>20</w:t>
      </w:r>
      <w:r>
        <w:rPr>
          <w:rFonts w:hint="eastAsia"/>
        </w:rPr>
        <w:t>万元。这时候有一位头脑灵活的中介，下文称“小丁”，找到小甲，称愿意与小甲签署一份协议：协议规定，小丁支付给小甲一万元作为</w:t>
      </w:r>
      <w:r>
        <w:t>”</w:t>
      </w:r>
      <w:r>
        <w:rPr>
          <w:rFonts w:hint="eastAsia"/>
        </w:rPr>
        <w:t>权利金</w:t>
      </w:r>
      <w:r>
        <w:t>”</w:t>
      </w:r>
      <w:r>
        <w:rPr>
          <w:rFonts w:hint="eastAsia"/>
        </w:rPr>
        <w:t>，从而锁定未来一个月之内，能以</w:t>
      </w:r>
      <w:r>
        <w:rPr>
          <w:rFonts w:hint="eastAsia"/>
        </w:rPr>
        <w:t>1</w:t>
      </w:r>
      <w:r>
        <w:t>20</w:t>
      </w:r>
      <w:r>
        <w:rPr>
          <w:rFonts w:hint="eastAsia"/>
        </w:rPr>
        <w:t>万元购买小甲房产的权力。</w:t>
      </w:r>
      <w:r w:rsidR="005A71DE">
        <w:rPr>
          <w:rFonts w:hint="eastAsia"/>
        </w:rPr>
        <w:t>这份协议，就是一份期权协议，其中“</w:t>
      </w:r>
      <w:r w:rsidR="005A71DE">
        <w:rPr>
          <w:rFonts w:hint="eastAsia"/>
        </w:rPr>
        <w:t>1</w:t>
      </w:r>
      <w:r w:rsidR="005A71DE">
        <w:t>20</w:t>
      </w:r>
      <w:r w:rsidR="005A71DE">
        <w:rPr>
          <w:rFonts w:hint="eastAsia"/>
        </w:rPr>
        <w:t>万元”称为“</w:t>
      </w:r>
      <w:r w:rsidR="005A71DE" w:rsidRPr="005A71DE">
        <w:rPr>
          <w:rFonts w:hint="eastAsia"/>
          <w:b/>
          <w:bCs/>
        </w:rPr>
        <w:t>行权价</w:t>
      </w:r>
      <w:r w:rsidR="005A71DE">
        <w:rPr>
          <w:rFonts w:hint="eastAsia"/>
        </w:rPr>
        <w:t>”，“一个月”称为“</w:t>
      </w:r>
      <w:r w:rsidR="005A71DE" w:rsidRPr="005A71DE">
        <w:rPr>
          <w:rFonts w:hint="eastAsia"/>
          <w:b/>
          <w:bCs/>
        </w:rPr>
        <w:t>期权有效期</w:t>
      </w:r>
      <w:r w:rsidR="005A71DE">
        <w:rPr>
          <w:rFonts w:hint="eastAsia"/>
        </w:rPr>
        <w:t>”</w:t>
      </w:r>
      <w:r w:rsidR="0039729C">
        <w:rPr>
          <w:rFonts w:hint="eastAsia"/>
        </w:rPr>
        <w:t>，注意，</w:t>
      </w:r>
      <w:r w:rsidR="0039729C" w:rsidRPr="0039729C">
        <w:rPr>
          <w:rFonts w:hint="eastAsia"/>
          <w:b/>
          <w:bCs/>
        </w:rPr>
        <w:t>期权交易不必非得等合约到期（期权有效期归</w:t>
      </w:r>
      <w:r w:rsidR="0039729C" w:rsidRPr="0039729C">
        <w:rPr>
          <w:rFonts w:hint="eastAsia"/>
          <w:b/>
          <w:bCs/>
        </w:rPr>
        <w:t>0</w:t>
      </w:r>
      <w:r w:rsidR="0039729C" w:rsidRPr="0039729C">
        <w:rPr>
          <w:rFonts w:hint="eastAsia"/>
          <w:b/>
          <w:bCs/>
        </w:rPr>
        <w:t>），买方可以在合约期内的任意时间，以行权价进行交易</w:t>
      </w:r>
      <w:r w:rsidR="005A71DE">
        <w:rPr>
          <w:rFonts w:hint="eastAsia"/>
        </w:rPr>
        <w:t>。</w:t>
      </w:r>
    </w:p>
    <w:p w14:paraId="7AED5FC0" w14:textId="08F4257E" w:rsidR="005A71DE" w:rsidRDefault="005A71DE" w:rsidP="00E264AF">
      <w:pPr>
        <w:spacing w:line="360" w:lineRule="auto"/>
        <w:jc w:val="both"/>
      </w:pPr>
      <w:r>
        <w:rPr>
          <w:rFonts w:hint="eastAsia"/>
        </w:rPr>
        <w:t>先来列举几个一个月后可能出现的情况</w:t>
      </w:r>
      <w:r>
        <w:rPr>
          <w:rFonts w:hint="eastAsia"/>
        </w:rPr>
        <w:t xml:space="preserve"> :</w:t>
      </w:r>
      <w:r>
        <w:rPr>
          <w:rFonts w:hint="eastAsia"/>
        </w:rPr>
        <w:t>（</w:t>
      </w:r>
      <w:r>
        <w:rPr>
          <w:rFonts w:hint="eastAsia"/>
        </w:rPr>
        <w:t>1</w:t>
      </w:r>
      <w:r>
        <w:rPr>
          <w:rFonts w:hint="eastAsia"/>
        </w:rPr>
        <w:t>）房价增值到</w:t>
      </w:r>
      <w:r>
        <w:rPr>
          <w:rFonts w:hint="eastAsia"/>
        </w:rPr>
        <w:t>1</w:t>
      </w:r>
      <w:r>
        <w:t>50</w:t>
      </w:r>
      <w:r>
        <w:rPr>
          <w:rFonts w:hint="eastAsia"/>
        </w:rPr>
        <w:t>万元（</w:t>
      </w:r>
      <w:r>
        <w:rPr>
          <w:rFonts w:hint="eastAsia"/>
        </w:rPr>
        <w:t>2</w:t>
      </w:r>
      <w:r>
        <w:rPr>
          <w:rFonts w:hint="eastAsia"/>
        </w:rPr>
        <w:t>）房价维持不动，依然为</w:t>
      </w:r>
      <w:r>
        <w:rPr>
          <w:rFonts w:hint="eastAsia"/>
        </w:rPr>
        <w:t>1</w:t>
      </w:r>
      <w:r>
        <w:t>00</w:t>
      </w:r>
      <w:r>
        <w:rPr>
          <w:rFonts w:hint="eastAsia"/>
        </w:rPr>
        <w:t>万元（</w:t>
      </w:r>
      <w:r>
        <w:rPr>
          <w:rFonts w:hint="eastAsia"/>
        </w:rPr>
        <w:t>3</w:t>
      </w:r>
      <w:r>
        <w:rPr>
          <w:rFonts w:hint="eastAsia"/>
        </w:rPr>
        <w:t>）房价跌至</w:t>
      </w:r>
      <w:r>
        <w:rPr>
          <w:rFonts w:hint="eastAsia"/>
        </w:rPr>
        <w:t>9</w:t>
      </w:r>
      <w:r>
        <w:t>0</w:t>
      </w:r>
      <w:r>
        <w:rPr>
          <w:rFonts w:hint="eastAsia"/>
        </w:rPr>
        <w:t>万元。在以上三种情形中，分别分析小甲与小丁的收益情况</w:t>
      </w:r>
    </w:p>
    <w:tbl>
      <w:tblPr>
        <w:tblStyle w:val="TableGrid"/>
        <w:tblW w:w="9463" w:type="dxa"/>
        <w:jc w:val="center"/>
        <w:tblLook w:val="04A0" w:firstRow="1" w:lastRow="0" w:firstColumn="1" w:lastColumn="0" w:noHBand="0" w:noVBand="1"/>
      </w:tblPr>
      <w:tblGrid>
        <w:gridCol w:w="2313"/>
        <w:gridCol w:w="3892"/>
        <w:gridCol w:w="3258"/>
      </w:tblGrid>
      <w:tr w:rsidR="005A71DE" w14:paraId="34C57EC2" w14:textId="77777777" w:rsidTr="008B5F1E">
        <w:trPr>
          <w:jc w:val="center"/>
        </w:trPr>
        <w:tc>
          <w:tcPr>
            <w:tcW w:w="2313" w:type="dxa"/>
          </w:tcPr>
          <w:p w14:paraId="7F655D9F" w14:textId="0A3D9BA7" w:rsidR="005A71DE" w:rsidRDefault="005A71DE" w:rsidP="00E264AF">
            <w:pPr>
              <w:spacing w:line="360" w:lineRule="auto"/>
              <w:jc w:val="center"/>
              <w:rPr>
                <w:rFonts w:hint="eastAsia"/>
              </w:rPr>
            </w:pPr>
          </w:p>
        </w:tc>
        <w:tc>
          <w:tcPr>
            <w:tcW w:w="3892" w:type="dxa"/>
          </w:tcPr>
          <w:p w14:paraId="6EC5A1C2" w14:textId="207B28EC" w:rsidR="005A71DE" w:rsidRDefault="005A71DE" w:rsidP="00E264AF">
            <w:pPr>
              <w:spacing w:line="360" w:lineRule="auto"/>
              <w:jc w:val="center"/>
              <w:rPr>
                <w:rFonts w:hint="eastAsia"/>
              </w:rPr>
            </w:pPr>
            <w:r>
              <w:rPr>
                <w:rFonts w:hint="eastAsia"/>
              </w:rPr>
              <w:t>小甲（房屋拥有者）</w:t>
            </w:r>
          </w:p>
        </w:tc>
        <w:tc>
          <w:tcPr>
            <w:tcW w:w="3258" w:type="dxa"/>
          </w:tcPr>
          <w:p w14:paraId="2EDB7934" w14:textId="2414B6DD" w:rsidR="005A71DE" w:rsidRDefault="005A71DE" w:rsidP="00E264AF">
            <w:pPr>
              <w:spacing w:line="360" w:lineRule="auto"/>
              <w:jc w:val="center"/>
              <w:rPr>
                <w:rFonts w:hint="eastAsia"/>
              </w:rPr>
            </w:pPr>
            <w:r>
              <w:rPr>
                <w:rFonts w:hint="eastAsia"/>
              </w:rPr>
              <w:t>小丁（</w:t>
            </w:r>
            <w:r w:rsidR="008B5F1E">
              <w:rPr>
                <w:rFonts w:hint="eastAsia"/>
              </w:rPr>
              <w:t>期权购买者</w:t>
            </w:r>
            <w:r>
              <w:rPr>
                <w:rFonts w:hint="eastAsia"/>
              </w:rPr>
              <w:t>）</w:t>
            </w:r>
          </w:p>
        </w:tc>
      </w:tr>
      <w:tr w:rsidR="005A71DE" w14:paraId="01323088" w14:textId="77777777" w:rsidTr="008B5F1E">
        <w:trPr>
          <w:jc w:val="center"/>
        </w:trPr>
        <w:tc>
          <w:tcPr>
            <w:tcW w:w="2313" w:type="dxa"/>
          </w:tcPr>
          <w:p w14:paraId="179C9B2A" w14:textId="11BD5BA5" w:rsidR="005A71DE" w:rsidRDefault="005A71DE" w:rsidP="00E264AF">
            <w:pPr>
              <w:spacing w:line="360" w:lineRule="auto"/>
              <w:jc w:val="center"/>
              <w:rPr>
                <w:rFonts w:hint="eastAsia"/>
              </w:rPr>
            </w:pPr>
            <w:r>
              <w:rPr>
                <w:rFonts w:hint="eastAsia"/>
              </w:rPr>
              <w:t>房价增值到</w:t>
            </w:r>
            <w:r>
              <w:rPr>
                <w:rFonts w:hint="eastAsia"/>
              </w:rPr>
              <w:t>1</w:t>
            </w:r>
            <w:r>
              <w:t>50</w:t>
            </w:r>
            <w:r>
              <w:rPr>
                <w:rFonts w:hint="eastAsia"/>
              </w:rPr>
              <w:t>万元</w:t>
            </w:r>
          </w:p>
        </w:tc>
        <w:tc>
          <w:tcPr>
            <w:tcW w:w="3892" w:type="dxa"/>
          </w:tcPr>
          <w:p w14:paraId="6DF9670F" w14:textId="7DE09F33" w:rsidR="005A71DE" w:rsidRDefault="008B5F1E" w:rsidP="00E264AF">
            <w:pPr>
              <w:spacing w:line="360" w:lineRule="auto"/>
              <w:jc w:val="center"/>
              <w:rPr>
                <w:rFonts w:hint="eastAsia"/>
              </w:rPr>
            </w:pPr>
            <w:r>
              <w:rPr>
                <w:rFonts w:hint="eastAsia"/>
              </w:rPr>
              <w:t>房屋以</w:t>
            </w:r>
            <w:r>
              <w:rPr>
                <w:rFonts w:hint="eastAsia"/>
              </w:rPr>
              <w:t>1</w:t>
            </w:r>
            <w:r>
              <w:t>20</w:t>
            </w:r>
            <w:r>
              <w:rPr>
                <w:rFonts w:hint="eastAsia"/>
              </w:rPr>
              <w:t>万元卖给小丁，另收取小丁</w:t>
            </w:r>
            <w:r>
              <w:rPr>
                <w:rFonts w:hint="eastAsia"/>
              </w:rPr>
              <w:t>1</w:t>
            </w:r>
            <w:r>
              <w:rPr>
                <w:rFonts w:hint="eastAsia"/>
              </w:rPr>
              <w:t>万元权利金，一共盈利</w:t>
            </w:r>
            <w:r>
              <w:rPr>
                <w:rFonts w:hint="eastAsia"/>
              </w:rPr>
              <w:t>2</w:t>
            </w:r>
            <w:r>
              <w:t>1</w:t>
            </w:r>
            <w:r>
              <w:rPr>
                <w:rFonts w:hint="eastAsia"/>
              </w:rPr>
              <w:t>万元</w:t>
            </w:r>
          </w:p>
        </w:tc>
        <w:tc>
          <w:tcPr>
            <w:tcW w:w="3258" w:type="dxa"/>
          </w:tcPr>
          <w:p w14:paraId="13F38B42" w14:textId="534C9AAA" w:rsidR="005A71DE" w:rsidRDefault="008B5F1E" w:rsidP="00E264AF">
            <w:pPr>
              <w:spacing w:line="360" w:lineRule="auto"/>
              <w:jc w:val="center"/>
              <w:rPr>
                <w:rFonts w:hint="eastAsia"/>
              </w:rPr>
            </w:pPr>
            <w:r>
              <w:t>120</w:t>
            </w:r>
            <w:r>
              <w:rPr>
                <w:rFonts w:hint="eastAsia"/>
              </w:rPr>
              <w:t>万元从小甲手中购得房屋，</w:t>
            </w:r>
            <w:r>
              <w:rPr>
                <w:rFonts w:hint="eastAsia"/>
              </w:rPr>
              <w:t>将房屋</w:t>
            </w:r>
            <w:r>
              <w:rPr>
                <w:rFonts w:hint="eastAsia"/>
              </w:rPr>
              <w:t>1</w:t>
            </w:r>
            <w:r>
              <w:t>50</w:t>
            </w:r>
            <w:r>
              <w:rPr>
                <w:rFonts w:hint="eastAsia"/>
              </w:rPr>
              <w:t>万卖出</w:t>
            </w:r>
            <w:r>
              <w:rPr>
                <w:rFonts w:hint="eastAsia"/>
              </w:rPr>
              <w:t>，支付</w:t>
            </w:r>
            <w:r>
              <w:rPr>
                <w:rFonts w:hint="eastAsia"/>
              </w:rPr>
              <w:t>1</w:t>
            </w:r>
            <w:r>
              <w:rPr>
                <w:rFonts w:hint="eastAsia"/>
              </w:rPr>
              <w:t>万元权利金，收益</w:t>
            </w:r>
            <w:r>
              <w:rPr>
                <w:rFonts w:hint="eastAsia"/>
              </w:rPr>
              <w:t>2</w:t>
            </w:r>
            <w:r>
              <w:t>9</w:t>
            </w:r>
            <w:r>
              <w:rPr>
                <w:rFonts w:hint="eastAsia"/>
              </w:rPr>
              <w:t>万元</w:t>
            </w:r>
          </w:p>
        </w:tc>
      </w:tr>
      <w:tr w:rsidR="005A71DE" w14:paraId="2E239FC4" w14:textId="77777777" w:rsidTr="008B5F1E">
        <w:trPr>
          <w:jc w:val="center"/>
        </w:trPr>
        <w:tc>
          <w:tcPr>
            <w:tcW w:w="2313" w:type="dxa"/>
          </w:tcPr>
          <w:p w14:paraId="7D7C84CE" w14:textId="49982129" w:rsidR="005A71DE" w:rsidRDefault="005A71DE" w:rsidP="00E264AF">
            <w:pPr>
              <w:spacing w:line="360" w:lineRule="auto"/>
              <w:jc w:val="center"/>
              <w:rPr>
                <w:rFonts w:hint="eastAsia"/>
              </w:rPr>
            </w:pPr>
            <w:r>
              <w:rPr>
                <w:rFonts w:hint="eastAsia"/>
              </w:rPr>
              <w:t>房价依然为</w:t>
            </w:r>
            <w:r>
              <w:rPr>
                <w:rFonts w:hint="eastAsia"/>
              </w:rPr>
              <w:t>1</w:t>
            </w:r>
            <w:r>
              <w:t>00</w:t>
            </w:r>
            <w:r>
              <w:rPr>
                <w:rFonts w:hint="eastAsia"/>
              </w:rPr>
              <w:t>万元</w:t>
            </w:r>
          </w:p>
        </w:tc>
        <w:tc>
          <w:tcPr>
            <w:tcW w:w="3892" w:type="dxa"/>
          </w:tcPr>
          <w:p w14:paraId="2CFFC3E8" w14:textId="5BF04905" w:rsidR="005A71DE" w:rsidRDefault="008B5F1E" w:rsidP="00E264AF">
            <w:pPr>
              <w:spacing w:line="360" w:lineRule="auto"/>
              <w:jc w:val="center"/>
              <w:rPr>
                <w:rFonts w:hint="eastAsia"/>
              </w:rPr>
            </w:pPr>
            <w:r>
              <w:rPr>
                <w:rFonts w:hint="eastAsia"/>
              </w:rPr>
              <w:t>期权失效，获得</w:t>
            </w:r>
            <w:r>
              <w:rPr>
                <w:rFonts w:hint="eastAsia"/>
              </w:rPr>
              <w:t>1</w:t>
            </w:r>
            <w:r>
              <w:rPr>
                <w:rFonts w:hint="eastAsia"/>
              </w:rPr>
              <w:t>万权利金，依然持有房屋所有权</w:t>
            </w:r>
          </w:p>
        </w:tc>
        <w:tc>
          <w:tcPr>
            <w:tcW w:w="3258" w:type="dxa"/>
          </w:tcPr>
          <w:p w14:paraId="6B0B5E0A" w14:textId="7718725B" w:rsidR="005A71DE" w:rsidRDefault="008B5F1E" w:rsidP="00E264AF">
            <w:pPr>
              <w:spacing w:line="360" w:lineRule="auto"/>
              <w:jc w:val="center"/>
              <w:rPr>
                <w:rFonts w:hint="eastAsia"/>
              </w:rPr>
            </w:pPr>
            <w:r>
              <w:rPr>
                <w:rFonts w:hint="eastAsia"/>
              </w:rPr>
              <w:t>期权失效，损失</w:t>
            </w:r>
            <w:r>
              <w:rPr>
                <w:rFonts w:hint="eastAsia"/>
              </w:rPr>
              <w:t>1</w:t>
            </w:r>
            <w:r>
              <w:rPr>
                <w:rFonts w:hint="eastAsia"/>
              </w:rPr>
              <w:t>万权利金</w:t>
            </w:r>
          </w:p>
        </w:tc>
      </w:tr>
      <w:tr w:rsidR="008B5F1E" w14:paraId="469C47ED" w14:textId="77777777" w:rsidTr="008B5F1E">
        <w:trPr>
          <w:jc w:val="center"/>
        </w:trPr>
        <w:tc>
          <w:tcPr>
            <w:tcW w:w="2313" w:type="dxa"/>
          </w:tcPr>
          <w:p w14:paraId="27B4FF0B" w14:textId="028D9942" w:rsidR="008B5F1E" w:rsidRDefault="008B5F1E" w:rsidP="00E264AF">
            <w:pPr>
              <w:spacing w:line="360" w:lineRule="auto"/>
              <w:jc w:val="center"/>
              <w:rPr>
                <w:rFonts w:hint="eastAsia"/>
              </w:rPr>
            </w:pPr>
            <w:r>
              <w:rPr>
                <w:rFonts w:hint="eastAsia"/>
              </w:rPr>
              <w:lastRenderedPageBreak/>
              <w:t>房价跌至</w:t>
            </w:r>
            <w:r>
              <w:rPr>
                <w:rFonts w:hint="eastAsia"/>
              </w:rPr>
              <w:t>9</w:t>
            </w:r>
            <w:r>
              <w:t>0</w:t>
            </w:r>
            <w:r>
              <w:rPr>
                <w:rFonts w:hint="eastAsia"/>
              </w:rPr>
              <w:t>万元</w:t>
            </w:r>
          </w:p>
        </w:tc>
        <w:tc>
          <w:tcPr>
            <w:tcW w:w="3892" w:type="dxa"/>
          </w:tcPr>
          <w:p w14:paraId="65A8FE7E" w14:textId="7FAB8C97" w:rsidR="008B5F1E" w:rsidRDefault="008B5F1E" w:rsidP="00E264AF">
            <w:pPr>
              <w:spacing w:line="360" w:lineRule="auto"/>
              <w:jc w:val="center"/>
              <w:rPr>
                <w:rFonts w:hint="eastAsia"/>
              </w:rPr>
            </w:pPr>
            <w:r>
              <w:rPr>
                <w:rFonts w:hint="eastAsia"/>
              </w:rPr>
              <w:t>期权失效，获得</w:t>
            </w:r>
            <w:r>
              <w:rPr>
                <w:rFonts w:hint="eastAsia"/>
              </w:rPr>
              <w:t>1</w:t>
            </w:r>
            <w:r>
              <w:rPr>
                <w:rFonts w:hint="eastAsia"/>
              </w:rPr>
              <w:t>万权利金</w:t>
            </w:r>
            <w:r>
              <w:rPr>
                <w:rFonts w:hint="eastAsia"/>
              </w:rPr>
              <w:t>，房屋价值亏损</w:t>
            </w:r>
            <w:r>
              <w:rPr>
                <w:rFonts w:hint="eastAsia"/>
              </w:rPr>
              <w:t>1</w:t>
            </w:r>
            <w:r>
              <w:t>0</w:t>
            </w:r>
            <w:r>
              <w:rPr>
                <w:rFonts w:hint="eastAsia"/>
              </w:rPr>
              <w:t>万元，</w:t>
            </w:r>
            <w:r>
              <w:rPr>
                <w:rFonts w:hint="eastAsia"/>
              </w:rPr>
              <w:t>持有房屋所有权</w:t>
            </w:r>
          </w:p>
        </w:tc>
        <w:tc>
          <w:tcPr>
            <w:tcW w:w="3258" w:type="dxa"/>
          </w:tcPr>
          <w:p w14:paraId="1F381C24" w14:textId="14FD9C6C" w:rsidR="008B5F1E" w:rsidRDefault="008B5F1E" w:rsidP="00E264AF">
            <w:pPr>
              <w:spacing w:line="360" w:lineRule="auto"/>
              <w:jc w:val="center"/>
              <w:rPr>
                <w:rFonts w:hint="eastAsia"/>
              </w:rPr>
            </w:pPr>
            <w:r>
              <w:rPr>
                <w:rFonts w:hint="eastAsia"/>
              </w:rPr>
              <w:t>期权失效，损失</w:t>
            </w:r>
            <w:r>
              <w:rPr>
                <w:rFonts w:hint="eastAsia"/>
              </w:rPr>
              <w:t>1</w:t>
            </w:r>
            <w:r>
              <w:rPr>
                <w:rFonts w:hint="eastAsia"/>
              </w:rPr>
              <w:t>万权利金</w:t>
            </w:r>
          </w:p>
        </w:tc>
      </w:tr>
    </w:tbl>
    <w:p w14:paraId="194EF89D" w14:textId="33EE81B6" w:rsidR="005A71DE" w:rsidRDefault="008B5F1E" w:rsidP="00E264AF">
      <w:pPr>
        <w:spacing w:line="360" w:lineRule="auto"/>
        <w:jc w:val="both"/>
      </w:pPr>
      <w:r w:rsidRPr="0091677E">
        <w:rPr>
          <w:rFonts w:hint="eastAsia"/>
          <w:b/>
          <w:bCs/>
        </w:rPr>
        <w:t>从</w:t>
      </w:r>
      <w:r w:rsidR="00E41547">
        <w:rPr>
          <w:rFonts w:hint="eastAsia"/>
          <w:b/>
          <w:bCs/>
        </w:rPr>
        <w:t>（看涨）</w:t>
      </w:r>
      <w:r w:rsidRPr="0091677E">
        <w:rPr>
          <w:rFonts w:hint="eastAsia"/>
          <w:b/>
          <w:bCs/>
        </w:rPr>
        <w:t>期权购买方小丁的角度分析</w:t>
      </w:r>
      <w:r>
        <w:rPr>
          <w:rFonts w:hint="eastAsia"/>
        </w:rPr>
        <w:t>，</w:t>
      </w:r>
      <w:r w:rsidR="0091677E">
        <w:rPr>
          <w:rFonts w:hint="eastAsia"/>
        </w:rPr>
        <w:t>无论房价如何变化，他最多亏损权利金</w:t>
      </w:r>
      <w:r w:rsidR="0091677E">
        <w:rPr>
          <w:rFonts w:hint="eastAsia"/>
        </w:rPr>
        <w:t>1</w:t>
      </w:r>
      <w:r w:rsidR="0091677E">
        <w:rPr>
          <w:rFonts w:hint="eastAsia"/>
        </w:rPr>
        <w:t>万元。这也是期权买方的最大特点之一，</w:t>
      </w:r>
      <w:r w:rsidR="0091677E" w:rsidRPr="0091677E">
        <w:rPr>
          <w:rFonts w:hint="eastAsia"/>
          <w:b/>
          <w:bCs/>
        </w:rPr>
        <w:t>权利金为最大亏损额度</w:t>
      </w:r>
      <w:r w:rsidR="0091677E">
        <w:rPr>
          <w:rFonts w:hint="eastAsia"/>
          <w:b/>
          <w:bCs/>
        </w:rPr>
        <w:t>。</w:t>
      </w:r>
      <w:r w:rsidR="0091677E" w:rsidRPr="0091677E">
        <w:rPr>
          <w:rFonts w:hint="eastAsia"/>
        </w:rPr>
        <w:t>如果房屋</w:t>
      </w:r>
      <w:r w:rsidR="0060187D">
        <w:rPr>
          <w:rFonts w:hint="eastAsia"/>
        </w:rPr>
        <w:t>上涨值</w:t>
      </w:r>
      <w:r w:rsidR="0060187D">
        <w:rPr>
          <w:rFonts w:hint="eastAsia"/>
        </w:rPr>
        <w:t>1</w:t>
      </w:r>
      <w:r w:rsidR="0060187D">
        <w:t>50</w:t>
      </w:r>
      <w:r w:rsidR="0060187D">
        <w:rPr>
          <w:rFonts w:hint="eastAsia"/>
        </w:rPr>
        <w:t>万元，小丁并不需要真的支付</w:t>
      </w:r>
      <w:r w:rsidR="0060187D">
        <w:rPr>
          <w:rFonts w:hint="eastAsia"/>
        </w:rPr>
        <w:t>1</w:t>
      </w:r>
      <w:r w:rsidR="0060187D">
        <w:t>20</w:t>
      </w:r>
      <w:r w:rsidR="0060187D">
        <w:rPr>
          <w:rFonts w:hint="eastAsia"/>
        </w:rPr>
        <w:t>万元购买小甲的房屋，他只需要联系</w:t>
      </w:r>
      <w:r w:rsidR="0060187D">
        <w:rPr>
          <w:rFonts w:hint="eastAsia"/>
        </w:rPr>
        <w:t>1</w:t>
      </w:r>
      <w:r w:rsidR="0060187D">
        <w:t>50</w:t>
      </w:r>
      <w:r w:rsidR="0060187D">
        <w:rPr>
          <w:rFonts w:hint="eastAsia"/>
        </w:rPr>
        <w:t>万元的房屋购买者，将期权以</w:t>
      </w:r>
      <w:r w:rsidR="0060187D">
        <w:rPr>
          <w:rFonts w:hint="eastAsia"/>
        </w:rPr>
        <w:t>3</w:t>
      </w:r>
      <w:r w:rsidR="0060187D">
        <w:t>0</w:t>
      </w:r>
      <w:r w:rsidR="0060187D">
        <w:rPr>
          <w:rFonts w:hint="eastAsia"/>
        </w:rPr>
        <w:t>万元的价格卖给购买者，就能直接获利。这意味，他通过</w:t>
      </w:r>
      <w:r w:rsidR="0060187D">
        <w:rPr>
          <w:rFonts w:hint="eastAsia"/>
        </w:rPr>
        <w:t>1</w:t>
      </w:r>
      <w:r w:rsidR="0060187D">
        <w:rPr>
          <w:rFonts w:hint="eastAsia"/>
        </w:rPr>
        <w:t>万元的成本，就实现了</w:t>
      </w:r>
      <w:r w:rsidR="0060187D">
        <w:rPr>
          <w:rFonts w:hint="eastAsia"/>
        </w:rPr>
        <w:t>3</w:t>
      </w:r>
      <w:r w:rsidR="0060187D">
        <w:t>0-1</w:t>
      </w:r>
      <w:r w:rsidR="0060187D">
        <w:rPr>
          <w:rFonts w:hint="eastAsia"/>
        </w:rPr>
        <w:t>=</w:t>
      </w:r>
      <w:r w:rsidR="0060187D">
        <w:t xml:space="preserve">29 </w:t>
      </w:r>
      <w:r w:rsidR="0060187D">
        <w:rPr>
          <w:rFonts w:hint="eastAsia"/>
        </w:rPr>
        <w:t>万元的收益，收益率为</w:t>
      </w:r>
      <w:r w:rsidR="0060187D">
        <w:rPr>
          <w:rFonts w:hint="eastAsia"/>
        </w:rPr>
        <w:t>2</w:t>
      </w:r>
      <w:r w:rsidR="0060187D">
        <w:t>900</w:t>
      </w:r>
      <w:r w:rsidR="0060187D">
        <w:rPr>
          <w:rFonts w:hint="eastAsia"/>
        </w:rPr>
        <w:t>%</w:t>
      </w:r>
      <w:r w:rsidR="0060187D">
        <w:rPr>
          <w:rFonts w:hint="eastAsia"/>
        </w:rPr>
        <w:t>。这也是期权买方的另一大特色：</w:t>
      </w:r>
      <w:r w:rsidR="0060187D" w:rsidRPr="0060187D">
        <w:rPr>
          <w:rFonts w:hint="eastAsia"/>
          <w:b/>
          <w:bCs/>
        </w:rPr>
        <w:t>期权操作是一种杠杆交易行为</w:t>
      </w:r>
      <w:r w:rsidR="0060187D">
        <w:rPr>
          <w:rFonts w:hint="eastAsia"/>
        </w:rPr>
        <w:t>。</w:t>
      </w:r>
    </w:p>
    <w:p w14:paraId="0F456CF1" w14:textId="7634837A" w:rsidR="0060187D" w:rsidRDefault="00E41547" w:rsidP="00E264AF">
      <w:pPr>
        <w:spacing w:line="360" w:lineRule="auto"/>
        <w:jc w:val="both"/>
      </w:pPr>
      <w:r w:rsidRPr="00E41547">
        <w:rPr>
          <w:rFonts w:hint="eastAsia"/>
          <w:b/>
          <w:bCs/>
        </w:rPr>
        <w:t>从（看涨）期权卖方小甲的角度分析</w:t>
      </w:r>
      <w:r>
        <w:rPr>
          <w:rFonts w:hint="eastAsia"/>
        </w:rPr>
        <w:t>，无论房价如何变化，他最多获利（行权价</w:t>
      </w:r>
      <w:r>
        <w:rPr>
          <w:rFonts w:hint="eastAsia"/>
        </w:rPr>
        <w:t>-</w:t>
      </w:r>
      <w:r>
        <w:rPr>
          <w:rFonts w:hint="eastAsia"/>
        </w:rPr>
        <w:t>当前价）</w:t>
      </w:r>
      <w:r>
        <w:rPr>
          <w:rFonts w:hint="eastAsia"/>
        </w:rPr>
        <w:t>+</w:t>
      </w:r>
      <w:r>
        <w:rPr>
          <w:rFonts w:hint="eastAsia"/>
        </w:rPr>
        <w:t>权利金的收益，为</w:t>
      </w:r>
      <w:r>
        <w:rPr>
          <w:rFonts w:hint="eastAsia"/>
        </w:rPr>
        <w:t xml:space="preserve"> </w:t>
      </w:r>
      <w:r>
        <w:t xml:space="preserve">120-100 + 1 </w:t>
      </w:r>
      <w:r>
        <w:rPr>
          <w:rFonts w:hint="eastAsia"/>
        </w:rPr>
        <w:t>=</w:t>
      </w:r>
      <w:r>
        <w:t xml:space="preserve"> 21</w:t>
      </w:r>
      <w:r>
        <w:rPr>
          <w:rFonts w:hint="eastAsia"/>
        </w:rPr>
        <w:t>万元。</w:t>
      </w:r>
      <w:r>
        <w:rPr>
          <w:rFonts w:hint="eastAsia"/>
        </w:rPr>
        <w:t xml:space="preserve"> </w:t>
      </w:r>
      <w:r>
        <w:rPr>
          <w:rFonts w:hint="eastAsia"/>
        </w:rPr>
        <w:t>这也是期权卖方的特点之一，</w:t>
      </w:r>
      <w:r w:rsidRPr="00E41547">
        <w:rPr>
          <w:rFonts w:hint="eastAsia"/>
          <w:b/>
          <w:bCs/>
        </w:rPr>
        <w:t>限制自身最大获利额度</w:t>
      </w:r>
      <w:r>
        <w:rPr>
          <w:rFonts w:hint="eastAsia"/>
          <w:b/>
          <w:bCs/>
        </w:rPr>
        <w:t>。</w:t>
      </w:r>
      <w:r w:rsidRPr="00E41547">
        <w:rPr>
          <w:rFonts w:hint="eastAsia"/>
        </w:rPr>
        <w:t>只要房屋价格</w:t>
      </w:r>
      <w:r>
        <w:rPr>
          <w:rFonts w:hint="eastAsia"/>
        </w:rPr>
        <w:t>不超过行权价（</w:t>
      </w:r>
      <w:r>
        <w:rPr>
          <w:rFonts w:hint="eastAsia"/>
        </w:rPr>
        <w:t>1</w:t>
      </w:r>
      <w:r>
        <w:t>20</w:t>
      </w:r>
      <w:r>
        <w:rPr>
          <w:rFonts w:hint="eastAsia"/>
        </w:rPr>
        <w:t>万元），小甲都将继续拥有房屋的所有权，并获得权利金作为额外收益，不过需要自付房屋价值盈亏。所以，</w:t>
      </w:r>
      <w:r w:rsidRPr="00347236">
        <w:rPr>
          <w:rFonts w:hint="eastAsia"/>
          <w:b/>
          <w:bCs/>
        </w:rPr>
        <w:t>看涨期权卖方的逻辑可以简单描述为，通过收取权利金，限定自身的收益</w:t>
      </w:r>
      <w:r w:rsidR="00347236">
        <w:rPr>
          <w:rFonts w:hint="eastAsia"/>
          <w:b/>
          <w:bCs/>
        </w:rPr>
        <w:t>范围</w:t>
      </w:r>
      <w:r w:rsidRPr="00347236">
        <w:rPr>
          <w:rFonts w:hint="eastAsia"/>
          <w:b/>
          <w:bCs/>
        </w:rPr>
        <w:t>（放弃行权价以外的收入）</w:t>
      </w:r>
      <w:r w:rsidR="00347236">
        <w:rPr>
          <w:rFonts w:hint="eastAsia"/>
          <w:b/>
          <w:bCs/>
        </w:rPr>
        <w:t>。</w:t>
      </w:r>
      <w:r w:rsidR="00347236" w:rsidRPr="00347236">
        <w:rPr>
          <w:rFonts w:hint="eastAsia"/>
        </w:rPr>
        <w:t>可以被认为是一种</w:t>
      </w:r>
      <w:r w:rsidR="00347236" w:rsidRPr="00347236">
        <w:rPr>
          <w:rFonts w:hint="eastAsia"/>
          <w:b/>
          <w:bCs/>
        </w:rPr>
        <w:t>降低风险</w:t>
      </w:r>
      <w:r w:rsidR="00347236" w:rsidRPr="00347236">
        <w:rPr>
          <w:rFonts w:hint="eastAsia"/>
        </w:rPr>
        <w:t>的操作。</w:t>
      </w:r>
    </w:p>
    <w:p w14:paraId="57A4E1FE" w14:textId="3894EB89" w:rsidR="00347236" w:rsidRDefault="00347236" w:rsidP="00E264AF">
      <w:pPr>
        <w:pStyle w:val="Heading2"/>
        <w:spacing w:line="360" w:lineRule="auto"/>
      </w:pPr>
      <w:r>
        <w:rPr>
          <w:rFonts w:hint="eastAsia"/>
        </w:rPr>
        <w:t>期权价格的制定</w:t>
      </w:r>
    </w:p>
    <w:p w14:paraId="441CB837" w14:textId="19CCB8CD" w:rsidR="00347236" w:rsidRDefault="00347236" w:rsidP="00E264AF">
      <w:pPr>
        <w:spacing w:line="360" w:lineRule="auto"/>
      </w:pPr>
      <w:r>
        <w:rPr>
          <w:rFonts w:hint="eastAsia"/>
        </w:rPr>
        <w:t>在真实的交易中，期权的价值（权利金）并不是由买卖双方协商而定，而是由整个市场的因素决定，主要分为：内在因素和外在因素</w:t>
      </w:r>
    </w:p>
    <w:p w14:paraId="5DDA5FAC" w14:textId="74EBBFF2" w:rsidR="00347236" w:rsidRDefault="00347236" w:rsidP="00E264AF">
      <w:pPr>
        <w:spacing w:line="360" w:lineRule="auto"/>
      </w:pPr>
      <w:r>
        <w:rPr>
          <w:rFonts w:hint="eastAsia"/>
        </w:rPr>
        <w:t>内在因素分为两部分：（</w:t>
      </w:r>
      <w:r>
        <w:rPr>
          <w:rFonts w:hint="eastAsia"/>
        </w:rPr>
        <w:t>1</w:t>
      </w:r>
      <w:r>
        <w:rPr>
          <w:rFonts w:hint="eastAsia"/>
        </w:rPr>
        <w:t>）</w:t>
      </w:r>
      <w:r w:rsidRPr="00347236">
        <w:rPr>
          <w:rFonts w:hint="eastAsia"/>
          <w:b/>
          <w:bCs/>
        </w:rPr>
        <w:t>期权有效期</w:t>
      </w:r>
      <w:r>
        <w:rPr>
          <w:rFonts w:hint="eastAsia"/>
          <w:b/>
          <w:bCs/>
        </w:rPr>
        <w:t>，</w:t>
      </w:r>
      <w:r w:rsidRPr="00347236">
        <w:rPr>
          <w:rFonts w:hint="eastAsia"/>
        </w:rPr>
        <w:t>这也非常容易理解</w:t>
      </w:r>
      <w:r>
        <w:rPr>
          <w:rFonts w:hint="eastAsia"/>
        </w:rPr>
        <w:t>，以</w:t>
      </w:r>
      <w:r w:rsidR="0039729C">
        <w:rPr>
          <w:rFonts w:hint="eastAsia"/>
        </w:rPr>
        <w:t>小甲和小丁的交易为例，市场价</w:t>
      </w:r>
      <w:r w:rsidR="0039729C">
        <w:rPr>
          <w:rFonts w:hint="eastAsia"/>
        </w:rPr>
        <w:t>1</w:t>
      </w:r>
      <w:r w:rsidR="0039729C">
        <w:t>00</w:t>
      </w:r>
      <w:r w:rsidR="0039729C">
        <w:rPr>
          <w:rFonts w:hint="eastAsia"/>
        </w:rPr>
        <w:t>万元的房产，锁定两个月，未来以</w:t>
      </w:r>
      <w:r w:rsidR="0039729C">
        <w:rPr>
          <w:rFonts w:hint="eastAsia"/>
        </w:rPr>
        <w:t>1</w:t>
      </w:r>
      <w:r w:rsidR="0039729C">
        <w:t>20</w:t>
      </w:r>
      <w:r w:rsidR="0039729C">
        <w:rPr>
          <w:rFonts w:hint="eastAsia"/>
        </w:rPr>
        <w:t>万价格交易房产的期权，价格一定是比锁定一个月的期权高，因为买方拥有的行权有效期更长。</w:t>
      </w:r>
      <w:r w:rsidR="00477C20">
        <w:rPr>
          <w:rFonts w:hint="eastAsia"/>
        </w:rPr>
        <w:t>总结为，</w:t>
      </w:r>
      <w:r w:rsidR="00477C20" w:rsidRPr="00477C20">
        <w:rPr>
          <w:rFonts w:hint="eastAsia"/>
          <w:b/>
          <w:bCs/>
        </w:rPr>
        <w:t>期权有效期越长，期权价格越高</w:t>
      </w:r>
      <w:r w:rsidR="0039729C">
        <w:rPr>
          <w:rFonts w:hint="eastAsia"/>
        </w:rPr>
        <w:t>（</w:t>
      </w:r>
      <w:r w:rsidR="0039729C">
        <w:rPr>
          <w:rFonts w:hint="eastAsia"/>
        </w:rPr>
        <w:t>2</w:t>
      </w:r>
      <w:r w:rsidR="0039729C">
        <w:rPr>
          <w:rFonts w:hint="eastAsia"/>
        </w:rPr>
        <w:t>）</w:t>
      </w:r>
      <w:r w:rsidR="00D07CEF" w:rsidRPr="00D07CEF">
        <w:rPr>
          <w:rFonts w:hint="eastAsia"/>
          <w:b/>
          <w:bCs/>
        </w:rPr>
        <w:t>价差（行权价</w:t>
      </w:r>
      <w:r w:rsidR="00D07CEF" w:rsidRPr="00D07CEF">
        <w:rPr>
          <w:rFonts w:hint="eastAsia"/>
          <w:b/>
          <w:bCs/>
        </w:rPr>
        <w:t>-</w:t>
      </w:r>
      <w:r w:rsidR="00D07CEF" w:rsidRPr="00D07CEF">
        <w:rPr>
          <w:rFonts w:hint="eastAsia"/>
          <w:b/>
          <w:bCs/>
        </w:rPr>
        <w:t>市场价）</w:t>
      </w:r>
      <w:r w:rsidR="00D07CEF">
        <w:rPr>
          <w:rFonts w:hint="eastAsia"/>
        </w:rPr>
        <w:t>，</w:t>
      </w:r>
      <w:r w:rsidR="00477C20">
        <w:rPr>
          <w:rFonts w:hint="eastAsia"/>
        </w:rPr>
        <w:t>以上述交易为例，若期权有效期不变（依然为锁定一个月），价格从</w:t>
      </w:r>
      <w:r w:rsidR="00477C20">
        <w:rPr>
          <w:rFonts w:hint="eastAsia"/>
        </w:rPr>
        <w:t>1</w:t>
      </w:r>
      <w:r w:rsidR="00477C20">
        <w:t>20</w:t>
      </w:r>
      <w:r w:rsidR="00477C20">
        <w:rPr>
          <w:rFonts w:hint="eastAsia"/>
        </w:rPr>
        <w:t>万元变为</w:t>
      </w:r>
      <w:r w:rsidR="00477C20">
        <w:rPr>
          <w:rFonts w:hint="eastAsia"/>
        </w:rPr>
        <w:t>1</w:t>
      </w:r>
      <w:r w:rsidR="00477C20">
        <w:t>10</w:t>
      </w:r>
      <w:r w:rsidR="00477C20">
        <w:rPr>
          <w:rFonts w:hint="eastAsia"/>
        </w:rPr>
        <w:t>万元，期权价格则会相应上涨，因为从</w:t>
      </w:r>
      <w:r w:rsidR="00477C20">
        <w:rPr>
          <w:rFonts w:hint="eastAsia"/>
        </w:rPr>
        <w:t>1</w:t>
      </w:r>
      <w:r w:rsidR="00477C20">
        <w:t>00</w:t>
      </w:r>
      <w:r w:rsidR="00477C20">
        <w:rPr>
          <w:rFonts w:hint="eastAsia"/>
        </w:rPr>
        <w:t>万元涨至</w:t>
      </w:r>
      <w:r w:rsidR="00477C20">
        <w:rPr>
          <w:rFonts w:hint="eastAsia"/>
        </w:rPr>
        <w:t>1</w:t>
      </w:r>
      <w:r w:rsidR="00477C20">
        <w:t>10</w:t>
      </w:r>
      <w:r w:rsidR="00477C20">
        <w:rPr>
          <w:rFonts w:hint="eastAsia"/>
        </w:rPr>
        <w:t>万元比涨至</w:t>
      </w:r>
      <w:r w:rsidR="00477C20">
        <w:rPr>
          <w:rFonts w:hint="eastAsia"/>
        </w:rPr>
        <w:t>1</w:t>
      </w:r>
      <w:r w:rsidR="00477C20">
        <w:t>20</w:t>
      </w:r>
      <w:r w:rsidR="00477C20">
        <w:rPr>
          <w:rFonts w:hint="eastAsia"/>
        </w:rPr>
        <w:t>万元更简单</w:t>
      </w:r>
      <w:r w:rsidR="00CF4FC5">
        <w:rPr>
          <w:rFonts w:hint="eastAsia"/>
        </w:rPr>
        <w:t>（期权买方有更大可能实现“四两拨千斤”</w:t>
      </w:r>
      <w:r w:rsidR="005C0A41">
        <w:rPr>
          <w:rFonts w:hint="eastAsia"/>
        </w:rPr>
        <w:t>，且利润空间更大</w:t>
      </w:r>
      <w:r w:rsidR="005C0A41">
        <w:rPr>
          <w:rFonts w:hint="eastAsia"/>
        </w:rPr>
        <w:t>[</w:t>
      </w:r>
      <w:r w:rsidR="005C0A41">
        <w:rPr>
          <w:rFonts w:hint="eastAsia"/>
        </w:rPr>
        <w:t>超过行权价的利润都归买方所有</w:t>
      </w:r>
      <w:r w:rsidR="005C0A41">
        <w:t>]</w:t>
      </w:r>
      <w:r w:rsidR="00CF4FC5">
        <w:rPr>
          <w:rFonts w:hint="eastAsia"/>
        </w:rPr>
        <w:t>）。总结为，</w:t>
      </w:r>
      <w:r w:rsidR="00CF4FC5" w:rsidRPr="00CF4FC5">
        <w:rPr>
          <w:rFonts w:hint="eastAsia"/>
          <w:b/>
          <w:bCs/>
        </w:rPr>
        <w:t>价差越小，期权价格越高</w:t>
      </w:r>
      <w:r w:rsidR="00CF4FC5">
        <w:rPr>
          <w:rFonts w:hint="eastAsia"/>
        </w:rPr>
        <w:t>。</w:t>
      </w:r>
    </w:p>
    <w:p w14:paraId="6FB6A1FF" w14:textId="6853975C" w:rsidR="000A0132" w:rsidRDefault="000A0132" w:rsidP="00E264AF">
      <w:pPr>
        <w:spacing w:line="360" w:lineRule="auto"/>
      </w:pPr>
      <w:r>
        <w:rPr>
          <w:rFonts w:hint="eastAsia"/>
        </w:rPr>
        <w:t>从内在因素我们可以得知，</w:t>
      </w:r>
      <w:r>
        <w:rPr>
          <w:rFonts w:hint="eastAsia"/>
        </w:rPr>
        <w:t>以小甲和小丁的交易为例，</w:t>
      </w:r>
      <w:r>
        <w:rPr>
          <w:rFonts w:hint="eastAsia"/>
        </w:rPr>
        <w:t>完成期权交易后，若房价上涨，期权价格</w:t>
      </w:r>
      <w:r w:rsidR="005C0A41">
        <w:rPr>
          <w:rFonts w:hint="eastAsia"/>
        </w:rPr>
        <w:t>极有可能跟着上涨。例为，小甲与小丁签订了“</w:t>
      </w:r>
      <w:r w:rsidR="005C0A41">
        <w:rPr>
          <w:rFonts w:hint="eastAsia"/>
        </w:rPr>
        <w:t>从而锁定未来一个月之内，能以</w:t>
      </w:r>
      <w:r w:rsidR="005C0A41">
        <w:rPr>
          <w:rFonts w:hint="eastAsia"/>
        </w:rPr>
        <w:t>1</w:t>
      </w:r>
      <w:r w:rsidR="005C0A41">
        <w:t>20</w:t>
      </w:r>
      <w:r w:rsidR="005C0A41">
        <w:rPr>
          <w:rFonts w:hint="eastAsia"/>
        </w:rPr>
        <w:t>万元购买小甲房产的权力</w:t>
      </w:r>
      <w:r w:rsidR="005C0A41">
        <w:rPr>
          <w:rFonts w:hint="eastAsia"/>
        </w:rPr>
        <w:t>”的期权。过五天后，房屋市场价增至</w:t>
      </w:r>
      <w:r w:rsidR="005C0A41">
        <w:rPr>
          <w:rFonts w:hint="eastAsia"/>
        </w:rPr>
        <w:t>1</w:t>
      </w:r>
      <w:r w:rsidR="005C0A41">
        <w:t>10</w:t>
      </w:r>
      <w:r w:rsidR="005C0A41">
        <w:rPr>
          <w:rFonts w:hint="eastAsia"/>
        </w:rPr>
        <w:t>万元，这时候“锁定未来</w:t>
      </w:r>
      <w:r w:rsidR="005C0A41">
        <w:rPr>
          <w:rFonts w:hint="eastAsia"/>
        </w:rPr>
        <w:t>2</w:t>
      </w:r>
      <w:r w:rsidR="005C0A41">
        <w:t>5</w:t>
      </w:r>
      <w:r w:rsidR="005C0A41">
        <w:rPr>
          <w:rFonts w:hint="eastAsia"/>
        </w:rPr>
        <w:t>（</w:t>
      </w:r>
      <w:r w:rsidR="005C0A41">
        <w:rPr>
          <w:rFonts w:hint="eastAsia"/>
        </w:rPr>
        <w:t>3</w:t>
      </w:r>
      <w:r w:rsidR="005C0A41">
        <w:t>0-5</w:t>
      </w:r>
      <w:r w:rsidR="005C0A41">
        <w:rPr>
          <w:rFonts w:hint="eastAsia"/>
        </w:rPr>
        <w:t>）天内，以</w:t>
      </w:r>
      <w:r w:rsidR="005C0A41">
        <w:rPr>
          <w:rFonts w:hint="eastAsia"/>
        </w:rPr>
        <w:t>1</w:t>
      </w:r>
      <w:r w:rsidR="005C0A41">
        <w:t>20</w:t>
      </w:r>
      <w:r w:rsidR="005C0A41">
        <w:rPr>
          <w:rFonts w:hint="eastAsia"/>
        </w:rPr>
        <w:t>万元购买小甲房屋的权力”的期权价格可能已经升至</w:t>
      </w:r>
      <w:r w:rsidR="005C0A41">
        <w:rPr>
          <w:rFonts w:hint="eastAsia"/>
        </w:rPr>
        <w:t>2</w:t>
      </w:r>
      <w:r w:rsidR="005C0A41">
        <w:rPr>
          <w:rFonts w:hint="eastAsia"/>
        </w:rPr>
        <w:t>万元。</w:t>
      </w:r>
      <w:r w:rsidR="002C5108">
        <w:rPr>
          <w:rFonts w:hint="eastAsia"/>
        </w:rPr>
        <w:t>所以，小甲（这五天）的利润为</w:t>
      </w:r>
      <w:r w:rsidR="002C5108">
        <w:rPr>
          <w:rFonts w:hint="eastAsia"/>
        </w:rPr>
        <w:t xml:space="preserve"> </w:t>
      </w:r>
      <w:r w:rsidR="002C5108">
        <w:t>1</w:t>
      </w:r>
      <w:r w:rsidR="002C5108">
        <w:rPr>
          <w:rFonts w:hint="eastAsia"/>
        </w:rPr>
        <w:t>万权利金</w:t>
      </w:r>
      <w:r w:rsidR="002C5108">
        <w:rPr>
          <w:rFonts w:hint="eastAsia"/>
        </w:rPr>
        <w:t xml:space="preserve"> </w:t>
      </w:r>
      <w:r w:rsidR="002C5108">
        <w:t>+ 10</w:t>
      </w:r>
      <w:r w:rsidR="002C5108">
        <w:rPr>
          <w:rFonts w:hint="eastAsia"/>
        </w:rPr>
        <w:t>万增值</w:t>
      </w:r>
      <w:r w:rsidR="002C5108">
        <w:rPr>
          <w:rFonts w:hint="eastAsia"/>
        </w:rPr>
        <w:t xml:space="preserve"> </w:t>
      </w:r>
      <w:r w:rsidR="002C5108">
        <w:t>– 2</w:t>
      </w:r>
      <w:r w:rsidR="002C5108">
        <w:rPr>
          <w:rFonts w:hint="eastAsia"/>
        </w:rPr>
        <w:t>万权利金（本可以卖出的新期权价格）</w:t>
      </w:r>
      <w:r w:rsidR="002C5108">
        <w:rPr>
          <w:rFonts w:hint="eastAsia"/>
        </w:rPr>
        <w:t>=</w:t>
      </w:r>
      <w:r w:rsidR="002C5108">
        <w:t xml:space="preserve"> 9</w:t>
      </w:r>
      <w:r w:rsidR="002C5108">
        <w:rPr>
          <w:rFonts w:hint="eastAsia"/>
        </w:rPr>
        <w:t>万元。总结为，</w:t>
      </w:r>
      <w:r w:rsidR="002C5108" w:rsidRPr="002C5108">
        <w:rPr>
          <w:rFonts w:hint="eastAsia"/>
          <w:b/>
          <w:bCs/>
        </w:rPr>
        <w:t>期权卖方</w:t>
      </w:r>
      <w:r w:rsidR="002C5108" w:rsidRPr="002C5108">
        <w:rPr>
          <w:rFonts w:hint="eastAsia"/>
          <w:b/>
          <w:bCs/>
        </w:rPr>
        <w:lastRenderedPageBreak/>
        <w:t>享受资产价格上涨的同时，大概率会蒙受期权价值的损失</w:t>
      </w:r>
      <w:r w:rsidR="002C5108">
        <w:rPr>
          <w:rFonts w:hint="eastAsia"/>
          <w:b/>
          <w:bCs/>
        </w:rPr>
        <w:t>（具体还得看增值速度）。</w:t>
      </w:r>
      <w:r w:rsidR="002C5108" w:rsidRPr="002C5108">
        <w:rPr>
          <w:rFonts w:hint="eastAsia"/>
        </w:rPr>
        <w:t>也可以让我们更深刻地理解到</w:t>
      </w:r>
      <w:r w:rsidR="002C5108">
        <w:rPr>
          <w:rFonts w:hint="eastAsia"/>
        </w:rPr>
        <w:t>，</w:t>
      </w:r>
      <w:r w:rsidR="002C5108" w:rsidRPr="002C5108">
        <w:rPr>
          <w:rFonts w:hint="eastAsia"/>
          <w:b/>
          <w:bCs/>
        </w:rPr>
        <w:t>期权是一种对赌协议</w:t>
      </w:r>
      <w:r w:rsidR="002C5108">
        <w:rPr>
          <w:rFonts w:hint="eastAsia"/>
        </w:rPr>
        <w:t>。以看涨期权为例，卖出方笃定在期权有效期内，资产价格不会超过行权价，买方反之。</w:t>
      </w:r>
      <w:r w:rsidR="005F7F3C">
        <w:rPr>
          <w:rFonts w:hint="eastAsia"/>
        </w:rPr>
        <w:t>另外，</w:t>
      </w:r>
      <w:r w:rsidR="005F7F3C" w:rsidRPr="004E5369">
        <w:rPr>
          <w:rFonts w:hint="eastAsia"/>
          <w:b/>
          <w:bCs/>
        </w:rPr>
        <w:t>期权卖方不一定非得等到</w:t>
      </w:r>
      <w:r w:rsidR="004E5369" w:rsidRPr="004E5369">
        <w:rPr>
          <w:rFonts w:hint="eastAsia"/>
          <w:b/>
          <w:bCs/>
        </w:rPr>
        <w:t>买方行权或者期权有效期归</w:t>
      </w:r>
      <w:r w:rsidR="004E5369" w:rsidRPr="004E5369">
        <w:rPr>
          <w:rFonts w:hint="eastAsia"/>
          <w:b/>
          <w:bCs/>
        </w:rPr>
        <w:t>0</w:t>
      </w:r>
      <w:r w:rsidR="004E5369" w:rsidRPr="004E5369">
        <w:rPr>
          <w:rFonts w:hint="eastAsia"/>
          <w:b/>
          <w:bCs/>
        </w:rPr>
        <w:t>，在真实的市场中，卖方可以通过买入一个同一时间，同一行权价的期权来终止自己的期权合约（系统自动促成新卖方和买方的交易）</w:t>
      </w:r>
      <w:r w:rsidR="004E5369">
        <w:rPr>
          <w:rFonts w:hint="eastAsia"/>
        </w:rPr>
        <w:t>。</w:t>
      </w:r>
    </w:p>
    <w:p w14:paraId="69E292CA" w14:textId="6343E182" w:rsidR="002152F3" w:rsidRPr="002152F3" w:rsidRDefault="002152F3" w:rsidP="00E264AF">
      <w:pPr>
        <w:spacing w:line="360" w:lineRule="auto"/>
        <w:rPr>
          <w:rFonts w:hint="eastAsia"/>
        </w:rPr>
      </w:pPr>
      <w:r>
        <w:rPr>
          <w:rFonts w:hint="eastAsia"/>
        </w:rPr>
        <w:t>另一个影响期权价值的外在因素为，</w:t>
      </w:r>
      <w:r w:rsidRPr="002152F3">
        <w:rPr>
          <w:rFonts w:hint="eastAsia"/>
          <w:b/>
          <w:bCs/>
        </w:rPr>
        <w:t>隐含波动率</w:t>
      </w:r>
      <w:r>
        <w:rPr>
          <w:rFonts w:hint="eastAsia"/>
          <w:b/>
          <w:bCs/>
        </w:rPr>
        <w:t>，</w:t>
      </w:r>
      <w:r w:rsidRPr="002152F3">
        <w:rPr>
          <w:rFonts w:hint="eastAsia"/>
        </w:rPr>
        <w:t>我们可以简单理解为，</w:t>
      </w:r>
      <w:r>
        <w:rPr>
          <w:rFonts w:hint="eastAsia"/>
        </w:rPr>
        <w:t>资产价格的波动幅度。以小丁小甲的交易为例，如果小甲的房屋为北上广的学区房，那么期权价值一定会远高于三四线城市的普通住房，哪怕期权有效期和价差都是一样的。这是因为，学区房极易受到政策的影响，出现暴涨暴跌，</w:t>
      </w:r>
      <w:r w:rsidR="00B7741A">
        <w:rPr>
          <w:rFonts w:hint="eastAsia"/>
        </w:rPr>
        <w:t>而三四线住房无论上涨还是下跌都极其有限。</w:t>
      </w:r>
      <w:r>
        <w:rPr>
          <w:rFonts w:hint="eastAsia"/>
        </w:rPr>
        <w:t>前面也说过，期权是一种上杠杆的交易，一般来说，资产价值变动</w:t>
      </w:r>
      <w:r>
        <w:rPr>
          <w:rFonts w:hint="eastAsia"/>
        </w:rPr>
        <w:t>1</w:t>
      </w:r>
      <w:r>
        <w:t>0</w:t>
      </w:r>
      <w:r>
        <w:rPr>
          <w:rFonts w:hint="eastAsia"/>
        </w:rPr>
        <w:t>%</w:t>
      </w:r>
      <w:r>
        <w:rPr>
          <w:rFonts w:hint="eastAsia"/>
        </w:rPr>
        <w:t>，期权价值往往就能改变</w:t>
      </w:r>
      <w:r>
        <w:t>30</w:t>
      </w:r>
      <w:r>
        <w:rPr>
          <w:rFonts w:hint="eastAsia"/>
        </w:rPr>
        <w:t>%</w:t>
      </w:r>
      <w:r>
        <w:t>-70</w:t>
      </w:r>
      <w:r>
        <w:rPr>
          <w:rFonts w:hint="eastAsia"/>
        </w:rPr>
        <w:t>%</w:t>
      </w:r>
      <w:r>
        <w:rPr>
          <w:rFonts w:hint="eastAsia"/>
        </w:rPr>
        <w:t>，而期权交易是灵活的，买卖双方可以随时通过新期权来终止自己的之前的交易。所以</w:t>
      </w:r>
      <w:r w:rsidR="00B7741A">
        <w:rPr>
          <w:rFonts w:hint="eastAsia"/>
        </w:rPr>
        <w:t>对于</w:t>
      </w:r>
      <w:r>
        <w:rPr>
          <w:rFonts w:hint="eastAsia"/>
        </w:rPr>
        <w:t>波动率大的资产，</w:t>
      </w:r>
      <w:r w:rsidR="00B7741A">
        <w:rPr>
          <w:rFonts w:hint="eastAsia"/>
        </w:rPr>
        <w:t>只要交易员愿意实时盯盘，就极有可能在价格来回波动中通过期权赚取翻倍的利润。</w:t>
      </w:r>
      <w:r w:rsidR="00B7741A" w:rsidRPr="00B7741A">
        <w:rPr>
          <w:rFonts w:hint="eastAsia"/>
          <w:b/>
          <w:bCs/>
        </w:rPr>
        <w:t>总结为，资产价格的波动幅度越大，期权的价格越高</w:t>
      </w:r>
      <w:r w:rsidR="00B7741A">
        <w:rPr>
          <w:rFonts w:hint="eastAsia"/>
        </w:rPr>
        <w:t>。</w:t>
      </w:r>
    </w:p>
    <w:p w14:paraId="07E86345" w14:textId="67832062" w:rsidR="008518C7" w:rsidRDefault="008518C7" w:rsidP="00E264AF">
      <w:pPr>
        <w:pStyle w:val="Heading2"/>
        <w:spacing w:line="360" w:lineRule="auto"/>
      </w:pPr>
      <w:r>
        <w:rPr>
          <w:rFonts w:hint="eastAsia"/>
        </w:rPr>
        <w:t>我们如何利用期权</w:t>
      </w:r>
    </w:p>
    <w:p w14:paraId="4F337C70" w14:textId="02B69753" w:rsidR="00C57B90" w:rsidRPr="00304BFB" w:rsidRDefault="00955349" w:rsidP="00E264AF">
      <w:pPr>
        <w:spacing w:line="360" w:lineRule="auto"/>
      </w:pPr>
      <w:r>
        <w:rPr>
          <w:rFonts w:hint="eastAsia"/>
        </w:rPr>
        <w:t>通过上述例子，我们已经大致知道期权价格的制定，以及买卖双方如何博弈。下面我们就该了解作为普通的投资者，如何利用期权让自己获得稳定的收益。</w:t>
      </w:r>
      <w:r w:rsidR="00C57B90">
        <w:rPr>
          <w:rFonts w:hint="eastAsia"/>
        </w:rPr>
        <w:t>为什么提到“稳定”，作为一个投资者，与大多数人一样，我本身是“风险厌恶“的。</w:t>
      </w:r>
      <w:r w:rsidR="00C57B90" w:rsidRPr="00C57B90">
        <w:rPr>
          <w:rFonts w:hint="eastAsia"/>
          <w:b/>
          <w:bCs/>
        </w:rPr>
        <w:t>秉持着宁愿赚少，也不愿亏本的心态，我在期权交易中更愿意充当“看涨期权卖出者”。</w:t>
      </w:r>
      <w:r w:rsidR="00304BFB" w:rsidRPr="00304BFB">
        <w:rPr>
          <w:rFonts w:hint="eastAsia"/>
        </w:rPr>
        <w:t>让我们再一次回归双方的收益状况</w:t>
      </w:r>
    </w:p>
    <w:tbl>
      <w:tblPr>
        <w:tblStyle w:val="TableGrid"/>
        <w:tblW w:w="0" w:type="auto"/>
        <w:jc w:val="center"/>
        <w:tblLook w:val="04A0" w:firstRow="1" w:lastRow="0" w:firstColumn="1" w:lastColumn="0" w:noHBand="0" w:noVBand="1"/>
      </w:tblPr>
      <w:tblGrid>
        <w:gridCol w:w="4675"/>
        <w:gridCol w:w="4675"/>
      </w:tblGrid>
      <w:tr w:rsidR="00C57B90" w14:paraId="34047056" w14:textId="77777777" w:rsidTr="00C57B90">
        <w:trPr>
          <w:jc w:val="center"/>
        </w:trPr>
        <w:tc>
          <w:tcPr>
            <w:tcW w:w="4675" w:type="dxa"/>
          </w:tcPr>
          <w:p w14:paraId="41EB8691" w14:textId="4DF347E9" w:rsidR="00C57B90" w:rsidRDefault="00C57B90" w:rsidP="00E264AF">
            <w:pPr>
              <w:spacing w:line="360" w:lineRule="auto"/>
              <w:jc w:val="center"/>
              <w:rPr>
                <w:rFonts w:hint="eastAsia"/>
              </w:rPr>
            </w:pPr>
            <w:r>
              <w:rPr>
                <w:rFonts w:hint="eastAsia"/>
              </w:rPr>
              <w:t>看涨期权买入者</w:t>
            </w:r>
          </w:p>
        </w:tc>
        <w:tc>
          <w:tcPr>
            <w:tcW w:w="4675" w:type="dxa"/>
          </w:tcPr>
          <w:p w14:paraId="039631E2" w14:textId="7395193B" w:rsidR="00C57B90" w:rsidRDefault="00C57B90" w:rsidP="00E264AF">
            <w:pPr>
              <w:spacing w:line="360" w:lineRule="auto"/>
              <w:jc w:val="center"/>
              <w:rPr>
                <w:rFonts w:hint="eastAsia"/>
              </w:rPr>
            </w:pPr>
            <w:r>
              <w:rPr>
                <w:rFonts w:hint="eastAsia"/>
              </w:rPr>
              <w:t>看涨期权卖出者</w:t>
            </w:r>
          </w:p>
        </w:tc>
      </w:tr>
      <w:tr w:rsidR="00C57B90" w14:paraId="35C8F48C" w14:textId="77777777" w:rsidTr="00C57B90">
        <w:trPr>
          <w:jc w:val="center"/>
        </w:trPr>
        <w:tc>
          <w:tcPr>
            <w:tcW w:w="4675" w:type="dxa"/>
          </w:tcPr>
          <w:p w14:paraId="295666CA" w14:textId="5307B2E5" w:rsidR="00C57B90" w:rsidRDefault="00304BFB" w:rsidP="00E264AF">
            <w:pPr>
              <w:spacing w:line="360" w:lineRule="auto"/>
              <w:rPr>
                <w:rFonts w:hint="eastAsia"/>
              </w:rPr>
            </w:pPr>
            <w:r>
              <w:rPr>
                <w:rFonts w:hint="eastAsia"/>
              </w:rPr>
              <w:t>看对趋势，就能通过期权</w:t>
            </w:r>
            <w:r>
              <w:rPr>
                <w:rFonts w:hint="eastAsia"/>
              </w:rPr>
              <w:t>（杠杆）交易实现以小博大</w:t>
            </w:r>
          </w:p>
        </w:tc>
        <w:tc>
          <w:tcPr>
            <w:tcW w:w="4675" w:type="dxa"/>
          </w:tcPr>
          <w:p w14:paraId="72B21B29" w14:textId="02266EEE" w:rsidR="00C57B90" w:rsidRDefault="00304BFB" w:rsidP="00E264AF">
            <w:pPr>
              <w:spacing w:line="360" w:lineRule="auto"/>
              <w:rPr>
                <w:rFonts w:hint="eastAsia"/>
              </w:rPr>
            </w:pPr>
            <w:r>
              <w:rPr>
                <w:rFonts w:hint="eastAsia"/>
              </w:rPr>
              <w:t>看对趋势，在不超过行权价格</w:t>
            </w:r>
            <w:r w:rsidR="000B5303">
              <w:rPr>
                <w:rFonts w:hint="eastAsia"/>
              </w:rPr>
              <w:t>时，能享受上涨价格和权利金的利润。</w:t>
            </w:r>
          </w:p>
        </w:tc>
      </w:tr>
      <w:tr w:rsidR="00C57B90" w14:paraId="4078D332" w14:textId="77777777" w:rsidTr="00C57B90">
        <w:trPr>
          <w:jc w:val="center"/>
        </w:trPr>
        <w:tc>
          <w:tcPr>
            <w:tcW w:w="4675" w:type="dxa"/>
          </w:tcPr>
          <w:p w14:paraId="795A740D" w14:textId="0B91CE2E" w:rsidR="00C57B90" w:rsidRDefault="00304BFB" w:rsidP="00E264AF">
            <w:pPr>
              <w:spacing w:line="360" w:lineRule="auto"/>
              <w:rPr>
                <w:rFonts w:hint="eastAsia"/>
              </w:rPr>
            </w:pPr>
            <w:r>
              <w:rPr>
                <w:rFonts w:hint="eastAsia"/>
              </w:rPr>
              <w:t>承受时间损耗，有效期一旦到期，期权价值归</w:t>
            </w:r>
            <w:r>
              <w:rPr>
                <w:rFonts w:hint="eastAsia"/>
              </w:rPr>
              <w:t>0</w:t>
            </w:r>
          </w:p>
        </w:tc>
        <w:tc>
          <w:tcPr>
            <w:tcW w:w="4675" w:type="dxa"/>
          </w:tcPr>
          <w:p w14:paraId="1E2304B8" w14:textId="72B39B40" w:rsidR="00C57B90" w:rsidRDefault="00304BFB" w:rsidP="00E264AF">
            <w:pPr>
              <w:spacing w:line="360" w:lineRule="auto"/>
              <w:rPr>
                <w:rFonts w:hint="eastAsia"/>
              </w:rPr>
            </w:pPr>
            <w:r>
              <w:rPr>
                <w:rFonts w:hint="eastAsia"/>
              </w:rPr>
              <w:t>承受资产价值变动，如果资产价格下降，承担（下降价格</w:t>
            </w:r>
            <w:r>
              <w:rPr>
                <w:rFonts w:hint="eastAsia"/>
              </w:rPr>
              <w:t xml:space="preserve"> </w:t>
            </w:r>
            <w:r>
              <w:t>-</w:t>
            </w:r>
            <w:r>
              <w:rPr>
                <w:rFonts w:hint="eastAsia"/>
              </w:rPr>
              <w:t>权利金）的损失，但比大多数“纯股票”</w:t>
            </w:r>
            <w:r>
              <w:t xml:space="preserve"> </w:t>
            </w:r>
            <w:r>
              <w:rPr>
                <w:rFonts w:hint="eastAsia"/>
              </w:rPr>
              <w:t>投资者风险低</w:t>
            </w:r>
          </w:p>
        </w:tc>
      </w:tr>
    </w:tbl>
    <w:p w14:paraId="5C62E439" w14:textId="77777777" w:rsidR="00606E9C" w:rsidRDefault="00606E9C" w:rsidP="00E264AF">
      <w:pPr>
        <w:spacing w:line="360" w:lineRule="auto"/>
      </w:pPr>
    </w:p>
    <w:p w14:paraId="129D8B75" w14:textId="188C9BE9" w:rsidR="000B5303" w:rsidRDefault="000B5303" w:rsidP="00E264AF">
      <w:pPr>
        <w:spacing w:line="360" w:lineRule="auto"/>
      </w:pPr>
      <w:r>
        <w:rPr>
          <w:rFonts w:hint="eastAsia"/>
        </w:rPr>
        <w:lastRenderedPageBreak/>
        <w:t>我们可以发现，时间对于买方来说是敌人，而对于卖方则是朋友。买方需要在限定的时间内期待资产价格达到制定价值，而卖方则相反</w:t>
      </w:r>
      <w:r w:rsidRPr="00606E9C">
        <w:rPr>
          <w:rFonts w:hint="eastAsia"/>
          <w:b/>
          <w:bCs/>
        </w:rPr>
        <w:t>。</w:t>
      </w:r>
      <w:r w:rsidR="00606E9C" w:rsidRPr="00606E9C">
        <w:rPr>
          <w:rFonts w:hint="eastAsia"/>
          <w:b/>
          <w:bCs/>
        </w:rPr>
        <w:t>作为卖方，如果选择一个较高的行权价，虽然由于价差升高会导致权利金变少，但就有极高的概率白赚权利金，且依然拥有资产</w:t>
      </w:r>
      <w:r w:rsidR="00606E9C">
        <w:rPr>
          <w:rFonts w:hint="eastAsia"/>
        </w:rPr>
        <w:t>。</w:t>
      </w:r>
    </w:p>
    <w:p w14:paraId="65460459" w14:textId="3D65D0DE" w:rsidR="008742D0" w:rsidRDefault="00000B3B" w:rsidP="00E264AF">
      <w:pPr>
        <w:spacing w:line="360" w:lineRule="auto"/>
        <w:rPr>
          <w:rFonts w:hint="eastAsia"/>
        </w:rPr>
      </w:pPr>
      <w:r>
        <w:rPr>
          <w:rFonts w:hint="eastAsia"/>
        </w:rPr>
        <w:t>既然制定了策略，选择作为期权卖方，我们就需要考虑以下三个因素来最大化我们的收益：如何选股票（资产），如何选期权有效期，以及如何制定行权价。</w:t>
      </w:r>
    </w:p>
    <w:p w14:paraId="7DFBDDF1" w14:textId="1BAC4752" w:rsidR="008742D0" w:rsidRDefault="008742D0" w:rsidP="00E264AF">
      <w:pPr>
        <w:pStyle w:val="Heading3"/>
        <w:spacing w:line="360" w:lineRule="auto"/>
      </w:pPr>
      <w:r>
        <w:rPr>
          <w:rFonts w:hint="eastAsia"/>
        </w:rPr>
        <w:t>如何选股票</w:t>
      </w:r>
      <w:r w:rsidR="00000B3B">
        <w:rPr>
          <w:rFonts w:hint="eastAsia"/>
        </w:rPr>
        <w:t>（资产）</w:t>
      </w:r>
    </w:p>
    <w:p w14:paraId="3B38E197" w14:textId="4007EA3C" w:rsidR="00000B3B" w:rsidRDefault="00000B3B" w:rsidP="00E264AF">
      <w:pPr>
        <w:spacing w:line="360" w:lineRule="auto"/>
      </w:pPr>
      <w:r>
        <w:rPr>
          <w:rFonts w:hint="eastAsia"/>
        </w:rPr>
        <w:t>作为卖方，我</w:t>
      </w:r>
      <w:r w:rsidR="00946CF7">
        <w:rPr>
          <w:rFonts w:hint="eastAsia"/>
        </w:rPr>
        <w:t>们</w:t>
      </w:r>
      <w:r w:rsidR="00946CF7" w:rsidRPr="00946CF7">
        <w:rPr>
          <w:rFonts w:hint="eastAsia"/>
          <w:b/>
          <w:bCs/>
        </w:rPr>
        <w:t>只有可能在购买的资产本身缩水的时候承受亏损</w:t>
      </w:r>
      <w:r w:rsidR="00946CF7">
        <w:rPr>
          <w:rFonts w:hint="eastAsia"/>
        </w:rPr>
        <w:t>。为了贯彻</w:t>
      </w:r>
      <w:r w:rsidR="00946CF7">
        <w:t>”</w:t>
      </w:r>
      <w:r w:rsidR="00946CF7">
        <w:rPr>
          <w:rFonts w:hint="eastAsia"/>
        </w:rPr>
        <w:t xml:space="preserve"> </w:t>
      </w:r>
      <w:r w:rsidR="00946CF7">
        <w:rPr>
          <w:rFonts w:hint="eastAsia"/>
        </w:rPr>
        <w:t>风险厌恶</w:t>
      </w:r>
      <w:r w:rsidR="00946CF7">
        <w:t>”</w:t>
      </w:r>
      <w:r w:rsidR="00946CF7">
        <w:rPr>
          <w:rFonts w:hint="eastAsia"/>
        </w:rPr>
        <w:t xml:space="preserve"> </w:t>
      </w:r>
      <w:r w:rsidR="00946CF7">
        <w:rPr>
          <w:rFonts w:hint="eastAsia"/>
        </w:rPr>
        <w:t>的宗旨，我们一定要选择</w:t>
      </w:r>
      <w:r w:rsidR="00946CF7" w:rsidRPr="00946CF7">
        <w:rPr>
          <w:rFonts w:hint="eastAsia"/>
          <w:b/>
          <w:bCs/>
        </w:rPr>
        <w:t>稳中有升</w:t>
      </w:r>
      <w:r w:rsidR="00946CF7">
        <w:rPr>
          <w:rFonts w:hint="eastAsia"/>
        </w:rPr>
        <w:t>的股票。在现实交易中，由于期权价格是资产（期货）价格波动的翻倍，所以时常存在投行和机构们，反复拉升和做空股票，通过操作资产（期货）价格来从中获利。为了避免被投行和机构们来回收割，</w:t>
      </w:r>
      <w:r w:rsidR="00946CF7" w:rsidRPr="00013CB0">
        <w:rPr>
          <w:rFonts w:hint="eastAsia"/>
          <w:b/>
          <w:bCs/>
        </w:rPr>
        <w:t>我推荐选择市值大，稳定的股票作为投资</w:t>
      </w:r>
      <w:r w:rsidR="00946CF7">
        <w:rPr>
          <w:rFonts w:hint="eastAsia"/>
        </w:rPr>
        <w:t>，比如美国中常说的</w:t>
      </w:r>
      <w:r w:rsidR="00013CB0">
        <w:rPr>
          <w:rFonts w:hint="eastAsia"/>
        </w:rPr>
        <w:t xml:space="preserve"> </w:t>
      </w:r>
      <w:r w:rsidR="00013CB0">
        <w:t xml:space="preserve">FAANG, </w:t>
      </w:r>
      <w:r w:rsidR="00013CB0">
        <w:rPr>
          <w:rFonts w:hint="eastAsia"/>
        </w:rPr>
        <w:t>分别为</w:t>
      </w:r>
      <w:r w:rsidR="00013CB0">
        <w:rPr>
          <w:rFonts w:hint="eastAsia"/>
        </w:rPr>
        <w:t xml:space="preserve"> Facebook</w:t>
      </w:r>
      <w:r w:rsidR="00013CB0">
        <w:rPr>
          <w:rFonts w:hint="eastAsia"/>
        </w:rPr>
        <w:t>（脸书），</w:t>
      </w:r>
      <w:r w:rsidR="00013CB0">
        <w:rPr>
          <w:rFonts w:hint="eastAsia"/>
        </w:rPr>
        <w:t>Amazon</w:t>
      </w:r>
      <w:r w:rsidR="00013CB0">
        <w:rPr>
          <w:rFonts w:hint="eastAsia"/>
        </w:rPr>
        <w:t>（亚马逊），</w:t>
      </w:r>
      <w:r w:rsidR="00013CB0">
        <w:rPr>
          <w:rFonts w:hint="eastAsia"/>
        </w:rPr>
        <w:t>Apple</w:t>
      </w:r>
      <w:r w:rsidR="00013CB0">
        <w:rPr>
          <w:rFonts w:hint="eastAsia"/>
        </w:rPr>
        <w:t>（苹果），</w:t>
      </w:r>
      <w:r w:rsidR="00013CB0">
        <w:rPr>
          <w:rFonts w:hint="eastAsia"/>
        </w:rPr>
        <w:t>Netflix</w:t>
      </w:r>
      <w:r w:rsidR="00013CB0">
        <w:rPr>
          <w:rFonts w:hint="eastAsia"/>
        </w:rPr>
        <w:t>（网飞），</w:t>
      </w:r>
      <w:r w:rsidR="00013CB0">
        <w:rPr>
          <w:rFonts w:hint="eastAsia"/>
        </w:rPr>
        <w:t>Google</w:t>
      </w:r>
      <w:r w:rsidR="00013CB0">
        <w:rPr>
          <w:rFonts w:hint="eastAsia"/>
        </w:rPr>
        <w:t>（谷歌）。以苹果（</w:t>
      </w:r>
      <w:r w:rsidR="00013CB0">
        <w:rPr>
          <w:rFonts w:hint="eastAsia"/>
        </w:rPr>
        <w:t>Apple</w:t>
      </w:r>
      <w:r w:rsidR="00013CB0">
        <w:rPr>
          <w:rFonts w:hint="eastAsia"/>
        </w:rPr>
        <w:t>）为例，它市值高达</w:t>
      </w:r>
      <w:r w:rsidR="00013CB0">
        <w:t>3</w:t>
      </w:r>
      <w:r w:rsidR="00013CB0">
        <w:rPr>
          <w:rFonts w:hint="eastAsia"/>
        </w:rPr>
        <w:t>万亿美元，每拉升</w:t>
      </w:r>
      <w:r w:rsidR="00013CB0">
        <w:rPr>
          <w:rFonts w:hint="eastAsia"/>
        </w:rPr>
        <w:t>1%</w:t>
      </w:r>
      <w:r w:rsidR="00013CB0">
        <w:rPr>
          <w:rFonts w:hint="eastAsia"/>
        </w:rPr>
        <w:t>价格需要付出资本</w:t>
      </w:r>
      <w:r w:rsidR="00013CB0">
        <w:rPr>
          <w:rFonts w:hint="eastAsia"/>
        </w:rPr>
        <w:t xml:space="preserve"> </w:t>
      </w:r>
      <w:r w:rsidR="00013CB0">
        <w:t xml:space="preserve">3000 </w:t>
      </w:r>
      <w:r w:rsidR="00013CB0">
        <w:rPr>
          <w:rFonts w:hint="eastAsia"/>
        </w:rPr>
        <w:t>亿美元，体量大到没有投行和机构能够轻易做空它</w:t>
      </w:r>
      <w:r w:rsidR="0012377F">
        <w:rPr>
          <w:rFonts w:hint="eastAsia"/>
        </w:rPr>
        <w:t>。巴菲特的伯克希尔哈撒韦公司，</w:t>
      </w:r>
      <w:r w:rsidR="0012377F">
        <w:rPr>
          <w:rFonts w:hint="eastAsia"/>
        </w:rPr>
        <w:t>5%</w:t>
      </w:r>
      <w:r w:rsidR="0012377F">
        <w:rPr>
          <w:rFonts w:hint="eastAsia"/>
        </w:rPr>
        <w:t>左右的资产（大约</w:t>
      </w:r>
      <w:r w:rsidR="0012377F">
        <w:rPr>
          <w:rFonts w:hint="eastAsia"/>
        </w:rPr>
        <w:t>1</w:t>
      </w:r>
      <w:r w:rsidR="0012377F">
        <w:t>200</w:t>
      </w:r>
      <w:r w:rsidR="0012377F">
        <w:rPr>
          <w:rFonts w:hint="eastAsia"/>
        </w:rPr>
        <w:t>亿美元）都押注在苹果上。</w:t>
      </w:r>
      <w:r w:rsidR="00013CB0">
        <w:rPr>
          <w:rFonts w:hint="eastAsia"/>
        </w:rPr>
        <w:t>下附苹果五年来股价走势图</w:t>
      </w:r>
    </w:p>
    <w:p w14:paraId="37AAB916" w14:textId="4232B35B" w:rsidR="00013CB0" w:rsidRDefault="00013CB0" w:rsidP="00E264AF">
      <w:pPr>
        <w:spacing w:line="360" w:lineRule="auto"/>
        <w:jc w:val="center"/>
      </w:pPr>
      <w:r>
        <w:rPr>
          <w:noProof/>
        </w:rPr>
        <w:drawing>
          <wp:inline distT="0" distB="0" distL="0" distR="0" wp14:anchorId="1E13078D" wp14:editId="7152A4A3">
            <wp:extent cx="3124179" cy="2266366"/>
            <wp:effectExtent l="0" t="0" r="635" b="63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5"/>
                    <a:stretch>
                      <a:fillRect/>
                    </a:stretch>
                  </pic:blipFill>
                  <pic:spPr>
                    <a:xfrm>
                      <a:off x="0" y="0"/>
                      <a:ext cx="3129098" cy="2269934"/>
                    </a:xfrm>
                    <a:prstGeom prst="rect">
                      <a:avLst/>
                    </a:prstGeom>
                  </pic:spPr>
                </pic:pic>
              </a:graphicData>
            </a:graphic>
          </wp:inline>
        </w:drawing>
      </w:r>
    </w:p>
    <w:p w14:paraId="2E178DCA" w14:textId="1C700276" w:rsidR="0012377F" w:rsidRDefault="0012377F" w:rsidP="00E264AF">
      <w:pPr>
        <w:spacing w:line="360" w:lineRule="auto"/>
      </w:pPr>
      <w:r>
        <w:rPr>
          <w:rFonts w:hint="eastAsia"/>
        </w:rPr>
        <w:t>上述的几家公司中，</w:t>
      </w:r>
      <w:r w:rsidRPr="00B96E5F">
        <w:rPr>
          <w:rFonts w:hint="eastAsia"/>
          <w:b/>
          <w:bCs/>
        </w:rPr>
        <w:t>以苹果（</w:t>
      </w:r>
      <w:r w:rsidRPr="00B96E5F">
        <w:rPr>
          <w:rFonts w:hint="eastAsia"/>
          <w:b/>
          <w:bCs/>
        </w:rPr>
        <w:t>apple</w:t>
      </w:r>
      <w:r w:rsidRPr="00B96E5F">
        <w:rPr>
          <w:rFonts w:hint="eastAsia"/>
          <w:b/>
          <w:bCs/>
        </w:rPr>
        <w:t>），亚马逊（</w:t>
      </w:r>
      <w:r w:rsidRPr="00B96E5F">
        <w:rPr>
          <w:rFonts w:hint="eastAsia"/>
          <w:b/>
          <w:bCs/>
        </w:rPr>
        <w:t>amazon</w:t>
      </w:r>
      <w:r w:rsidRPr="00B96E5F">
        <w:rPr>
          <w:rFonts w:hint="eastAsia"/>
          <w:b/>
          <w:bCs/>
        </w:rPr>
        <w:t>）和谷歌（</w:t>
      </w:r>
      <w:r w:rsidRPr="00B96E5F">
        <w:rPr>
          <w:rFonts w:hint="eastAsia"/>
          <w:b/>
          <w:bCs/>
        </w:rPr>
        <w:t>google</w:t>
      </w:r>
      <w:r w:rsidRPr="00B96E5F">
        <w:rPr>
          <w:rFonts w:hint="eastAsia"/>
          <w:b/>
          <w:bCs/>
        </w:rPr>
        <w:t>）</w:t>
      </w:r>
      <w:r>
        <w:rPr>
          <w:rFonts w:hint="eastAsia"/>
        </w:rPr>
        <w:t>的护城河最深。他们累积了上万专利，是极其不易被超越的存在。所以我推荐从这三个中选（苹果最优）。</w:t>
      </w:r>
    </w:p>
    <w:p w14:paraId="6044FACE" w14:textId="1444526F" w:rsidR="0012377F" w:rsidRDefault="0012377F" w:rsidP="00E264AF">
      <w:pPr>
        <w:pStyle w:val="Heading3"/>
        <w:spacing w:line="360" w:lineRule="auto"/>
      </w:pPr>
      <w:r>
        <w:rPr>
          <w:rFonts w:hint="eastAsia"/>
        </w:rPr>
        <w:t>如何选择期权有效期</w:t>
      </w:r>
    </w:p>
    <w:p w14:paraId="1C1B26EC" w14:textId="2D0514F1" w:rsidR="0012377F" w:rsidRDefault="0012377F" w:rsidP="00E264AF">
      <w:pPr>
        <w:spacing w:line="360" w:lineRule="auto"/>
      </w:pPr>
      <w:r>
        <w:rPr>
          <w:rFonts w:hint="eastAsia"/>
        </w:rPr>
        <w:t>无论多么有吸引力的期权，在合同到期后，都只是一张废纸。</w:t>
      </w:r>
      <w:r w:rsidR="00B96E5F">
        <w:rPr>
          <w:rFonts w:hint="eastAsia"/>
        </w:rPr>
        <w:t>所以我们该明白，期权价值与时间的关系并不是线性的，具体情况类似下图（根据我自己的理解）</w:t>
      </w:r>
    </w:p>
    <w:p w14:paraId="37012789" w14:textId="71ED2234" w:rsidR="007B5E4B" w:rsidRDefault="007B5E4B" w:rsidP="00E264AF">
      <w:pPr>
        <w:spacing w:line="360" w:lineRule="auto"/>
        <w:jc w:val="center"/>
      </w:pPr>
      <w:r>
        <w:rPr>
          <w:noProof/>
        </w:rPr>
        <w:lastRenderedPageBreak/>
        <w:drawing>
          <wp:inline distT="0" distB="0" distL="0" distR="0" wp14:anchorId="047A46A3" wp14:editId="07BCD2BC">
            <wp:extent cx="4201752" cy="1741267"/>
            <wp:effectExtent l="0" t="0" r="889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6"/>
                    <a:stretch>
                      <a:fillRect/>
                    </a:stretch>
                  </pic:blipFill>
                  <pic:spPr>
                    <a:xfrm>
                      <a:off x="0" y="0"/>
                      <a:ext cx="4210358" cy="1744834"/>
                    </a:xfrm>
                    <a:prstGeom prst="rect">
                      <a:avLst/>
                    </a:prstGeom>
                  </pic:spPr>
                </pic:pic>
              </a:graphicData>
            </a:graphic>
          </wp:inline>
        </w:drawing>
      </w:r>
    </w:p>
    <w:p w14:paraId="31460FAA" w14:textId="3B69C3D1" w:rsidR="007B5E4B" w:rsidRDefault="007B5E4B" w:rsidP="00E264AF">
      <w:pPr>
        <w:spacing w:line="360" w:lineRule="auto"/>
      </w:pPr>
      <w:r>
        <w:rPr>
          <w:rFonts w:hint="eastAsia"/>
        </w:rPr>
        <w:t>这张图具体怎么理解，依然以小甲和小丁的交易为例。在一个月</w:t>
      </w:r>
      <w:r>
        <w:rPr>
          <w:rFonts w:hint="eastAsia"/>
        </w:rPr>
        <w:t>1</w:t>
      </w:r>
      <w:r>
        <w:t>20</w:t>
      </w:r>
      <w:r>
        <w:rPr>
          <w:rFonts w:hint="eastAsia"/>
        </w:rPr>
        <w:t>万的行权价的期权中，如果头</w:t>
      </w:r>
      <w:r>
        <w:rPr>
          <w:rFonts w:hint="eastAsia"/>
        </w:rPr>
        <w:t>1</w:t>
      </w:r>
      <w:r>
        <w:t>0</w:t>
      </w:r>
      <w:r>
        <w:rPr>
          <w:rFonts w:hint="eastAsia"/>
        </w:rPr>
        <w:t>天，房屋的市场价并未怎么改变，这时候期权的价格会缓慢下跌</w:t>
      </w:r>
      <w:r w:rsidR="00DF2DAE">
        <w:rPr>
          <w:rFonts w:hint="eastAsia"/>
        </w:rPr>
        <w:t>（由于留给多头反攻的时间充足）</w:t>
      </w:r>
      <w:r>
        <w:rPr>
          <w:rFonts w:hint="eastAsia"/>
        </w:rPr>
        <w:t>。但在最后的</w:t>
      </w:r>
      <w:r>
        <w:rPr>
          <w:rFonts w:hint="eastAsia"/>
        </w:rPr>
        <w:t>1</w:t>
      </w:r>
      <w:r>
        <w:t>0</w:t>
      </w:r>
      <w:r>
        <w:rPr>
          <w:rFonts w:hint="eastAsia"/>
        </w:rPr>
        <w:t>天当中，由于担心在最后一天市场价格依然不能超过行权价，</w:t>
      </w:r>
      <w:r w:rsidR="00DF2DAE">
        <w:rPr>
          <w:rFonts w:hint="eastAsia"/>
        </w:rPr>
        <w:t>期权价值归</w:t>
      </w:r>
      <w:r w:rsidR="00DF2DAE">
        <w:rPr>
          <w:rFonts w:hint="eastAsia"/>
        </w:rPr>
        <w:t>0</w:t>
      </w:r>
      <w:r w:rsidR="00DF2DAE">
        <w:rPr>
          <w:rFonts w:hint="eastAsia"/>
        </w:rPr>
        <w:t>，所以每消耗一天，都会造成期权价格的急剧下跌（在这期间，每一次资产价格波动也会造成巨大的期权价格波动）。</w:t>
      </w:r>
    </w:p>
    <w:p w14:paraId="5305E36D" w14:textId="3CB844D2" w:rsidR="00DF2DAE" w:rsidRDefault="00DF2DAE" w:rsidP="00E264AF">
      <w:pPr>
        <w:spacing w:line="360" w:lineRule="auto"/>
        <w:rPr>
          <w:rFonts w:hint="eastAsia"/>
        </w:rPr>
      </w:pPr>
      <w:r>
        <w:rPr>
          <w:rFonts w:hint="eastAsia"/>
        </w:rPr>
        <w:t>正因为这个属性，也确定了我们选期权合约的策略</w:t>
      </w:r>
      <w:r w:rsidR="00676E79">
        <w:rPr>
          <w:rFonts w:hint="eastAsia"/>
        </w:rPr>
        <w:t>，</w:t>
      </w:r>
      <w:r w:rsidR="00676E79" w:rsidRPr="00676E79">
        <w:rPr>
          <w:rFonts w:hint="eastAsia"/>
          <w:b/>
          <w:bCs/>
        </w:rPr>
        <w:t>在达成交易后，期权价格能因为合约时间而急剧下滑，所以不能将期权合约时间定得过长</w:t>
      </w:r>
      <w:r w:rsidR="00676E79">
        <w:rPr>
          <w:rFonts w:hint="eastAsia"/>
        </w:rPr>
        <w:t>。如图所示，在前</w:t>
      </w:r>
      <w:r w:rsidR="00676E79">
        <w:rPr>
          <w:rFonts w:hint="eastAsia"/>
        </w:rPr>
        <w:t>1</w:t>
      </w:r>
      <w:r w:rsidR="00676E79">
        <w:t>.5</w:t>
      </w:r>
      <w:r w:rsidR="00676E79">
        <w:rPr>
          <w:rFonts w:hint="eastAsia"/>
        </w:rPr>
        <w:t>的区间内，期权价值只跌去了</w:t>
      </w:r>
      <w:r w:rsidR="00676E79">
        <w:rPr>
          <w:rFonts w:hint="eastAsia"/>
        </w:rPr>
        <w:t>2</w:t>
      </w:r>
      <w:r w:rsidR="00676E79">
        <w:t>5</w:t>
      </w:r>
      <w:r w:rsidR="00676E79">
        <w:rPr>
          <w:rFonts w:hint="eastAsia"/>
        </w:rPr>
        <w:t>%</w:t>
      </w:r>
      <w:r w:rsidR="00676E79">
        <w:rPr>
          <w:rFonts w:hint="eastAsia"/>
        </w:rPr>
        <w:t>（</w:t>
      </w:r>
      <m:oMath>
        <m:r>
          <w:rPr>
            <w:rFonts w:ascii="Cambria Math" w:hAnsi="Cambria Math"/>
          </w:rPr>
          <m:t>1→0.75</m:t>
        </m:r>
      </m:oMath>
      <w:r w:rsidR="00676E79">
        <w:rPr>
          <w:rFonts w:hint="eastAsia"/>
        </w:rPr>
        <w:t>），而后</w:t>
      </w:r>
      <w:r w:rsidR="00676E79">
        <w:rPr>
          <w:rFonts w:hint="eastAsia"/>
        </w:rPr>
        <w:t>1</w:t>
      </w:r>
      <w:r w:rsidR="00676E79">
        <w:t>.5</w:t>
      </w:r>
      <w:r w:rsidR="00676E79">
        <w:rPr>
          <w:rFonts w:hint="eastAsia"/>
        </w:rPr>
        <w:t>的区间内，跌去了</w:t>
      </w:r>
      <w:r w:rsidR="00676E79">
        <w:t>75</w:t>
      </w:r>
      <w:r w:rsidR="00676E79">
        <w:rPr>
          <w:rFonts w:hint="eastAsia"/>
        </w:rPr>
        <w:t>%</w:t>
      </w:r>
      <w:r w:rsidR="00676E79">
        <w:rPr>
          <w:rFonts w:hint="eastAsia"/>
        </w:rPr>
        <w:t>（</w:t>
      </w:r>
      <m:oMath>
        <m:r>
          <w:rPr>
            <w:rFonts w:ascii="Cambria Math" w:hAnsi="Cambria Math"/>
          </w:rPr>
          <m:t>0.75</m:t>
        </m:r>
        <m:r>
          <w:rPr>
            <w:rFonts w:ascii="Cambria Math" w:hAnsi="Times New Roman" w:cs="Times New Roman"/>
          </w:rPr>
          <m:t>→</m:t>
        </m:r>
        <m:r>
          <w:rPr>
            <w:rFonts w:ascii="Cambria Math" w:hAnsi="Cambria Math"/>
          </w:rPr>
          <m:t>0</m:t>
        </m:r>
      </m:oMath>
      <w:r w:rsidR="00676E79">
        <w:rPr>
          <w:rFonts w:hint="eastAsia"/>
        </w:rPr>
        <w:t>）</w:t>
      </w:r>
      <w:r w:rsidR="00FF5BEC">
        <w:rPr>
          <w:rFonts w:hint="eastAsia"/>
        </w:rPr>
        <w:t>。并且短期限的期权交易，有助于我们拟定合理的行权价（</w:t>
      </w:r>
      <w:r w:rsidR="00FF5BEC" w:rsidRPr="00FF5BEC">
        <w:rPr>
          <w:rFonts w:hint="eastAsia"/>
          <w:b/>
          <w:bCs/>
        </w:rPr>
        <w:t>记住，作为卖方，我们是不希望资产价格超过</w:t>
      </w:r>
      <w:r w:rsidR="00FF5BEC">
        <w:rPr>
          <w:rFonts w:hint="eastAsia"/>
          <w:b/>
          <w:bCs/>
        </w:rPr>
        <w:t>行权</w:t>
      </w:r>
      <w:r w:rsidR="00FF5BEC" w:rsidRPr="00FF5BEC">
        <w:rPr>
          <w:rFonts w:hint="eastAsia"/>
          <w:b/>
          <w:bCs/>
        </w:rPr>
        <w:t>价的</w:t>
      </w:r>
      <w:r w:rsidR="00FF5BEC">
        <w:rPr>
          <w:rFonts w:hint="eastAsia"/>
        </w:rPr>
        <w:t>）。</w:t>
      </w:r>
    </w:p>
    <w:p w14:paraId="26E0E355" w14:textId="790F5BF1" w:rsidR="00676E79" w:rsidRDefault="00676E79" w:rsidP="00E264AF">
      <w:pPr>
        <w:spacing w:line="360" w:lineRule="auto"/>
        <w:jc w:val="center"/>
      </w:pPr>
      <w:r>
        <w:rPr>
          <w:noProof/>
        </w:rPr>
        <w:drawing>
          <wp:inline distT="0" distB="0" distL="0" distR="0" wp14:anchorId="4A35EE8C" wp14:editId="0F81D8F8">
            <wp:extent cx="3339745" cy="1312697"/>
            <wp:effectExtent l="0" t="0" r="0" b="190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7"/>
                    <a:stretch>
                      <a:fillRect/>
                    </a:stretch>
                  </pic:blipFill>
                  <pic:spPr>
                    <a:xfrm>
                      <a:off x="0" y="0"/>
                      <a:ext cx="3350584" cy="1316957"/>
                    </a:xfrm>
                    <a:prstGeom prst="rect">
                      <a:avLst/>
                    </a:prstGeom>
                  </pic:spPr>
                </pic:pic>
              </a:graphicData>
            </a:graphic>
          </wp:inline>
        </w:drawing>
      </w:r>
    </w:p>
    <w:p w14:paraId="5D4723D6" w14:textId="0D02514B" w:rsidR="00676E79" w:rsidRDefault="00676E79" w:rsidP="00E264AF">
      <w:pPr>
        <w:spacing w:line="360" w:lineRule="auto"/>
      </w:pPr>
      <w:r>
        <w:rPr>
          <w:rFonts w:hint="eastAsia"/>
        </w:rPr>
        <w:t>根据我</w:t>
      </w:r>
      <w:r w:rsidR="00FF5BEC">
        <w:rPr>
          <w:rFonts w:hint="eastAsia"/>
        </w:rPr>
        <w:t>两个月的观察，</w:t>
      </w:r>
      <w:r w:rsidR="00FF5BEC" w:rsidRPr="00FF5BEC">
        <w:rPr>
          <w:rFonts w:hint="eastAsia"/>
          <w:b/>
          <w:bCs/>
        </w:rPr>
        <w:t>这个拐点的时间一般在</w:t>
      </w:r>
      <w:r w:rsidR="00FF5BEC" w:rsidRPr="00FF5BEC">
        <w:rPr>
          <w:rFonts w:hint="eastAsia"/>
          <w:b/>
          <w:bCs/>
        </w:rPr>
        <w:t>1</w:t>
      </w:r>
      <w:r w:rsidR="00FF5BEC" w:rsidRPr="00FF5BEC">
        <w:rPr>
          <w:rFonts w:hint="eastAsia"/>
          <w:b/>
          <w:bCs/>
        </w:rPr>
        <w:t>个月到</w:t>
      </w:r>
      <w:r w:rsidR="00FF5BEC" w:rsidRPr="00FF5BEC">
        <w:rPr>
          <w:rFonts w:hint="eastAsia"/>
          <w:b/>
          <w:bCs/>
        </w:rPr>
        <w:t>4</w:t>
      </w:r>
      <w:r w:rsidR="00FF5BEC" w:rsidRPr="00FF5BEC">
        <w:rPr>
          <w:b/>
          <w:bCs/>
        </w:rPr>
        <w:t>5</w:t>
      </w:r>
      <w:r w:rsidR="00FF5BEC" w:rsidRPr="00FF5BEC">
        <w:rPr>
          <w:rFonts w:hint="eastAsia"/>
          <w:b/>
          <w:bCs/>
        </w:rPr>
        <w:t>天左右</w:t>
      </w:r>
      <w:r w:rsidR="00FF5BEC">
        <w:rPr>
          <w:rFonts w:hint="eastAsia"/>
        </w:rPr>
        <w:t>，选此区间的期权交易能够最大限度的保证收益</w:t>
      </w:r>
    </w:p>
    <w:p w14:paraId="2CF55ABA" w14:textId="2940858F" w:rsidR="00FF5BEC" w:rsidRDefault="001B4DCD" w:rsidP="00E264AF">
      <w:pPr>
        <w:pStyle w:val="Heading3"/>
        <w:spacing w:line="360" w:lineRule="auto"/>
      </w:pPr>
      <w:r>
        <w:rPr>
          <w:rFonts w:hint="eastAsia"/>
        </w:rPr>
        <w:t>如何制定行权价</w:t>
      </w:r>
    </w:p>
    <w:p w14:paraId="2B509844" w14:textId="506AB0C7" w:rsidR="001B4DCD" w:rsidRDefault="001B4DCD" w:rsidP="00E264AF">
      <w:pPr>
        <w:spacing w:line="360" w:lineRule="auto"/>
        <w:rPr>
          <w:b/>
          <w:bCs/>
        </w:rPr>
      </w:pPr>
      <w:r>
        <w:rPr>
          <w:rFonts w:hint="eastAsia"/>
        </w:rPr>
        <w:t>经济学模型中有一系列衡量指标来判定合理的行权价</w:t>
      </w:r>
      <w:r w:rsidR="003870AE">
        <w:rPr>
          <w:rFonts w:hint="eastAsia"/>
        </w:rPr>
        <w:t>（也叫期权风险指标）</w:t>
      </w:r>
      <w:r>
        <w:rPr>
          <w:rFonts w:hint="eastAsia"/>
        </w:rPr>
        <w:t>。</w:t>
      </w:r>
      <w:r w:rsidR="003870AE">
        <w:rPr>
          <w:rFonts w:hint="eastAsia"/>
        </w:rPr>
        <w:t>其中最著名的就是</w:t>
      </w:r>
      <w:r w:rsidR="003870AE">
        <w:rPr>
          <w:rFonts w:hint="eastAsia"/>
        </w:rPr>
        <w:t>Delta</w:t>
      </w:r>
      <w:r w:rsidR="003870AE">
        <w:rPr>
          <w:rFonts w:hint="eastAsia"/>
        </w:rPr>
        <w:t>值，等于期权价格变化</w:t>
      </w:r>
      <w:r w:rsidR="003870AE">
        <w:t xml:space="preserve"> </w:t>
      </w:r>
      <w:r w:rsidR="003870AE">
        <w:rPr>
          <w:rFonts w:hint="eastAsia"/>
        </w:rPr>
        <w:t>/</w:t>
      </w:r>
      <w:r w:rsidR="003870AE">
        <w:t xml:space="preserve"> </w:t>
      </w:r>
      <w:r w:rsidR="003870AE">
        <w:rPr>
          <w:rFonts w:hint="eastAsia"/>
        </w:rPr>
        <w:t>资产价格变化。简单来讲，就是通过期权价格与资产（期货）价格的比例判断定价的合理性（</w:t>
      </w:r>
      <w:r w:rsidR="003870AE" w:rsidRPr="003870AE">
        <w:rPr>
          <w:rFonts w:hint="eastAsia"/>
          <w:b/>
          <w:bCs/>
        </w:rPr>
        <w:t>一般各大正规券商平台都会在期权交易时为买卖双方免费提供该指数</w:t>
      </w:r>
      <w:r w:rsidR="003870AE">
        <w:rPr>
          <w:rFonts w:hint="eastAsia"/>
        </w:rPr>
        <w:t>）。</w:t>
      </w:r>
      <w:r w:rsidR="003870AE" w:rsidRPr="003870AE">
        <w:rPr>
          <w:rFonts w:hint="eastAsia"/>
          <w:b/>
          <w:bCs/>
        </w:rPr>
        <w:t>合理的范围为</w:t>
      </w:r>
      <w:r w:rsidR="003870AE" w:rsidRPr="003870AE">
        <w:rPr>
          <w:rFonts w:hint="eastAsia"/>
          <w:b/>
          <w:bCs/>
        </w:rPr>
        <w:t>0</w:t>
      </w:r>
      <w:r w:rsidR="003870AE" w:rsidRPr="003870AE">
        <w:rPr>
          <w:b/>
          <w:bCs/>
        </w:rPr>
        <w:t>.3-0.4</w:t>
      </w:r>
      <w:r w:rsidR="003870AE">
        <w:rPr>
          <w:rFonts w:hint="eastAsia"/>
          <w:b/>
          <w:bCs/>
        </w:rPr>
        <w:t>。</w:t>
      </w:r>
    </w:p>
    <w:p w14:paraId="280C93E4" w14:textId="37CF66BD" w:rsidR="003870AE" w:rsidRDefault="003870AE" w:rsidP="00E264AF">
      <w:pPr>
        <w:pStyle w:val="Heading3"/>
        <w:spacing w:line="360" w:lineRule="auto"/>
      </w:pPr>
      <w:r w:rsidRPr="003870AE">
        <w:rPr>
          <w:rFonts w:hint="eastAsia"/>
        </w:rPr>
        <w:lastRenderedPageBreak/>
        <w:t>模拟交易</w:t>
      </w:r>
    </w:p>
    <w:p w14:paraId="2AA52F00" w14:textId="28369017" w:rsidR="003870AE" w:rsidRDefault="003870AE" w:rsidP="00E264AF">
      <w:pPr>
        <w:spacing w:line="360" w:lineRule="auto"/>
        <w:rPr>
          <w:rFonts w:hint="eastAsia"/>
          <w:caps/>
        </w:rPr>
      </w:pPr>
      <w:r>
        <w:rPr>
          <w:rFonts w:hint="eastAsia"/>
        </w:rPr>
        <w:t>按以上的三条交易法则，以苹果</w:t>
      </w:r>
      <w:r w:rsidR="00A723FE">
        <w:rPr>
          <w:rFonts w:hint="eastAsia"/>
        </w:rPr>
        <w:t>（</w:t>
      </w:r>
      <w:r w:rsidR="00A723FE">
        <w:rPr>
          <w:rFonts w:hint="eastAsia"/>
        </w:rPr>
        <w:t>Apple</w:t>
      </w:r>
      <w:r w:rsidR="00A723FE">
        <w:rPr>
          <w:rFonts w:hint="eastAsia"/>
        </w:rPr>
        <w:t>）</w:t>
      </w:r>
      <w:r w:rsidR="00A723FE">
        <w:t>30</w:t>
      </w:r>
      <w:r w:rsidR="00A723FE">
        <w:rPr>
          <w:rFonts w:hint="eastAsia"/>
        </w:rPr>
        <w:t>天期权为例，</w:t>
      </w:r>
      <w:r w:rsidR="00A723FE">
        <w:rPr>
          <w:rFonts w:hint="eastAsia"/>
        </w:rPr>
        <w:t>delta</w:t>
      </w:r>
      <w:r w:rsidR="00A723FE">
        <w:rPr>
          <w:rFonts w:hint="eastAsia"/>
        </w:rPr>
        <w:t>为</w:t>
      </w:r>
      <w:r w:rsidR="00A723FE">
        <w:rPr>
          <w:rFonts w:hint="eastAsia"/>
        </w:rPr>
        <w:t>0</w:t>
      </w:r>
      <w:r w:rsidR="00A723FE">
        <w:t>.3-0.4</w:t>
      </w:r>
      <w:r w:rsidR="00A723FE">
        <w:rPr>
          <w:rFonts w:hint="eastAsia"/>
        </w:rPr>
        <w:t>，若我们有本金</w:t>
      </w:r>
      <w:r w:rsidR="00A723FE">
        <w:rPr>
          <w:rFonts w:hint="eastAsia"/>
        </w:rPr>
        <w:t>5</w:t>
      </w:r>
      <w:r w:rsidR="00A723FE">
        <w:t>0W</w:t>
      </w:r>
      <w:r w:rsidR="00A723FE">
        <w:rPr>
          <w:rFonts w:hint="eastAsia"/>
        </w:rPr>
        <w:t>人民币，则换算成美元为</w:t>
      </w:r>
      <w:r w:rsidR="00A723FE">
        <w:rPr>
          <w:rFonts w:hint="eastAsia"/>
        </w:rPr>
        <w:t>7</w:t>
      </w:r>
      <w:r w:rsidR="00A723FE">
        <w:t>6923</w:t>
      </w:r>
      <w:r w:rsidR="00A723FE">
        <w:rPr>
          <w:rFonts w:hint="eastAsia"/>
        </w:rPr>
        <w:t>,</w:t>
      </w:r>
      <w:r w:rsidR="00A723FE">
        <w:t xml:space="preserve"> </w:t>
      </w:r>
      <w:r w:rsidR="00A723FE">
        <w:rPr>
          <w:rFonts w:hint="eastAsia"/>
          <w:caps/>
        </w:rPr>
        <w:t>苹果（</w:t>
      </w:r>
      <w:r w:rsidR="00A723FE">
        <w:rPr>
          <w:rFonts w:hint="eastAsia"/>
          <w:caps/>
        </w:rPr>
        <w:t>A</w:t>
      </w:r>
      <w:r w:rsidR="00A723FE" w:rsidRPr="00A723FE">
        <w:rPr>
          <w:rFonts w:hint="eastAsia"/>
        </w:rPr>
        <w:t>pple</w:t>
      </w:r>
      <w:r w:rsidR="00A723FE">
        <w:rPr>
          <w:rFonts w:hint="eastAsia"/>
          <w:caps/>
        </w:rPr>
        <w:t>）今日收盘价位</w:t>
      </w:r>
      <w:r w:rsidR="00A723FE">
        <w:rPr>
          <w:rFonts w:hint="eastAsia"/>
          <w:caps/>
        </w:rPr>
        <w:t>1</w:t>
      </w:r>
      <w:r w:rsidR="00A723FE">
        <w:rPr>
          <w:caps/>
        </w:rPr>
        <w:t>42.75</w:t>
      </w:r>
      <w:r w:rsidR="00A723FE">
        <w:rPr>
          <w:rFonts w:hint="eastAsia"/>
          <w:caps/>
        </w:rPr>
        <w:t>，则能够购买</w:t>
      </w:r>
      <w:r w:rsidR="00A723FE">
        <w:rPr>
          <w:rFonts w:hint="eastAsia"/>
          <w:caps/>
        </w:rPr>
        <w:t>5</w:t>
      </w:r>
      <w:r w:rsidR="00A723FE">
        <w:rPr>
          <w:caps/>
        </w:rPr>
        <w:t>38.8</w:t>
      </w:r>
      <w:r w:rsidR="00A723FE">
        <w:rPr>
          <w:rFonts w:hint="eastAsia"/>
          <w:caps/>
        </w:rPr>
        <w:t>股苹果股票，下附</w:t>
      </w:r>
      <w:r w:rsidR="00A723FE">
        <w:rPr>
          <w:rFonts w:hint="eastAsia"/>
          <w:caps/>
        </w:rPr>
        <w:t>9/</w:t>
      </w:r>
      <w:r w:rsidR="00A723FE">
        <w:rPr>
          <w:caps/>
        </w:rPr>
        <w:t xml:space="preserve">30/2021 </w:t>
      </w:r>
      <w:r w:rsidR="00A723FE">
        <w:rPr>
          <w:rFonts w:hint="eastAsia"/>
          <w:caps/>
        </w:rPr>
        <w:t>下午</w:t>
      </w:r>
      <w:r w:rsidR="00A723FE">
        <w:rPr>
          <w:rFonts w:hint="eastAsia"/>
          <w:caps/>
        </w:rPr>
        <w:t xml:space="preserve"> </w:t>
      </w:r>
      <w:r w:rsidR="00A723FE">
        <w:rPr>
          <w:caps/>
        </w:rPr>
        <w:t xml:space="preserve">2.15 </w:t>
      </w:r>
      <w:r w:rsidR="00A723FE">
        <w:rPr>
          <w:rFonts w:hint="eastAsia"/>
          <w:caps/>
        </w:rPr>
        <w:t>实时期权交易图</w:t>
      </w:r>
    </w:p>
    <w:p w14:paraId="0BA72078" w14:textId="0CFB366E" w:rsidR="00A723FE" w:rsidRDefault="00A723FE" w:rsidP="00E264AF">
      <w:pPr>
        <w:spacing w:line="360" w:lineRule="auto"/>
        <w:jc w:val="center"/>
        <w:rPr>
          <w:caps/>
        </w:rPr>
      </w:pPr>
      <w:r>
        <w:rPr>
          <w:noProof/>
        </w:rPr>
        <w:drawing>
          <wp:inline distT="0" distB="0" distL="0" distR="0" wp14:anchorId="3AB46B72" wp14:editId="3056CCCA">
            <wp:extent cx="4291509" cy="4370370"/>
            <wp:effectExtent l="0" t="0" r="0" b="0"/>
            <wp:docPr id="4" name="Picture 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medium confidence"/>
                    <pic:cNvPicPr/>
                  </pic:nvPicPr>
                  <pic:blipFill>
                    <a:blip r:embed="rId8"/>
                    <a:stretch>
                      <a:fillRect/>
                    </a:stretch>
                  </pic:blipFill>
                  <pic:spPr>
                    <a:xfrm>
                      <a:off x="0" y="0"/>
                      <a:ext cx="4295602" cy="4374538"/>
                    </a:xfrm>
                    <a:prstGeom prst="rect">
                      <a:avLst/>
                    </a:prstGeom>
                  </pic:spPr>
                </pic:pic>
              </a:graphicData>
            </a:graphic>
          </wp:inline>
        </w:drawing>
      </w:r>
    </w:p>
    <w:p w14:paraId="1C63D3A9" w14:textId="7006F8D8" w:rsidR="00A723FE" w:rsidRDefault="00A723FE" w:rsidP="00E264AF">
      <w:pPr>
        <w:spacing w:line="360" w:lineRule="auto"/>
      </w:pPr>
      <w:r w:rsidRPr="00A723FE">
        <w:rPr>
          <w:rFonts w:hint="eastAsia"/>
        </w:rPr>
        <w:t>右上角</w:t>
      </w:r>
      <w:r w:rsidRPr="00A723FE">
        <w:rPr>
          <w:rFonts w:hint="eastAsia"/>
        </w:rPr>
        <w:t xml:space="preserve"> </w:t>
      </w:r>
      <w:r w:rsidRPr="00A723FE">
        <w:t>O</w:t>
      </w:r>
      <w:r>
        <w:rPr>
          <w:rFonts w:hint="eastAsia"/>
        </w:rPr>
        <w:t>ctober</w:t>
      </w:r>
      <w:r>
        <w:t xml:space="preserve"> 29 </w:t>
      </w:r>
      <w:r>
        <w:rPr>
          <w:rFonts w:hint="eastAsia"/>
        </w:rPr>
        <w:t>是指期权到期日，为</w:t>
      </w:r>
      <w:r>
        <w:rPr>
          <w:rFonts w:hint="eastAsia"/>
        </w:rPr>
        <w:t>1</w:t>
      </w:r>
      <w:r>
        <w:t>0</w:t>
      </w:r>
      <w:r>
        <w:rPr>
          <w:rFonts w:hint="eastAsia"/>
        </w:rPr>
        <w:t>月</w:t>
      </w:r>
      <w:r>
        <w:rPr>
          <w:rFonts w:hint="eastAsia"/>
        </w:rPr>
        <w:t>2</w:t>
      </w:r>
      <w:r>
        <w:t>9</w:t>
      </w:r>
      <w:r>
        <w:rPr>
          <w:rFonts w:hint="eastAsia"/>
        </w:rPr>
        <w:t>号，正好距今天</w:t>
      </w:r>
      <w:r>
        <w:rPr>
          <w:rFonts w:hint="eastAsia"/>
        </w:rPr>
        <w:t>3</w:t>
      </w:r>
      <w:r>
        <w:t>0</w:t>
      </w:r>
      <w:r>
        <w:rPr>
          <w:rFonts w:hint="eastAsia"/>
        </w:rPr>
        <w:t>天。</w:t>
      </w:r>
      <w:r w:rsidR="00E264AF">
        <w:rPr>
          <w:rFonts w:hint="eastAsia"/>
        </w:rPr>
        <w:t>下面正中写明的现在苹果的市场价格为</w:t>
      </w:r>
      <w:r w:rsidR="00E264AF">
        <w:rPr>
          <w:rFonts w:hint="eastAsia"/>
        </w:rPr>
        <w:t>1</w:t>
      </w:r>
      <w:r w:rsidR="00E264AF">
        <w:t>42.75</w:t>
      </w:r>
      <w:r w:rsidR="00E264AF">
        <w:rPr>
          <w:rFonts w:hint="eastAsia"/>
        </w:rPr>
        <w:t>，分别打开了行权价为</w:t>
      </w:r>
      <w:r w:rsidR="00E264AF">
        <w:rPr>
          <w:rFonts w:hint="eastAsia"/>
        </w:rPr>
        <w:t>$1</w:t>
      </w:r>
      <w:r w:rsidR="00E264AF">
        <w:t xml:space="preserve">47 </w:t>
      </w:r>
      <w:r w:rsidR="00E264AF">
        <w:rPr>
          <w:rFonts w:hint="eastAsia"/>
        </w:rPr>
        <w:t>和</w:t>
      </w:r>
      <w:r w:rsidR="00E264AF">
        <w:rPr>
          <w:rFonts w:hint="eastAsia"/>
        </w:rPr>
        <w:t>$</w:t>
      </w:r>
      <w:r w:rsidR="00E264AF">
        <w:t>146</w:t>
      </w:r>
      <w:r w:rsidR="00E264AF">
        <w:rPr>
          <w:rFonts w:hint="eastAsia"/>
        </w:rPr>
        <w:t>的两种期权，左下角都对应了各自的</w:t>
      </w:r>
      <w:r w:rsidR="00E264AF">
        <w:rPr>
          <w:rFonts w:hint="eastAsia"/>
        </w:rPr>
        <w:t>delta</w:t>
      </w:r>
      <w:r w:rsidR="00E264AF">
        <w:rPr>
          <w:rFonts w:hint="eastAsia"/>
        </w:rPr>
        <w:t>值，为</w:t>
      </w:r>
      <w:r w:rsidR="00E264AF">
        <w:rPr>
          <w:rFonts w:hint="eastAsia"/>
        </w:rPr>
        <w:t>0</w:t>
      </w:r>
      <w:r w:rsidR="00E264AF">
        <w:t>.3698</w:t>
      </w:r>
      <w:r w:rsidR="00E264AF">
        <w:rPr>
          <w:rFonts w:hint="eastAsia"/>
        </w:rPr>
        <w:t>和</w:t>
      </w:r>
      <w:r w:rsidR="00E264AF">
        <w:t>0. 4047</w:t>
      </w:r>
      <w:r w:rsidR="00E264AF">
        <w:t>。值得注意的</w:t>
      </w:r>
      <w:r w:rsidR="00E264AF">
        <w:rPr>
          <w:rFonts w:hint="eastAsia"/>
        </w:rPr>
        <w:t>是，</w:t>
      </w:r>
      <w:r>
        <w:t xml:space="preserve"> </w:t>
      </w:r>
      <w:r w:rsidR="00E264AF" w:rsidRPr="00475056">
        <w:rPr>
          <w:rFonts w:hint="eastAsia"/>
          <w:b/>
          <w:bCs/>
        </w:rPr>
        <w:t>期权交易必须得以</w:t>
      </w:r>
      <w:r w:rsidR="00E264AF" w:rsidRPr="00475056">
        <w:rPr>
          <w:rFonts w:hint="eastAsia"/>
          <w:b/>
          <w:bCs/>
        </w:rPr>
        <w:t>1</w:t>
      </w:r>
      <w:r w:rsidR="00E264AF" w:rsidRPr="00475056">
        <w:rPr>
          <w:b/>
          <w:bCs/>
        </w:rPr>
        <w:t>00</w:t>
      </w:r>
      <w:r w:rsidR="00E264AF" w:rsidRPr="00475056">
        <w:rPr>
          <w:rFonts w:hint="eastAsia"/>
          <w:b/>
          <w:bCs/>
        </w:rPr>
        <w:t>股（也称为一手）</w:t>
      </w:r>
      <w:r w:rsidR="00E264AF">
        <w:rPr>
          <w:rFonts w:hint="eastAsia"/>
        </w:rPr>
        <w:t>为单位，所以我们</w:t>
      </w:r>
      <w:r w:rsidR="00E264AF">
        <w:rPr>
          <w:rFonts w:hint="eastAsia"/>
        </w:rPr>
        <w:t>5</w:t>
      </w:r>
      <w:r w:rsidR="00E264AF">
        <w:t>0W</w:t>
      </w:r>
      <w:r w:rsidR="00E264AF">
        <w:rPr>
          <w:rFonts w:hint="eastAsia"/>
        </w:rPr>
        <w:t>买的</w:t>
      </w:r>
      <w:r w:rsidR="00E264AF">
        <w:rPr>
          <w:rFonts w:hint="eastAsia"/>
        </w:rPr>
        <w:t>5</w:t>
      </w:r>
      <w:r w:rsidR="00E264AF">
        <w:t>38</w:t>
      </w:r>
      <w:r w:rsidR="00E264AF">
        <w:rPr>
          <w:rFonts w:hint="eastAsia"/>
        </w:rPr>
        <w:t>股苹果股票，只能进行五手期权交易，下面将获得的收益绘制成表格</w:t>
      </w:r>
    </w:p>
    <w:tbl>
      <w:tblPr>
        <w:tblStyle w:val="TableGrid"/>
        <w:tblW w:w="0" w:type="auto"/>
        <w:jc w:val="center"/>
        <w:tblLook w:val="04A0" w:firstRow="1" w:lastRow="0" w:firstColumn="1" w:lastColumn="0" w:noHBand="0" w:noVBand="1"/>
      </w:tblPr>
      <w:tblGrid>
        <w:gridCol w:w="986"/>
        <w:gridCol w:w="1426"/>
        <w:gridCol w:w="1078"/>
        <w:gridCol w:w="4083"/>
        <w:gridCol w:w="1206"/>
      </w:tblGrid>
      <w:tr w:rsidR="007E2B54" w14:paraId="0B0C4552" w14:textId="77777777" w:rsidTr="00475056">
        <w:trPr>
          <w:jc w:val="center"/>
        </w:trPr>
        <w:tc>
          <w:tcPr>
            <w:tcW w:w="986" w:type="dxa"/>
          </w:tcPr>
          <w:p w14:paraId="39FA3676" w14:textId="001209B2" w:rsidR="007E2B54" w:rsidRDefault="007E2B54" w:rsidP="007E2B54">
            <w:pPr>
              <w:spacing w:line="360" w:lineRule="auto"/>
              <w:jc w:val="center"/>
              <w:rPr>
                <w:rFonts w:hint="eastAsia"/>
              </w:rPr>
            </w:pPr>
            <w:r>
              <w:rPr>
                <w:rFonts w:hint="eastAsia"/>
              </w:rPr>
              <w:t>行权价</w:t>
            </w:r>
          </w:p>
        </w:tc>
        <w:tc>
          <w:tcPr>
            <w:tcW w:w="1426" w:type="dxa"/>
          </w:tcPr>
          <w:p w14:paraId="4F0820C9" w14:textId="72C525C0" w:rsidR="007E2B54" w:rsidRDefault="007E2B54" w:rsidP="007E2B54">
            <w:pPr>
              <w:spacing w:line="360" w:lineRule="auto"/>
              <w:jc w:val="center"/>
              <w:rPr>
                <w:rFonts w:hint="eastAsia"/>
              </w:rPr>
            </w:pPr>
            <w:r>
              <w:rPr>
                <w:rFonts w:hint="eastAsia"/>
              </w:rPr>
              <w:t>期权有效期</w:t>
            </w:r>
          </w:p>
        </w:tc>
        <w:tc>
          <w:tcPr>
            <w:tcW w:w="1078" w:type="dxa"/>
          </w:tcPr>
          <w:p w14:paraId="05DEA9A5" w14:textId="3571980C" w:rsidR="007E2B54" w:rsidRDefault="007E2B54" w:rsidP="007E2B54">
            <w:pPr>
              <w:spacing w:line="360" w:lineRule="auto"/>
              <w:jc w:val="center"/>
              <w:rPr>
                <w:rFonts w:hint="eastAsia"/>
              </w:rPr>
            </w:pPr>
            <w:r>
              <w:t>D</w:t>
            </w:r>
            <w:r>
              <w:rPr>
                <w:rFonts w:hint="eastAsia"/>
              </w:rPr>
              <w:t>elta</w:t>
            </w:r>
            <w:r>
              <w:rPr>
                <w:rFonts w:hint="eastAsia"/>
              </w:rPr>
              <w:t>值</w:t>
            </w:r>
          </w:p>
        </w:tc>
        <w:tc>
          <w:tcPr>
            <w:tcW w:w="4083" w:type="dxa"/>
          </w:tcPr>
          <w:p w14:paraId="4A1EE4A0" w14:textId="61E2CB51" w:rsidR="007E2B54" w:rsidRDefault="007E2B54" w:rsidP="007E2B54">
            <w:pPr>
              <w:spacing w:line="360" w:lineRule="auto"/>
              <w:jc w:val="center"/>
              <w:rPr>
                <w:rFonts w:hint="eastAsia"/>
              </w:rPr>
            </w:pPr>
            <w:r>
              <w:rPr>
                <w:rFonts w:hint="eastAsia"/>
              </w:rPr>
              <w:t>收益</w:t>
            </w:r>
          </w:p>
        </w:tc>
        <w:tc>
          <w:tcPr>
            <w:tcW w:w="1206" w:type="dxa"/>
          </w:tcPr>
          <w:p w14:paraId="1E35A51E" w14:textId="549EBCCA" w:rsidR="007E2B54" w:rsidRDefault="007E2B54" w:rsidP="007E2B54">
            <w:pPr>
              <w:spacing w:line="360" w:lineRule="auto"/>
              <w:jc w:val="center"/>
              <w:rPr>
                <w:rFonts w:hint="eastAsia"/>
              </w:rPr>
            </w:pPr>
            <w:r>
              <w:rPr>
                <w:rFonts w:hint="eastAsia"/>
              </w:rPr>
              <w:t>年化收益</w:t>
            </w:r>
          </w:p>
        </w:tc>
      </w:tr>
      <w:tr w:rsidR="007E2B54" w14:paraId="4FF122FF" w14:textId="77777777" w:rsidTr="00475056">
        <w:trPr>
          <w:jc w:val="center"/>
        </w:trPr>
        <w:tc>
          <w:tcPr>
            <w:tcW w:w="986" w:type="dxa"/>
          </w:tcPr>
          <w:p w14:paraId="70CC10F6" w14:textId="6BF4377A" w:rsidR="007E2B54" w:rsidRDefault="007E2B54" w:rsidP="00E264AF">
            <w:pPr>
              <w:spacing w:line="360" w:lineRule="auto"/>
              <w:rPr>
                <w:rFonts w:hint="eastAsia"/>
              </w:rPr>
            </w:pPr>
            <w:r>
              <w:t>147</w:t>
            </w:r>
          </w:p>
        </w:tc>
        <w:tc>
          <w:tcPr>
            <w:tcW w:w="1426" w:type="dxa"/>
          </w:tcPr>
          <w:p w14:paraId="5FB393B8" w14:textId="21C74674" w:rsidR="007E2B54" w:rsidRDefault="007E2B54" w:rsidP="00E264AF">
            <w:pPr>
              <w:spacing w:line="360" w:lineRule="auto"/>
              <w:rPr>
                <w:rFonts w:hint="eastAsia"/>
              </w:rPr>
            </w:pPr>
            <w:r>
              <w:t>30</w:t>
            </w:r>
            <w:r>
              <w:rPr>
                <w:rFonts w:hint="eastAsia"/>
              </w:rPr>
              <w:t>天</w:t>
            </w:r>
          </w:p>
        </w:tc>
        <w:tc>
          <w:tcPr>
            <w:tcW w:w="1078" w:type="dxa"/>
          </w:tcPr>
          <w:p w14:paraId="0736D87B" w14:textId="73A82C0A" w:rsidR="007E2B54" w:rsidRDefault="007E2B54" w:rsidP="00E264AF">
            <w:pPr>
              <w:spacing w:line="360" w:lineRule="auto"/>
              <w:rPr>
                <w:rFonts w:hint="eastAsia"/>
              </w:rPr>
            </w:pPr>
            <w:r>
              <w:t>0.3698</w:t>
            </w:r>
          </w:p>
        </w:tc>
        <w:tc>
          <w:tcPr>
            <w:tcW w:w="4083" w:type="dxa"/>
          </w:tcPr>
          <w:p w14:paraId="5E1BA9F8" w14:textId="6EBFD56A" w:rsidR="007E2B54" w:rsidRDefault="00475056" w:rsidP="00E264AF">
            <w:pPr>
              <w:spacing w:line="360" w:lineRule="auto"/>
              <w:rPr>
                <w:rFonts w:hint="eastAsia"/>
              </w:rPr>
            </w:pPr>
            <w:r>
              <w:t>2.74*100</w:t>
            </w:r>
            <w:r>
              <w:rPr>
                <w:rFonts w:hint="eastAsia"/>
              </w:rPr>
              <w:t>股</w:t>
            </w:r>
            <w:r>
              <w:rPr>
                <w:rFonts w:hint="eastAsia"/>
              </w:rPr>
              <w:t>*</w:t>
            </w:r>
            <w:r>
              <w:t>5</w:t>
            </w:r>
            <w:r>
              <w:rPr>
                <w:rFonts w:hint="eastAsia"/>
              </w:rPr>
              <w:t>手</w:t>
            </w:r>
            <w:r>
              <w:rPr>
                <w:rFonts w:hint="eastAsia"/>
              </w:rPr>
              <w:t>=</w:t>
            </w:r>
            <w:r>
              <w:t>1370</w:t>
            </w:r>
            <w:r>
              <w:rPr>
                <w:rFonts w:hint="eastAsia"/>
              </w:rPr>
              <w:t>美元</w:t>
            </w:r>
            <w:r>
              <w:rPr>
                <w:rFonts w:hint="eastAsia"/>
              </w:rPr>
              <w:t>=</w:t>
            </w:r>
            <w:r>
              <w:t>8905RMB</w:t>
            </w:r>
          </w:p>
        </w:tc>
        <w:tc>
          <w:tcPr>
            <w:tcW w:w="1206" w:type="dxa"/>
          </w:tcPr>
          <w:p w14:paraId="66546D47" w14:textId="05AFD963" w:rsidR="007E2B54" w:rsidRDefault="00475056" w:rsidP="00E264AF">
            <w:pPr>
              <w:spacing w:line="360" w:lineRule="auto"/>
              <w:rPr>
                <w:rFonts w:hint="eastAsia"/>
              </w:rPr>
            </w:pPr>
            <w:r>
              <w:t>10.68W</w:t>
            </w:r>
          </w:p>
        </w:tc>
      </w:tr>
      <w:tr w:rsidR="00475056" w14:paraId="11E45809" w14:textId="77777777" w:rsidTr="00475056">
        <w:trPr>
          <w:jc w:val="center"/>
        </w:trPr>
        <w:tc>
          <w:tcPr>
            <w:tcW w:w="986" w:type="dxa"/>
          </w:tcPr>
          <w:p w14:paraId="70D8612F" w14:textId="02B3BE6C" w:rsidR="00475056" w:rsidRDefault="00475056" w:rsidP="00475056">
            <w:pPr>
              <w:spacing w:line="360" w:lineRule="auto"/>
              <w:rPr>
                <w:rFonts w:hint="eastAsia"/>
              </w:rPr>
            </w:pPr>
            <w:r>
              <w:t>146</w:t>
            </w:r>
          </w:p>
        </w:tc>
        <w:tc>
          <w:tcPr>
            <w:tcW w:w="1426" w:type="dxa"/>
          </w:tcPr>
          <w:p w14:paraId="38152C08" w14:textId="7C725D99" w:rsidR="00475056" w:rsidRDefault="00475056" w:rsidP="00475056">
            <w:pPr>
              <w:spacing w:line="360" w:lineRule="auto"/>
              <w:rPr>
                <w:rFonts w:hint="eastAsia"/>
              </w:rPr>
            </w:pPr>
            <w:r>
              <w:t>30</w:t>
            </w:r>
            <w:r>
              <w:rPr>
                <w:rFonts w:hint="eastAsia"/>
              </w:rPr>
              <w:t>天</w:t>
            </w:r>
          </w:p>
        </w:tc>
        <w:tc>
          <w:tcPr>
            <w:tcW w:w="1078" w:type="dxa"/>
          </w:tcPr>
          <w:p w14:paraId="1F46EE5F" w14:textId="14B2C8EE" w:rsidR="00475056" w:rsidRDefault="00475056" w:rsidP="00475056">
            <w:pPr>
              <w:spacing w:line="360" w:lineRule="auto"/>
              <w:rPr>
                <w:rFonts w:hint="eastAsia"/>
              </w:rPr>
            </w:pPr>
            <w:r>
              <w:t>0.4047</w:t>
            </w:r>
          </w:p>
        </w:tc>
        <w:tc>
          <w:tcPr>
            <w:tcW w:w="4083" w:type="dxa"/>
          </w:tcPr>
          <w:p w14:paraId="7F338694" w14:textId="17CE5D54" w:rsidR="00475056" w:rsidRDefault="00475056" w:rsidP="00475056">
            <w:pPr>
              <w:spacing w:line="360" w:lineRule="auto"/>
              <w:rPr>
                <w:rFonts w:hint="eastAsia"/>
              </w:rPr>
            </w:pPr>
            <w:r>
              <w:t>3.15</w:t>
            </w:r>
            <w:r>
              <w:t>*100</w:t>
            </w:r>
            <w:r>
              <w:rPr>
                <w:rFonts w:hint="eastAsia"/>
              </w:rPr>
              <w:t>股</w:t>
            </w:r>
            <w:r>
              <w:rPr>
                <w:rFonts w:hint="eastAsia"/>
              </w:rPr>
              <w:t>*</w:t>
            </w:r>
            <w:r>
              <w:t>5</w:t>
            </w:r>
            <w:r>
              <w:rPr>
                <w:rFonts w:hint="eastAsia"/>
              </w:rPr>
              <w:t>手</w:t>
            </w:r>
            <w:r>
              <w:rPr>
                <w:rFonts w:hint="eastAsia"/>
              </w:rPr>
              <w:t>=</w:t>
            </w:r>
            <w:r>
              <w:t>1575</w:t>
            </w:r>
            <w:r>
              <w:rPr>
                <w:rFonts w:hint="eastAsia"/>
              </w:rPr>
              <w:t>美元</w:t>
            </w:r>
            <w:r>
              <w:rPr>
                <w:rFonts w:hint="eastAsia"/>
              </w:rPr>
              <w:t>=</w:t>
            </w:r>
            <w:r>
              <w:t>10238</w:t>
            </w:r>
            <w:r>
              <w:t>RMB</w:t>
            </w:r>
          </w:p>
        </w:tc>
        <w:tc>
          <w:tcPr>
            <w:tcW w:w="1206" w:type="dxa"/>
          </w:tcPr>
          <w:p w14:paraId="76BED452" w14:textId="7E10E93E" w:rsidR="00475056" w:rsidRDefault="00475056" w:rsidP="00475056">
            <w:pPr>
              <w:spacing w:line="360" w:lineRule="auto"/>
              <w:rPr>
                <w:rFonts w:hint="eastAsia"/>
              </w:rPr>
            </w:pPr>
            <w:r>
              <w:t>12.28W</w:t>
            </w:r>
          </w:p>
        </w:tc>
      </w:tr>
    </w:tbl>
    <w:p w14:paraId="56855EB1" w14:textId="77D90380" w:rsidR="007E2B54" w:rsidRDefault="007E2B54" w:rsidP="00E264AF">
      <w:pPr>
        <w:spacing w:line="360" w:lineRule="auto"/>
      </w:pPr>
    </w:p>
    <w:p w14:paraId="5B68336B" w14:textId="024658FF" w:rsidR="00475056" w:rsidRPr="00A723FE" w:rsidRDefault="00475056" w:rsidP="00E264AF">
      <w:pPr>
        <w:spacing w:line="360" w:lineRule="auto"/>
        <w:rPr>
          <w:rFonts w:hint="eastAsia"/>
        </w:rPr>
      </w:pPr>
      <w:r>
        <w:rPr>
          <w:rFonts w:hint="eastAsia"/>
        </w:rPr>
        <w:lastRenderedPageBreak/>
        <w:t>基于我们</w:t>
      </w:r>
      <w:r>
        <w:rPr>
          <w:rFonts w:hint="eastAsia"/>
        </w:rPr>
        <w:t>5</w:t>
      </w:r>
      <w:r>
        <w:t>0W</w:t>
      </w:r>
      <w:r>
        <w:rPr>
          <w:rFonts w:hint="eastAsia"/>
        </w:rPr>
        <w:t>的投资本金，期权带来的年化收益（以苹果为例）大约在</w:t>
      </w:r>
      <w:r>
        <w:rPr>
          <w:rFonts w:hint="eastAsia"/>
        </w:rPr>
        <w:t>2</w:t>
      </w:r>
      <w:r>
        <w:t>0</w:t>
      </w:r>
      <w:r>
        <w:rPr>
          <w:rFonts w:hint="eastAsia"/>
        </w:rPr>
        <w:t>%</w:t>
      </w:r>
      <w:r>
        <w:rPr>
          <w:rFonts w:hint="eastAsia"/>
        </w:rPr>
        <w:t>左右</w:t>
      </w:r>
    </w:p>
    <w:p w14:paraId="525F66FC" w14:textId="5FD0E987" w:rsidR="00A723FE" w:rsidRDefault="00475056" w:rsidP="00475056">
      <w:pPr>
        <w:pStyle w:val="Heading3"/>
        <w:spacing w:line="360" w:lineRule="auto"/>
      </w:pPr>
      <w:r w:rsidRPr="00475056">
        <w:rPr>
          <w:rFonts w:hint="eastAsia"/>
        </w:rPr>
        <w:t>注意事项</w:t>
      </w:r>
    </w:p>
    <w:p w14:paraId="6C9BD767" w14:textId="3A4898D6" w:rsidR="00475056" w:rsidRDefault="00475056" w:rsidP="00475056">
      <w:r>
        <w:rPr>
          <w:rFonts w:hint="eastAsia"/>
        </w:rPr>
        <w:t>在真实交易中，收益远不像上述简单，而且还有整个经济基本面的风险，所以特在此声明</w:t>
      </w:r>
    </w:p>
    <w:p w14:paraId="0E1C1A38" w14:textId="559515DE" w:rsidR="00475056" w:rsidRDefault="00475056" w:rsidP="00475056">
      <w:pPr>
        <w:pStyle w:val="ListParagraph"/>
        <w:numPr>
          <w:ilvl w:val="0"/>
          <w:numId w:val="1"/>
        </w:numPr>
      </w:pPr>
      <w:r>
        <w:rPr>
          <w:rFonts w:hint="eastAsia"/>
        </w:rPr>
        <w:t>由于实际收益后，可以继续用来追加投资，达到复利效应，所以很可能超过</w:t>
      </w:r>
      <w:r>
        <w:rPr>
          <w:rFonts w:hint="eastAsia"/>
        </w:rPr>
        <w:t>2</w:t>
      </w:r>
      <w:r>
        <w:t>0</w:t>
      </w:r>
      <w:r>
        <w:rPr>
          <w:rFonts w:hint="eastAsia"/>
        </w:rPr>
        <w:t>%</w:t>
      </w:r>
      <w:r>
        <w:rPr>
          <w:rFonts w:hint="eastAsia"/>
        </w:rPr>
        <w:t>收益</w:t>
      </w:r>
    </w:p>
    <w:p w14:paraId="5374D2E5" w14:textId="2D4502B5" w:rsidR="00475056" w:rsidRDefault="00475056" w:rsidP="00475056">
      <w:pPr>
        <w:pStyle w:val="ListParagraph"/>
        <w:numPr>
          <w:ilvl w:val="0"/>
          <w:numId w:val="1"/>
        </w:numPr>
      </w:pPr>
      <w:r>
        <w:rPr>
          <w:rFonts w:hint="eastAsia"/>
        </w:rPr>
        <w:t>上述收益并没有计算苹果股价的升值（在上述例子中，从</w:t>
      </w:r>
      <w:r>
        <w:rPr>
          <w:rFonts w:hint="eastAsia"/>
        </w:rPr>
        <w:t>1</w:t>
      </w:r>
      <w:r>
        <w:t>42.75</w:t>
      </w:r>
      <w:r>
        <w:rPr>
          <w:rFonts w:hint="eastAsia"/>
        </w:rPr>
        <w:t>涨到</w:t>
      </w:r>
      <w:r>
        <w:rPr>
          <w:rFonts w:hint="eastAsia"/>
        </w:rPr>
        <w:t>1</w:t>
      </w:r>
      <w:r>
        <w:t>47</w:t>
      </w:r>
      <w:r>
        <w:rPr>
          <w:rFonts w:hint="eastAsia"/>
        </w:rPr>
        <w:t>或</w:t>
      </w:r>
      <w:r>
        <w:rPr>
          <w:rFonts w:hint="eastAsia"/>
        </w:rPr>
        <w:t>1</w:t>
      </w:r>
      <w:r>
        <w:t>46</w:t>
      </w:r>
      <w:r>
        <w:rPr>
          <w:rFonts w:hint="eastAsia"/>
        </w:rPr>
        <w:t>的收益并未计算在内），按过去的数据，苹果每年差不多有</w:t>
      </w:r>
      <w:r>
        <w:rPr>
          <w:rFonts w:hint="eastAsia"/>
        </w:rPr>
        <w:t>1</w:t>
      </w:r>
      <w:r>
        <w:t>5</w:t>
      </w:r>
      <w:r>
        <w:rPr>
          <w:rFonts w:hint="eastAsia"/>
        </w:rPr>
        <w:t>%</w:t>
      </w:r>
      <w:r>
        <w:rPr>
          <w:rFonts w:hint="eastAsia"/>
        </w:rPr>
        <w:t>增值。</w:t>
      </w:r>
    </w:p>
    <w:p w14:paraId="4B85A01C" w14:textId="3ACFEE71" w:rsidR="00306F3C" w:rsidRDefault="00306F3C" w:rsidP="00475056">
      <w:pPr>
        <w:pStyle w:val="ListParagraph"/>
        <w:numPr>
          <w:ilvl w:val="0"/>
          <w:numId w:val="1"/>
        </w:numPr>
      </w:pPr>
      <w:r>
        <w:rPr>
          <w:rFonts w:hint="eastAsia"/>
        </w:rPr>
        <w:t>切记不要为了赚足够多的权利金而将行权价定得过低，这样买方行权后你将丧失股票所有权，需要将股票用更高的价格重新购回才能继续交易。</w:t>
      </w:r>
    </w:p>
    <w:p w14:paraId="020CA984" w14:textId="10386782" w:rsidR="00306F3C" w:rsidRDefault="00306F3C" w:rsidP="00475056">
      <w:pPr>
        <w:pStyle w:val="ListParagraph"/>
        <w:numPr>
          <w:ilvl w:val="0"/>
          <w:numId w:val="1"/>
        </w:numPr>
      </w:pPr>
      <w:r>
        <w:rPr>
          <w:rFonts w:hint="eastAsia"/>
        </w:rPr>
        <w:t>需要资金时，可以随时进行相反的期权操作（先前买入，后面就卖出，</w:t>
      </w:r>
      <w:r w:rsidR="003D5723">
        <w:rPr>
          <w:rFonts w:hint="eastAsia"/>
        </w:rPr>
        <w:t>反之亦然</w:t>
      </w:r>
      <w:r>
        <w:rPr>
          <w:rFonts w:hint="eastAsia"/>
        </w:rPr>
        <w:t>）</w:t>
      </w:r>
      <w:r w:rsidR="003D5723">
        <w:rPr>
          <w:rFonts w:hint="eastAsia"/>
        </w:rPr>
        <w:t>平掉之前的合约。所以期权是一个灵活的工具，并不会将资金锁住。</w:t>
      </w:r>
    </w:p>
    <w:p w14:paraId="3B15F562" w14:textId="612B97CC" w:rsidR="00475056" w:rsidRPr="00475056" w:rsidRDefault="00AE217A" w:rsidP="00475056">
      <w:pPr>
        <w:pStyle w:val="ListParagraph"/>
        <w:numPr>
          <w:ilvl w:val="0"/>
          <w:numId w:val="1"/>
        </w:numPr>
        <w:rPr>
          <w:rFonts w:hint="eastAsia"/>
        </w:rPr>
      </w:pPr>
      <w:r>
        <w:rPr>
          <w:rFonts w:hint="eastAsia"/>
        </w:rPr>
        <w:t>虽然苹果足够强大，但从过去的经济数据中也可以看出，当整个基本面面临风险（</w:t>
      </w:r>
      <w:r>
        <w:rPr>
          <w:rFonts w:hint="eastAsia"/>
        </w:rPr>
        <w:t>0</w:t>
      </w:r>
      <w:r>
        <w:t>8</w:t>
      </w:r>
      <w:r>
        <w:rPr>
          <w:rFonts w:hint="eastAsia"/>
        </w:rPr>
        <w:t>年金融危机，</w:t>
      </w:r>
      <w:r>
        <w:rPr>
          <w:rFonts w:hint="eastAsia"/>
        </w:rPr>
        <w:t>2</w:t>
      </w:r>
      <w:r>
        <w:t>0</w:t>
      </w:r>
      <w:r>
        <w:rPr>
          <w:rFonts w:hint="eastAsia"/>
        </w:rPr>
        <w:t>年</w:t>
      </w:r>
      <w:r>
        <w:rPr>
          <w:rFonts w:hint="eastAsia"/>
        </w:rPr>
        <w:t>3</w:t>
      </w:r>
      <w:r>
        <w:rPr>
          <w:rFonts w:hint="eastAsia"/>
        </w:rPr>
        <w:t>月新冠疫情），强如苹果也不能独善其身。所以</w:t>
      </w:r>
      <w:r w:rsidR="0013075F">
        <w:rPr>
          <w:rFonts w:hint="eastAsia"/>
        </w:rPr>
        <w:t>在大盘波动时，不用太过惊慌。</w:t>
      </w:r>
      <w:r w:rsidR="00566CB8">
        <w:rPr>
          <w:rFonts w:hint="eastAsia"/>
        </w:rPr>
        <w:t>因为如果真的是席卷全球的危机，那么没有任何一个资产能逃脱贬值的命运。</w:t>
      </w:r>
    </w:p>
    <w:sectPr w:rsidR="00475056" w:rsidRPr="004750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157E79"/>
    <w:multiLevelType w:val="hybridMultilevel"/>
    <w:tmpl w:val="D396D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63A"/>
    <w:rsid w:val="00000B3B"/>
    <w:rsid w:val="00013CB0"/>
    <w:rsid w:val="000A0132"/>
    <w:rsid w:val="000B5303"/>
    <w:rsid w:val="0012377F"/>
    <w:rsid w:val="0013075F"/>
    <w:rsid w:val="001B4DCD"/>
    <w:rsid w:val="002152F3"/>
    <w:rsid w:val="002C5108"/>
    <w:rsid w:val="00304BFB"/>
    <w:rsid w:val="00306F3C"/>
    <w:rsid w:val="003371ED"/>
    <w:rsid w:val="00347236"/>
    <w:rsid w:val="003870AE"/>
    <w:rsid w:val="0039729C"/>
    <w:rsid w:val="003D2EF8"/>
    <w:rsid w:val="003D5723"/>
    <w:rsid w:val="00443693"/>
    <w:rsid w:val="00475056"/>
    <w:rsid w:val="00477C20"/>
    <w:rsid w:val="004E5369"/>
    <w:rsid w:val="00566CB8"/>
    <w:rsid w:val="005A71DE"/>
    <w:rsid w:val="005C0A41"/>
    <w:rsid w:val="005D1F51"/>
    <w:rsid w:val="005F7F3C"/>
    <w:rsid w:val="0060187D"/>
    <w:rsid w:val="00606E9C"/>
    <w:rsid w:val="00676E79"/>
    <w:rsid w:val="007B5E4B"/>
    <w:rsid w:val="007E2B54"/>
    <w:rsid w:val="00841B52"/>
    <w:rsid w:val="008518C7"/>
    <w:rsid w:val="00865B14"/>
    <w:rsid w:val="008742D0"/>
    <w:rsid w:val="008B5F1E"/>
    <w:rsid w:val="0091677E"/>
    <w:rsid w:val="00946CF7"/>
    <w:rsid w:val="00955349"/>
    <w:rsid w:val="00A723FE"/>
    <w:rsid w:val="00A91DE3"/>
    <w:rsid w:val="00A9410A"/>
    <w:rsid w:val="00AE217A"/>
    <w:rsid w:val="00B7741A"/>
    <w:rsid w:val="00B96E5F"/>
    <w:rsid w:val="00BC3EC4"/>
    <w:rsid w:val="00C57B90"/>
    <w:rsid w:val="00CE563A"/>
    <w:rsid w:val="00CF4FC5"/>
    <w:rsid w:val="00D07CEF"/>
    <w:rsid w:val="00DF2DAE"/>
    <w:rsid w:val="00E264AF"/>
    <w:rsid w:val="00E41547"/>
    <w:rsid w:val="00EE1DDA"/>
    <w:rsid w:val="00F53D1A"/>
    <w:rsid w:val="00FB3513"/>
    <w:rsid w:val="00FF5B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AF4D7"/>
  <w15:chartTrackingRefBased/>
  <w15:docId w15:val="{7BB25167-E0D0-4FE7-9773-9315F3901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71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71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00B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71E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371E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5A71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00B3B"/>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676E79"/>
    <w:rPr>
      <w:color w:val="808080"/>
    </w:rPr>
  </w:style>
  <w:style w:type="paragraph" w:styleId="ListParagraph">
    <w:name w:val="List Paragraph"/>
    <w:basedOn w:val="Normal"/>
    <w:uiPriority w:val="34"/>
    <w:qFormat/>
    <w:rsid w:val="004750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7</Pages>
  <Words>725</Words>
  <Characters>4137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Yalin</dc:creator>
  <cp:keywords/>
  <dc:description/>
  <cp:lastModifiedBy>Yang, Yalin</cp:lastModifiedBy>
  <cp:revision>24</cp:revision>
  <dcterms:created xsi:type="dcterms:W3CDTF">2021-09-30T14:53:00Z</dcterms:created>
  <dcterms:modified xsi:type="dcterms:W3CDTF">2021-09-30T19:33:00Z</dcterms:modified>
</cp:coreProperties>
</file>