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E05BB" w14:textId="6C9060E6" w:rsidR="00D86270" w:rsidRDefault="00D86270" w:rsidP="004A1044">
      <w:pPr>
        <w:pStyle w:val="Heading1"/>
      </w:pPr>
      <w:r>
        <w:t xml:space="preserve">Lab02: Hierarchical </w:t>
      </w:r>
      <w:r w:rsidR="004A1044">
        <w:t>C</w:t>
      </w:r>
      <w:r>
        <w:t xml:space="preserve">lustering under </w:t>
      </w:r>
      <w:r w:rsidR="004A1044">
        <w:t>S</w:t>
      </w:r>
      <w:r>
        <w:t xml:space="preserve">patial </w:t>
      </w:r>
      <w:r w:rsidR="004A1044">
        <w:t>C</w:t>
      </w:r>
      <w:r>
        <w:t>onstraints.</w:t>
      </w:r>
    </w:p>
    <w:p w14:paraId="2E152C84" w14:textId="3D8A7EA5" w:rsidR="004A1044" w:rsidRDefault="004A1044" w:rsidP="004A1044">
      <w:pPr>
        <w:spacing w:after="0"/>
      </w:pPr>
      <w:r w:rsidRPr="004A1044">
        <w:rPr>
          <w:u w:val="single"/>
        </w:rPr>
        <w:t>Handed out:</w:t>
      </w:r>
      <w:r>
        <w:t xml:space="preserve"> </w:t>
      </w:r>
      <w:r w:rsidR="00524612">
        <w:t>October</w:t>
      </w:r>
      <w:r>
        <w:t xml:space="preserve"> 2, 2019</w:t>
      </w:r>
    </w:p>
    <w:p w14:paraId="6CDD1EAA" w14:textId="695EB77A" w:rsidR="004A1044" w:rsidRDefault="004A1044" w:rsidP="004A1044">
      <w:pPr>
        <w:spacing w:after="0"/>
      </w:pPr>
      <w:r w:rsidRPr="004A1044">
        <w:rPr>
          <w:u w:val="single"/>
        </w:rPr>
        <w:t>Due date:</w:t>
      </w:r>
      <w:r>
        <w:t xml:space="preserve"> </w:t>
      </w:r>
      <w:r w:rsidR="00524612">
        <w:t>October</w:t>
      </w:r>
      <w:r>
        <w:t xml:space="preserve"> 16, 2019, as hard copy</w:t>
      </w:r>
    </w:p>
    <w:p w14:paraId="5EB54FDB" w14:textId="6633C80D" w:rsidR="004A1044" w:rsidRPr="004A1044" w:rsidRDefault="004A1044" w:rsidP="004A1044">
      <w:r w:rsidRPr="004A1044">
        <w:rPr>
          <w:u w:val="single"/>
        </w:rPr>
        <w:t>Grading:</w:t>
      </w:r>
      <w:r>
        <w:t xml:space="preserve"> Lab02 counts for 12 % of your final grade.</w:t>
      </w:r>
    </w:p>
    <w:p w14:paraId="0E58C146" w14:textId="261FB98C" w:rsidR="00F32F52" w:rsidRDefault="00F32F52" w:rsidP="009E50BE">
      <w:pPr>
        <w:pStyle w:val="Heading2"/>
      </w:pPr>
      <w:r>
        <w:t>Objective</w:t>
      </w:r>
    </w:p>
    <w:p w14:paraId="3EB07C00" w14:textId="0A614E89" w:rsidR="00F32F52" w:rsidRDefault="00253D4E" w:rsidP="00F32F52">
      <w:r>
        <w:t xml:space="preserve">Partition </w:t>
      </w:r>
      <w:r w:rsidR="00F32F52">
        <w:t xml:space="preserve">Dallas County </w:t>
      </w:r>
      <w:r>
        <w:t>based on</w:t>
      </w:r>
      <w:r w:rsidR="0015151C">
        <w:t xml:space="preserve"> its</w:t>
      </w:r>
      <w:r w:rsidR="00F32F52">
        <w:t xml:space="preserve"> census tract</w:t>
      </w:r>
      <w:r>
        <w:t>s</w:t>
      </w:r>
      <w:r w:rsidR="00F32F52">
        <w:t xml:space="preserve"> </w:t>
      </w:r>
      <w:r>
        <w:t xml:space="preserve">into homogeneous neighborhoods and districts. Use the </w:t>
      </w:r>
      <w:r w:rsidR="00900317">
        <w:t>features</w:t>
      </w:r>
      <w:r w:rsidR="00F32F52">
        <w:t xml:space="preserve"> </w:t>
      </w:r>
      <w:r>
        <w:t>of the cens</w:t>
      </w:r>
      <w:bookmarkStart w:id="0" w:name="_GoBack"/>
      <w:bookmarkEnd w:id="0"/>
      <w:r>
        <w:t xml:space="preserve">us </w:t>
      </w:r>
      <w:r w:rsidR="00F32F52">
        <w:t>and their spatial relationships</w:t>
      </w:r>
      <w:r>
        <w:t xml:space="preserve"> to identify </w:t>
      </w:r>
      <w:r w:rsidR="0015151C">
        <w:t xml:space="preserve">these </w:t>
      </w:r>
      <w:r>
        <w:t>districts</w:t>
      </w:r>
      <w:r w:rsidR="00F32F52">
        <w:t>.</w:t>
      </w:r>
      <w:r w:rsidR="004A1044">
        <w:t xml:space="preserve"> Properly interpret the final regionalization.</w:t>
      </w:r>
    </w:p>
    <w:p w14:paraId="0330DFEB" w14:textId="734F87DB" w:rsidR="00900317" w:rsidRDefault="00900317" w:rsidP="00900317">
      <w:pPr>
        <w:pStyle w:val="Heading2"/>
      </w:pPr>
      <w:r>
        <w:t>Data</w:t>
      </w:r>
    </w:p>
    <w:p w14:paraId="4D1BCA2E" w14:textId="72822B71" w:rsidR="00900317" w:rsidRDefault="00900317" w:rsidP="00F32F52">
      <w:r>
        <w:t xml:space="preserve">Use the data in the package </w:t>
      </w:r>
      <w:proofErr w:type="spellStart"/>
      <w:r w:rsidRPr="00900317">
        <w:rPr>
          <w:rFonts w:ascii="Courier New" w:hAnsi="Courier New" w:cs="Courier New"/>
          <w:b/>
          <w:bCs/>
        </w:rPr>
        <w:t>DallasTracts</w:t>
      </w:r>
      <w:proofErr w:type="spellEnd"/>
      <w:r>
        <w:t>.</w:t>
      </w:r>
      <w:r w:rsidR="00253D4E">
        <w:t xml:space="preserve"> The script </w:t>
      </w:r>
      <w:proofErr w:type="gramStart"/>
      <w:r w:rsidR="00253D4E" w:rsidRPr="008F10A0">
        <w:rPr>
          <w:rFonts w:ascii="Courier New" w:hAnsi="Courier New" w:cs="Courier New"/>
          <w:b/>
          <w:bCs/>
        </w:rPr>
        <w:t>Lab02StarterCode.R</w:t>
      </w:r>
      <w:r w:rsidR="00253D4E">
        <w:t xml:space="preserve"> </w:t>
      </w:r>
      <w:r w:rsidR="0015151C">
        <w:t xml:space="preserve"> </w:t>
      </w:r>
      <w:r w:rsidR="00253D4E">
        <w:t>provides</w:t>
      </w:r>
      <w:proofErr w:type="gramEnd"/>
      <w:r w:rsidR="00253D4E">
        <w:t xml:space="preserve"> information on how to calculate varying forms of geographic relationships.</w:t>
      </w:r>
    </w:p>
    <w:p w14:paraId="1AC1A7A5" w14:textId="7193C224" w:rsidR="001B5E46" w:rsidRDefault="001B5E46" w:rsidP="001B5E46">
      <w:pPr>
        <w:pStyle w:val="Heading2"/>
      </w:pPr>
      <w:r>
        <w:t>Reading</w:t>
      </w:r>
    </w:p>
    <w:p w14:paraId="4C8BE101" w14:textId="52BB0180" w:rsidR="001B5E46" w:rsidRDefault="001B5E46" w:rsidP="001B5E4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Study the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Chavent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V.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Kuentz-Simonet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A.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Labenne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Saracco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15151C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ClustGeo</w:t>
      </w:r>
      <w:proofErr w:type="spellEnd"/>
      <w:r w:rsidRPr="0015151C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</w:t>
      </w:r>
      <w:r w:rsidRPr="001B5E4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 R package for hierarchical clustering with spatial constraints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arXiv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:1707.03897</w:t>
      </w:r>
      <w:proofErr w:type="gramEnd"/>
    </w:p>
    <w:p w14:paraId="43983BF2" w14:textId="77777777" w:rsidR="00900317" w:rsidRDefault="00900317" w:rsidP="0090031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You do not need to consider weights and standardization of the input distance matrices. This is done internally by the </w:t>
      </w:r>
      <w:r w:rsidRPr="009003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function </w:t>
      </w:r>
      <w:proofErr w:type="spellStart"/>
      <w:proofErr w:type="gramStart"/>
      <w:r w:rsidRPr="00900317">
        <w:rPr>
          <w:rFonts w:ascii="Courier New" w:hAnsi="Courier New" w:cs="Courier New"/>
          <w:b/>
          <w:bCs/>
          <w:color w:val="000000"/>
          <w:shd w:val="clear" w:color="auto" w:fill="FFFFFF"/>
        </w:rPr>
        <w:t>hclustgeo</w:t>
      </w:r>
      <w:proofErr w:type="spellEnd"/>
      <w:r w:rsidRPr="00900317">
        <w:rPr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gramEnd"/>
      <w:r w:rsidRPr="00900317">
        <w:rPr>
          <w:rFonts w:ascii="Courier New" w:hAnsi="Courier New" w:cs="Courier New"/>
          <w:b/>
          <w:bCs/>
          <w:color w:val="000000"/>
          <w:shd w:val="clear" w:color="auto" w:fill="FFFFFF"/>
        </w:rPr>
        <w:t> )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</w:p>
    <w:p w14:paraId="6B3575E5" w14:textId="0AD88559" w:rsidR="001B5E46" w:rsidRDefault="00900317" w:rsidP="0090031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</w:t>
      </w:r>
      <w:r w:rsidR="001B5E46">
        <w:rPr>
          <w:rFonts w:ascii="Arial" w:hAnsi="Arial" w:cs="Arial"/>
          <w:color w:val="000000"/>
          <w:sz w:val="20"/>
          <w:szCs w:val="20"/>
          <w:shd w:val="clear" w:color="auto" w:fill="FFFFFF"/>
        </w:rPr>
        <w:t>ection 3.2 dis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cusses criteria to evaluate the mixing of the feature and geographical distance matrices. It discusses the trade-offs between feature homogeneity and the geographic cohesion of the partitions that are obtained</w:t>
      </w:r>
      <w:r w:rsidR="00253D4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for varying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α</m:t>
        </m:r>
      </m:oMath>
      <w:r w:rsidR="00253D4E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-</w:t>
      </w:r>
      <w:r w:rsidR="00615BA3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parameter</w:t>
      </w:r>
      <w:r w:rsidR="00253D4E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 xml:space="preserve"> and a given number of </w:t>
      </w:r>
      <w:proofErr w:type="gramStart"/>
      <w:r w:rsidR="00253D4E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 xml:space="preserve">clusters </w:t>
      </w:r>
      <w:proofErr w:type="gramEnd"/>
      <m:oMath>
        <m:r>
          <w:rPr>
            <w:rFonts w:ascii="Cambria Math" w:eastAsiaTheme="minorEastAsia" w:hAnsi="Cambria Math" w:cs="Arial"/>
            <w:color w:val="000000"/>
            <w:sz w:val="20"/>
            <w:szCs w:val="20"/>
            <w:shd w:val="clear" w:color="auto" w:fill="FFFFFF"/>
          </w:rPr>
          <m:t>K</m:t>
        </m:r>
      </m:oMath>
      <w:r w:rsidR="00253D4E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.</w:t>
      </w:r>
    </w:p>
    <w:p w14:paraId="40567E2B" w14:textId="1A537268" w:rsidR="009E50BE" w:rsidRDefault="009E50BE" w:rsidP="009E50BE">
      <w:pPr>
        <w:pStyle w:val="Heading2"/>
      </w:pPr>
      <w:r>
        <w:t>Feature Selection and Preparations</w:t>
      </w:r>
    </w:p>
    <w:p w14:paraId="642C9EA6" w14:textId="06AC6861" w:rsidR="00580EB1" w:rsidRDefault="0055716D">
      <w:r>
        <w:t xml:space="preserve">Identify the </w:t>
      </w:r>
      <w:r w:rsidR="0015151C">
        <w:t xml:space="preserve">metric </w:t>
      </w:r>
      <w:r>
        <w:t>features that describe potential differences between putative district clusters</w:t>
      </w:r>
      <w:r w:rsidR="00580EB1">
        <w:t xml:space="preserve">, which </w:t>
      </w:r>
      <w:proofErr w:type="gramStart"/>
      <w:r w:rsidR="00580EB1">
        <w:t>are</w:t>
      </w:r>
      <w:proofErr w:type="gramEnd"/>
      <w:r w:rsidR="00580EB1">
        <w:t xml:space="preserve"> expected to exhibit a strong degree of internal homogeneity</w:t>
      </w:r>
      <w:r>
        <w:t xml:space="preserve">. </w:t>
      </w:r>
    </w:p>
    <w:p w14:paraId="6C5BFE6C" w14:textId="4DB3D252" w:rsidR="009E50BE" w:rsidRDefault="0055716D">
      <w:r>
        <w:t>For the sake of interpretability restrict the set of the features to a manageable</w:t>
      </w:r>
      <w:r w:rsidR="00F32F52">
        <w:t>.</w:t>
      </w:r>
    </w:p>
    <w:p w14:paraId="636FA537" w14:textId="00349D24" w:rsidR="00230490" w:rsidRDefault="0055716D">
      <w:r>
        <w:t>Verbally justify</w:t>
      </w:r>
      <w:r w:rsidR="009E50BE">
        <w:t xml:space="preserve"> with respect of the potential classification, why you selected the</w:t>
      </w:r>
      <w:r>
        <w:t xml:space="preserve"> feature your choice.</w:t>
      </w:r>
    </w:p>
    <w:p w14:paraId="39CF7389" w14:textId="77777777" w:rsidR="009E50BE" w:rsidRDefault="009E50BE" w:rsidP="009E50BE">
      <w:r>
        <w:t xml:space="preserve">Can you think of relevant features that unfortunately are not included in the </w:t>
      </w:r>
      <w:proofErr w:type="spellStart"/>
      <w:r w:rsidRPr="009E50BE">
        <w:rPr>
          <w:rFonts w:ascii="Courier New" w:hAnsi="Courier New" w:cs="Courier New"/>
          <w:b/>
          <w:bCs/>
        </w:rPr>
        <w:t>tractShp</w:t>
      </w:r>
      <w:proofErr w:type="spellEnd"/>
      <w:r>
        <w:t xml:space="preserve"> spatial data-frame?</w:t>
      </w:r>
    </w:p>
    <w:p w14:paraId="6BBD3C5A" w14:textId="2F19F4E6" w:rsidR="0055716D" w:rsidRDefault="0055716D">
      <w:r>
        <w:t xml:space="preserve">Evaluate whether you need </w:t>
      </w:r>
      <w:r w:rsidR="0015151C">
        <w:t xml:space="preserve">standardize </w:t>
      </w:r>
      <w:r>
        <w:t>the features and whether you need combine them into latent features of component scores.</w:t>
      </w:r>
    </w:p>
    <w:p w14:paraId="3FA4114A" w14:textId="56B7EE2F" w:rsidR="009704B4" w:rsidRDefault="001B5E46" w:rsidP="000D28DC">
      <w:pPr>
        <w:pStyle w:val="Heading2"/>
      </w:pPr>
      <w:r>
        <w:t xml:space="preserve">Selection of </w:t>
      </w:r>
      <w:r w:rsidR="00130046">
        <w:t>Spatial Relationships</w:t>
      </w:r>
    </w:p>
    <w:p w14:paraId="7693B24C" w14:textId="5FE0AC6C" w:rsidR="00130046" w:rsidRDefault="000D28DC">
      <w:r>
        <w:t>You can select any of the three spatial relationship distance matrices</w:t>
      </w:r>
      <w:r w:rsidR="0015151C">
        <w:t>. Pick the one</w:t>
      </w:r>
      <w:r>
        <w:t xml:space="preserve"> which lead</w:t>
      </w:r>
      <w:r w:rsidR="0015151C">
        <w:t>s</w:t>
      </w:r>
      <w:r>
        <w:t xml:space="preserve"> to the interpretable results:</w:t>
      </w:r>
    </w:p>
    <w:p w14:paraId="5E7A8309" w14:textId="77777777" w:rsidR="000D28DC" w:rsidRDefault="000D28DC" w:rsidP="000D28DC">
      <w:pPr>
        <w:pStyle w:val="ListParagraph"/>
        <w:numPr>
          <w:ilvl w:val="0"/>
          <w:numId w:val="1"/>
        </w:numPr>
      </w:pPr>
      <w:proofErr w:type="spellStart"/>
      <w:r w:rsidRPr="000D28DC">
        <w:rPr>
          <w:rFonts w:ascii="Courier New" w:hAnsi="Courier New" w:cs="Courier New"/>
          <w:b/>
          <w:bCs/>
        </w:rPr>
        <w:t>geoDist</w:t>
      </w:r>
      <w:proofErr w:type="spellEnd"/>
      <w:r w:rsidRPr="000D28DC">
        <w:rPr>
          <w:rFonts w:ascii="Courier New" w:hAnsi="Courier New" w:cs="Courier New"/>
          <w:b/>
          <w:bCs/>
        </w:rPr>
        <w:t xml:space="preserve"> &lt;- </w:t>
      </w:r>
      <w:proofErr w:type="spellStart"/>
      <w:r w:rsidRPr="000D28DC">
        <w:rPr>
          <w:rFonts w:ascii="Courier New" w:hAnsi="Courier New" w:cs="Courier New"/>
          <w:b/>
          <w:bCs/>
        </w:rPr>
        <w:t>as.dist</w:t>
      </w:r>
      <w:proofErr w:type="spellEnd"/>
      <w:r w:rsidRPr="000D28DC">
        <w:rPr>
          <w:rFonts w:ascii="Courier New" w:hAnsi="Courier New" w:cs="Courier New"/>
          <w:b/>
          <w:bCs/>
        </w:rPr>
        <w:t>(</w:t>
      </w:r>
      <w:proofErr w:type="spellStart"/>
      <w:r w:rsidRPr="000D28DC">
        <w:rPr>
          <w:rFonts w:ascii="Courier New" w:hAnsi="Courier New" w:cs="Courier New"/>
          <w:b/>
          <w:bCs/>
        </w:rPr>
        <w:t>stepDist</w:t>
      </w:r>
      <w:proofErr w:type="spellEnd"/>
      <w:r w:rsidRPr="000D28DC">
        <w:rPr>
          <w:rFonts w:ascii="Courier New" w:hAnsi="Courier New" w:cs="Courier New"/>
          <w:b/>
          <w:bCs/>
        </w:rPr>
        <w:t>)</w:t>
      </w:r>
    </w:p>
    <w:p w14:paraId="1D01C803" w14:textId="77777777" w:rsidR="000D28DC" w:rsidRDefault="000D28DC" w:rsidP="000D28DC">
      <w:pPr>
        <w:pStyle w:val="ListParagraph"/>
        <w:numPr>
          <w:ilvl w:val="0"/>
          <w:numId w:val="1"/>
        </w:numPr>
      </w:pPr>
      <w:proofErr w:type="spellStart"/>
      <w:r w:rsidRPr="000D28DC">
        <w:rPr>
          <w:rFonts w:ascii="Courier New" w:hAnsi="Courier New" w:cs="Courier New"/>
          <w:b/>
          <w:bCs/>
        </w:rPr>
        <w:t>geoDist</w:t>
      </w:r>
      <w:proofErr w:type="spellEnd"/>
      <w:r w:rsidRPr="000D28DC">
        <w:rPr>
          <w:rFonts w:ascii="Courier New" w:hAnsi="Courier New" w:cs="Courier New"/>
          <w:b/>
          <w:bCs/>
        </w:rPr>
        <w:t xml:space="preserve"> &lt;- </w:t>
      </w:r>
      <w:proofErr w:type="spellStart"/>
      <w:r w:rsidRPr="000D28DC">
        <w:rPr>
          <w:rFonts w:ascii="Courier New" w:hAnsi="Courier New" w:cs="Courier New"/>
          <w:b/>
          <w:bCs/>
        </w:rPr>
        <w:t>as.dist</w:t>
      </w:r>
      <w:proofErr w:type="spellEnd"/>
      <w:r w:rsidRPr="000D28DC">
        <w:rPr>
          <w:rFonts w:ascii="Courier New" w:hAnsi="Courier New" w:cs="Courier New"/>
          <w:b/>
          <w:bCs/>
        </w:rPr>
        <w:t>(</w:t>
      </w:r>
      <w:proofErr w:type="spellStart"/>
      <w:r w:rsidRPr="000D28DC">
        <w:rPr>
          <w:rFonts w:ascii="Courier New" w:hAnsi="Courier New" w:cs="Courier New"/>
          <w:b/>
          <w:bCs/>
        </w:rPr>
        <w:t>sphDist</w:t>
      </w:r>
      <w:proofErr w:type="spellEnd"/>
      <w:r w:rsidRPr="000D28DC">
        <w:rPr>
          <w:rFonts w:ascii="Courier New" w:hAnsi="Courier New" w:cs="Courier New"/>
          <w:b/>
          <w:bCs/>
        </w:rPr>
        <w:t>)</w:t>
      </w:r>
    </w:p>
    <w:p w14:paraId="084C2E15" w14:textId="6862E976" w:rsidR="000D28DC" w:rsidRDefault="000D28DC" w:rsidP="000D28DC">
      <w:pPr>
        <w:pStyle w:val="ListParagraph"/>
        <w:numPr>
          <w:ilvl w:val="0"/>
          <w:numId w:val="1"/>
        </w:numPr>
      </w:pPr>
      <w:proofErr w:type="spellStart"/>
      <w:r w:rsidRPr="000D28DC">
        <w:rPr>
          <w:rFonts w:ascii="Courier New" w:hAnsi="Courier New" w:cs="Courier New"/>
          <w:b/>
          <w:bCs/>
        </w:rPr>
        <w:t>geoDist</w:t>
      </w:r>
      <w:proofErr w:type="spellEnd"/>
      <w:r w:rsidRPr="000D28DC">
        <w:rPr>
          <w:rFonts w:ascii="Courier New" w:hAnsi="Courier New" w:cs="Courier New"/>
          <w:b/>
          <w:bCs/>
        </w:rPr>
        <w:t xml:space="preserve"> &lt;- 1-B; </w:t>
      </w:r>
      <w:proofErr w:type="spellStart"/>
      <w:r w:rsidRPr="000D28DC">
        <w:rPr>
          <w:rFonts w:ascii="Courier New" w:hAnsi="Courier New" w:cs="Courier New"/>
          <w:b/>
          <w:bCs/>
        </w:rPr>
        <w:t>diag</w:t>
      </w:r>
      <w:proofErr w:type="spellEnd"/>
      <w:r w:rsidRPr="000D28DC">
        <w:rPr>
          <w:rFonts w:ascii="Courier New" w:hAnsi="Courier New" w:cs="Courier New"/>
          <w:b/>
          <w:bCs/>
        </w:rPr>
        <w:t>(</w:t>
      </w:r>
      <w:proofErr w:type="spellStart"/>
      <w:r w:rsidRPr="000D28DC">
        <w:rPr>
          <w:rFonts w:ascii="Courier New" w:hAnsi="Courier New" w:cs="Courier New"/>
          <w:b/>
          <w:bCs/>
        </w:rPr>
        <w:t>geoDist</w:t>
      </w:r>
      <w:proofErr w:type="spellEnd"/>
      <w:r w:rsidRPr="000D28DC">
        <w:rPr>
          <w:rFonts w:ascii="Courier New" w:hAnsi="Courier New" w:cs="Courier New"/>
          <w:b/>
          <w:bCs/>
        </w:rPr>
        <w:t xml:space="preserve">) &lt;- 0; </w:t>
      </w:r>
      <w:proofErr w:type="spellStart"/>
      <w:r w:rsidRPr="000D28DC">
        <w:rPr>
          <w:rFonts w:ascii="Courier New" w:hAnsi="Courier New" w:cs="Courier New"/>
          <w:b/>
          <w:bCs/>
        </w:rPr>
        <w:t>geoDist</w:t>
      </w:r>
      <w:proofErr w:type="spellEnd"/>
      <w:r w:rsidRPr="000D28DC">
        <w:rPr>
          <w:rFonts w:ascii="Courier New" w:hAnsi="Courier New" w:cs="Courier New"/>
          <w:b/>
          <w:bCs/>
        </w:rPr>
        <w:t xml:space="preserve"> &lt;- </w:t>
      </w:r>
      <w:proofErr w:type="spellStart"/>
      <w:r w:rsidRPr="000D28DC">
        <w:rPr>
          <w:rFonts w:ascii="Courier New" w:hAnsi="Courier New" w:cs="Courier New"/>
          <w:b/>
          <w:bCs/>
        </w:rPr>
        <w:t>as.dist</w:t>
      </w:r>
      <w:proofErr w:type="spellEnd"/>
      <w:r w:rsidRPr="000D28DC">
        <w:rPr>
          <w:rFonts w:ascii="Courier New" w:hAnsi="Courier New" w:cs="Courier New"/>
          <w:b/>
          <w:bCs/>
        </w:rPr>
        <w:t>(</w:t>
      </w:r>
      <w:proofErr w:type="spellStart"/>
      <w:r w:rsidRPr="000D28DC">
        <w:rPr>
          <w:rFonts w:ascii="Courier New" w:hAnsi="Courier New" w:cs="Courier New"/>
          <w:b/>
          <w:bCs/>
        </w:rPr>
        <w:t>geoDist</w:t>
      </w:r>
      <w:proofErr w:type="spellEnd"/>
      <w:r w:rsidRPr="000D28DC">
        <w:rPr>
          <w:rFonts w:ascii="Courier New" w:hAnsi="Courier New" w:cs="Courier New"/>
          <w:b/>
          <w:bCs/>
        </w:rPr>
        <w:t>)</w:t>
      </w:r>
    </w:p>
    <w:p w14:paraId="2A5A7C38" w14:textId="75CD199D" w:rsidR="001B5E46" w:rsidRDefault="001B5E46">
      <w:r>
        <w:t xml:space="preserve">It is preferred </w:t>
      </w:r>
      <w:r w:rsidR="0015151C">
        <w:t>to</w:t>
      </w:r>
      <w:r>
        <w:t xml:space="preserve"> experiment with all three spatial relationship matrices.</w:t>
      </w:r>
    </w:p>
    <w:p w14:paraId="3EDFBDA0" w14:textId="7A19906D" w:rsidR="00253D4E" w:rsidRDefault="00615BA3" w:rsidP="001B5E46">
      <w:pPr>
        <w:pStyle w:val="Heading2"/>
      </w:pPr>
      <w:r>
        <w:lastRenderedPageBreak/>
        <w:t xml:space="preserve">Iterative </w:t>
      </w:r>
      <w:r w:rsidR="00253D4E">
        <w:t>Cluster Identification</w:t>
      </w:r>
    </w:p>
    <w:p w14:paraId="72E95A55" w14:textId="5AEC1CCC" w:rsidR="00253D4E" w:rsidRPr="00253D4E" w:rsidRDefault="00253D4E" w:rsidP="00253D4E">
      <w:r>
        <w:t>Decide on the number of geographic clusters</w:t>
      </w:r>
      <w:r w:rsidR="00615BA3">
        <w:t xml:space="preserve"> and the mixing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α</m:t>
        </m:r>
      </m:oMath>
      <w:r w:rsidR="00615BA3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-parameter</w:t>
      </w:r>
      <w:r w:rsidR="00615BA3">
        <w:t xml:space="preserve">. Don’t use more than 12 distinct cluster. This to some degree is a dynamic process in dependence of the selected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α</m:t>
        </m:r>
      </m:oMath>
      <w:r w:rsidR="00615BA3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-parameter</w:t>
      </w:r>
      <w:r>
        <w:t xml:space="preserve"> </w:t>
      </w:r>
      <w:r w:rsidR="00615BA3">
        <w:t xml:space="preserve">and where the </w:t>
      </w:r>
      <w:proofErr w:type="spellStart"/>
      <w:r w:rsidR="00615BA3">
        <w:t>dendrogram</w:t>
      </w:r>
      <w:proofErr w:type="spellEnd"/>
      <w:r w:rsidR="00615BA3">
        <w:t xml:space="preserve"> efficiently breaks and the resulting geographic partition.</w:t>
      </w:r>
    </w:p>
    <w:p w14:paraId="1147ED43" w14:textId="7EFCAF58" w:rsidR="001B5E46" w:rsidRDefault="001B5E46" w:rsidP="001B5E46">
      <w:pPr>
        <w:pStyle w:val="Heading2"/>
      </w:pPr>
      <w:r>
        <w:t>Interpretation of Results</w:t>
      </w:r>
    </w:p>
    <w:p w14:paraId="51B58995" w14:textId="77777777" w:rsidR="005F1660" w:rsidRDefault="009704B4">
      <w:r>
        <w:t xml:space="preserve">Use your local knowledge of Dallas County to identify homogeneous neighborhoods and districts within the county. A tolerable, preferably interpretable, spatial fragmentation of </w:t>
      </w:r>
      <w:proofErr w:type="gramStart"/>
      <w:r>
        <w:t>the identify</w:t>
      </w:r>
      <w:proofErr w:type="gramEnd"/>
      <w:r>
        <w:t xml:space="preserve"> homogenous </w:t>
      </w:r>
      <w:r w:rsidR="00580EB1">
        <w:t xml:space="preserve">district </w:t>
      </w:r>
      <w:r>
        <w:t>clusters is acceptable.</w:t>
      </w:r>
      <w:r w:rsidR="005F1660">
        <w:t xml:space="preserve"> </w:t>
      </w:r>
    </w:p>
    <w:p w14:paraId="45FEC938" w14:textId="65AA1B7D" w:rsidR="009704B4" w:rsidRDefault="005F1660">
      <w:r>
        <w:t xml:space="preserve">Which identified clusters can be broken up into </w:t>
      </w:r>
      <w:r w:rsidR="0015151C">
        <w:t xml:space="preserve">spatially </w:t>
      </w:r>
      <w:r>
        <w:t>separate districts?</w:t>
      </w:r>
    </w:p>
    <w:p w14:paraId="1FA73731" w14:textId="7AD5AE07" w:rsidR="00F32F52" w:rsidRDefault="005F1660">
      <w:r>
        <w:t xml:space="preserve">Describe each </w:t>
      </w:r>
      <w:r w:rsidR="0015151C">
        <w:t xml:space="preserve">identified </w:t>
      </w:r>
      <w:r>
        <w:t>district in terms of its characteristic feature patterns. Which set of features makes each district distinct?</w:t>
      </w:r>
    </w:p>
    <w:p w14:paraId="5398EBDD" w14:textId="266F81C6" w:rsidR="005F1660" w:rsidRDefault="005F1660">
      <w:r>
        <w:t>Perform a discriminant analysis using the set of selected features to evaluate the quality of your resulting cluster analysis and interpret the result.</w:t>
      </w:r>
    </w:p>
    <w:p w14:paraId="1ED24FD0" w14:textId="3514B496" w:rsidR="005F1660" w:rsidRDefault="005F1660" w:rsidP="005F1660">
      <w:pPr>
        <w:pStyle w:val="Heading2"/>
      </w:pPr>
      <w:r>
        <w:t>Deliverables</w:t>
      </w:r>
    </w:p>
    <w:p w14:paraId="0697086B" w14:textId="1D2C2505" w:rsidR="008F10A0" w:rsidRDefault="005F1660">
      <w:r>
        <w:t xml:space="preserve">Write a </w:t>
      </w:r>
      <w:r w:rsidRPr="008F10A0">
        <w:rPr>
          <w:b/>
          <w:bCs/>
          <w:i/>
          <w:iCs/>
        </w:rPr>
        <w:t>professional report</w:t>
      </w:r>
      <w:r>
        <w:t xml:space="preserve"> with supporting maps, figures and tables</w:t>
      </w:r>
      <w:r w:rsidR="008F10A0">
        <w:t xml:space="preserve"> which:</w:t>
      </w:r>
    </w:p>
    <w:p w14:paraId="37773A56" w14:textId="7A9A0EBD" w:rsidR="008F10A0" w:rsidRDefault="005F1660" w:rsidP="008F10A0">
      <w:pPr>
        <w:pStyle w:val="ListParagraph"/>
        <w:numPr>
          <w:ilvl w:val="0"/>
          <w:numId w:val="2"/>
        </w:numPr>
      </w:pPr>
      <w:r w:rsidRPr="008F10A0">
        <w:rPr>
          <w:b/>
          <w:bCs/>
          <w:i/>
          <w:iCs/>
        </w:rPr>
        <w:t>Justif</w:t>
      </w:r>
      <w:r w:rsidR="008F10A0" w:rsidRPr="008F10A0">
        <w:rPr>
          <w:b/>
          <w:bCs/>
          <w:i/>
          <w:iCs/>
        </w:rPr>
        <w:t>ies</w:t>
      </w:r>
      <w:r>
        <w:t xml:space="preserve"> all your choices</w:t>
      </w:r>
      <w:r w:rsidR="008F10A0">
        <w:t xml:space="preserve"> during the exploratory regionalization process. </w:t>
      </w:r>
    </w:p>
    <w:p w14:paraId="7660BB53" w14:textId="149B455F" w:rsidR="005F1660" w:rsidRDefault="008F10A0" w:rsidP="008F10A0">
      <w:pPr>
        <w:pStyle w:val="ListParagraph"/>
        <w:numPr>
          <w:ilvl w:val="0"/>
          <w:numId w:val="2"/>
        </w:numPr>
      </w:pPr>
      <w:r>
        <w:t>Perhaps, contrasts your “best” results against your “second best” results.</w:t>
      </w:r>
    </w:p>
    <w:p w14:paraId="1D5B6303" w14:textId="3CADC979" w:rsidR="008F10A0" w:rsidRDefault="008F10A0" w:rsidP="008F10A0">
      <w:pPr>
        <w:pStyle w:val="ListParagraph"/>
        <w:numPr>
          <w:ilvl w:val="0"/>
          <w:numId w:val="2"/>
        </w:numPr>
      </w:pPr>
      <w:r>
        <w:t>Critically reflects from the perspective of a residential real estate broker on how the methodology of identifying homogeneous residential districts in Dallas County can be improved.</w:t>
      </w:r>
    </w:p>
    <w:p w14:paraId="11E4F323" w14:textId="55DFD976" w:rsidR="008F10A0" w:rsidRDefault="008F10A0" w:rsidP="008F10A0">
      <w:pPr>
        <w:pStyle w:val="ListParagraph"/>
        <w:numPr>
          <w:ilvl w:val="0"/>
          <w:numId w:val="2"/>
        </w:numPr>
      </w:pPr>
      <w:r>
        <w:t xml:space="preserve">Show in an appendix your properly formatted code. You do not need to repeat the code in the script </w:t>
      </w:r>
      <w:proofErr w:type="gramStart"/>
      <w:r w:rsidRPr="008F10A0">
        <w:rPr>
          <w:rFonts w:ascii="Courier New" w:hAnsi="Courier New" w:cs="Courier New"/>
          <w:b/>
          <w:bCs/>
        </w:rPr>
        <w:t>Lab02StarterCode.R</w:t>
      </w:r>
      <w:r>
        <w:t xml:space="preserve"> .</w:t>
      </w:r>
      <w:proofErr w:type="gramEnd"/>
    </w:p>
    <w:sectPr w:rsidR="008F10A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CDAACC" w14:textId="77777777" w:rsidR="004A1044" w:rsidRDefault="004A1044" w:rsidP="004A1044">
      <w:pPr>
        <w:spacing w:after="0" w:line="240" w:lineRule="auto"/>
      </w:pPr>
      <w:r>
        <w:separator/>
      </w:r>
    </w:p>
  </w:endnote>
  <w:endnote w:type="continuationSeparator" w:id="0">
    <w:p w14:paraId="6064D050" w14:textId="77777777" w:rsidR="004A1044" w:rsidRDefault="004A1044" w:rsidP="004A1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1253B" w14:textId="77777777" w:rsidR="004A1044" w:rsidRDefault="004A1044" w:rsidP="004A1044">
      <w:pPr>
        <w:spacing w:after="0" w:line="240" w:lineRule="auto"/>
      </w:pPr>
      <w:r>
        <w:separator/>
      </w:r>
    </w:p>
  </w:footnote>
  <w:footnote w:type="continuationSeparator" w:id="0">
    <w:p w14:paraId="2718F6AC" w14:textId="77777777" w:rsidR="004A1044" w:rsidRDefault="004A1044" w:rsidP="004A1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A2D6A2" w14:textId="3C35951E" w:rsidR="004A1044" w:rsidRPr="004A1044" w:rsidRDefault="004A1044">
    <w:pPr>
      <w:pStyle w:val="Header"/>
      <w:rPr>
        <w:u w:val="single"/>
      </w:rPr>
    </w:pPr>
    <w:r w:rsidRPr="004A1044">
      <w:rPr>
        <w:u w:val="single"/>
      </w:rPr>
      <w:t>Lab02</w:t>
    </w:r>
    <w:r w:rsidRPr="004A1044">
      <w:rPr>
        <w:u w:val="single"/>
      </w:rPr>
      <w:tab/>
      <w:t>GISC6323</w:t>
    </w:r>
    <w:r w:rsidRPr="004A1044">
      <w:rPr>
        <w:u w:val="single"/>
      </w:rPr>
      <w:tab/>
    </w:r>
    <w:r w:rsidRPr="004A1044">
      <w:rPr>
        <w:u w:val="single"/>
      </w:rPr>
      <w:fldChar w:fldCharType="begin"/>
    </w:r>
    <w:r w:rsidRPr="004A1044">
      <w:rPr>
        <w:u w:val="single"/>
      </w:rPr>
      <w:instrText xml:space="preserve"> PAGE   \* MERGEFORMAT </w:instrText>
    </w:r>
    <w:r w:rsidRPr="004A1044">
      <w:rPr>
        <w:u w:val="single"/>
      </w:rPr>
      <w:fldChar w:fldCharType="separate"/>
    </w:r>
    <w:r w:rsidR="00524612">
      <w:rPr>
        <w:noProof/>
        <w:u w:val="single"/>
      </w:rPr>
      <w:t>1</w:t>
    </w:r>
    <w:r w:rsidRPr="004A1044">
      <w:rPr>
        <w:noProof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40D03"/>
    <w:multiLevelType w:val="hybridMultilevel"/>
    <w:tmpl w:val="F56E0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C1CBD"/>
    <w:multiLevelType w:val="hybridMultilevel"/>
    <w:tmpl w:val="FF6ED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6D"/>
    <w:rsid w:val="000D28DC"/>
    <w:rsid w:val="00130046"/>
    <w:rsid w:val="0015151C"/>
    <w:rsid w:val="001B5E46"/>
    <w:rsid w:val="00230490"/>
    <w:rsid w:val="00253D4E"/>
    <w:rsid w:val="004A1044"/>
    <w:rsid w:val="00523F5A"/>
    <w:rsid w:val="00524612"/>
    <w:rsid w:val="0055716D"/>
    <w:rsid w:val="00580EB1"/>
    <w:rsid w:val="005F1660"/>
    <w:rsid w:val="00615BA3"/>
    <w:rsid w:val="008A5EB5"/>
    <w:rsid w:val="008F10A0"/>
    <w:rsid w:val="00900317"/>
    <w:rsid w:val="00931D48"/>
    <w:rsid w:val="009704B4"/>
    <w:rsid w:val="009E50BE"/>
    <w:rsid w:val="00D86270"/>
    <w:rsid w:val="00F3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9087"/>
  <w15:chartTrackingRefBased/>
  <w15:docId w15:val="{5BF54CDB-DA3A-43C1-8D3A-A00DAA8B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0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50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D28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00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031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53D4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A1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A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044"/>
  </w:style>
  <w:style w:type="paragraph" w:styleId="Footer">
    <w:name w:val="footer"/>
    <w:basedOn w:val="Normal"/>
    <w:link w:val="FooterChar"/>
    <w:uiPriority w:val="99"/>
    <w:unhideWhenUsed/>
    <w:rsid w:val="004A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2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Tiefelsdorf</dc:creator>
  <cp:keywords/>
  <dc:description/>
  <cp:lastModifiedBy>Tiefelsdorf, Michael</cp:lastModifiedBy>
  <cp:revision>6</cp:revision>
  <dcterms:created xsi:type="dcterms:W3CDTF">2019-10-02T00:51:00Z</dcterms:created>
  <dcterms:modified xsi:type="dcterms:W3CDTF">2019-10-02T22:26:00Z</dcterms:modified>
</cp:coreProperties>
</file>