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2C97D" w14:textId="77777777" w:rsidR="007C6720" w:rsidRDefault="007C6720" w:rsidP="00585F89">
      <w:pPr>
        <w:pStyle w:val="Title"/>
      </w:pPr>
      <w:r>
        <w:t>Lab0</w:t>
      </w:r>
      <w:r w:rsidR="00044703">
        <w:t>3</w:t>
      </w:r>
      <w:r>
        <w:t xml:space="preserve">: </w:t>
      </w:r>
      <w:r w:rsidR="00FF0FEC">
        <w:t>Regression Kriging</w:t>
      </w:r>
    </w:p>
    <w:p w14:paraId="12588280" w14:textId="675B9140" w:rsidR="007C6720" w:rsidRDefault="007C6720" w:rsidP="007C6720">
      <w:pPr>
        <w:spacing w:after="80"/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136C0F">
        <w:rPr>
          <w:bCs/>
        </w:rPr>
        <w:t>Thurs</w:t>
      </w:r>
      <w:r>
        <w:rPr>
          <w:bCs/>
        </w:rPr>
        <w:t>day,</w:t>
      </w:r>
      <w:r w:rsidRPr="000A372B">
        <w:rPr>
          <w:bCs/>
        </w:rPr>
        <w:t xml:space="preserve"> </w:t>
      </w:r>
      <w:r w:rsidR="00136C0F">
        <w:rPr>
          <w:bCs/>
        </w:rPr>
        <w:t>April 2, 2020</w:t>
      </w:r>
    </w:p>
    <w:p w14:paraId="689323EA" w14:textId="20239BE2" w:rsidR="007C6720" w:rsidRDefault="007C6720" w:rsidP="007C6720">
      <w:pPr>
        <w:spacing w:after="80"/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FF0FEC">
        <w:rPr>
          <w:bCs/>
        </w:rPr>
        <w:t>Wednesday</w:t>
      </w:r>
      <w:r>
        <w:rPr>
          <w:bCs/>
        </w:rPr>
        <w:t xml:space="preserve">, </w:t>
      </w:r>
      <w:r w:rsidR="00FF0FEC">
        <w:rPr>
          <w:bCs/>
        </w:rPr>
        <w:t xml:space="preserve">April </w:t>
      </w:r>
      <w:r w:rsidR="00136C0F">
        <w:rPr>
          <w:bCs/>
        </w:rPr>
        <w:t>16</w:t>
      </w:r>
      <w:r w:rsidR="00FF0FEC">
        <w:rPr>
          <w:bCs/>
        </w:rPr>
        <w:t>, 20</w:t>
      </w:r>
      <w:r w:rsidR="00136C0F">
        <w:rPr>
          <w:bCs/>
        </w:rPr>
        <w:t>20</w:t>
      </w:r>
    </w:p>
    <w:p w14:paraId="6FD5C9C8" w14:textId="02226A8E" w:rsidR="007C6720" w:rsidRPr="000A372B" w:rsidRDefault="007C6720" w:rsidP="007C6720">
      <w:pPr>
        <w:spacing w:after="80"/>
        <w:ind w:right="144"/>
        <w:jc w:val="both"/>
        <w:rPr>
          <w:bCs/>
        </w:rPr>
      </w:pPr>
      <w:r w:rsidRPr="00C355B7">
        <w:rPr>
          <w:b/>
          <w:bCs/>
        </w:rPr>
        <w:t>Grading:</w:t>
      </w:r>
      <w:r>
        <w:rPr>
          <w:bCs/>
        </w:rPr>
        <w:t xml:space="preserve"> This lab counts 1</w:t>
      </w:r>
      <w:r w:rsidR="00136C0F">
        <w:rPr>
          <w:bCs/>
        </w:rPr>
        <w:t>6</w:t>
      </w:r>
      <w:r>
        <w:rPr>
          <w:bCs/>
        </w:rPr>
        <w:t xml:space="preserve"> % towards your final grade</w:t>
      </w:r>
    </w:p>
    <w:p w14:paraId="77AAEE92" w14:textId="77777777" w:rsidR="007C6720" w:rsidRPr="00DA44A0" w:rsidRDefault="007C6720" w:rsidP="007C6720">
      <w:pPr>
        <w:autoSpaceDE w:val="0"/>
        <w:autoSpaceDN w:val="0"/>
        <w:adjustRightInd w:val="0"/>
        <w:spacing w:after="80"/>
        <w:ind w:right="144"/>
        <w:rPr>
          <w:rFonts w:eastAsia="Times New Roman"/>
          <w:bCs/>
          <w:color w:val="000000"/>
        </w:rPr>
      </w:pPr>
      <w:r w:rsidRPr="00393553">
        <w:rPr>
          <w:rFonts w:eastAsia="Times New Roman"/>
          <w:b/>
          <w:bCs/>
          <w:color w:val="000000"/>
        </w:rPr>
        <w:t xml:space="preserve">Objectives: </w:t>
      </w:r>
      <w:r w:rsidR="00212FB3">
        <w:rPr>
          <w:rFonts w:eastAsia="Times New Roman"/>
          <w:bCs/>
          <w:color w:val="000000"/>
        </w:rPr>
        <w:t>First you will be using the global trend-surface interpolator and then the local Kriging interpolator</w:t>
      </w:r>
      <w:r w:rsidR="00044703">
        <w:rPr>
          <w:rFonts w:eastAsia="Times New Roman"/>
          <w:bCs/>
          <w:color w:val="000000"/>
        </w:rPr>
        <w:t xml:space="preserve"> on the remaining error component</w:t>
      </w:r>
      <w:r w:rsidR="00212FB3">
        <w:rPr>
          <w:rFonts w:eastAsia="Times New Roman"/>
          <w:bCs/>
          <w:color w:val="000000"/>
        </w:rPr>
        <w:t xml:space="preserve"> to obtain a combin</w:t>
      </w:r>
      <w:r w:rsidR="00044703">
        <w:rPr>
          <w:rFonts w:eastAsia="Times New Roman"/>
          <w:bCs/>
          <w:color w:val="000000"/>
        </w:rPr>
        <w:t>e</w:t>
      </w:r>
      <w:r w:rsidR="00212FB3">
        <w:rPr>
          <w:rFonts w:eastAsia="Times New Roman"/>
          <w:bCs/>
          <w:color w:val="000000"/>
        </w:rPr>
        <w:t xml:space="preserve">d DEM. Furthermore, you will be evaluating the </w:t>
      </w:r>
      <w:r w:rsidR="00044703">
        <w:rPr>
          <w:rFonts w:eastAsia="Times New Roman"/>
          <w:bCs/>
          <w:color w:val="000000"/>
        </w:rPr>
        <w:t>spatial prediction uncertainty.</w:t>
      </w:r>
    </w:p>
    <w:p w14:paraId="738F4D0C" w14:textId="6F5EB622" w:rsidR="007C6720" w:rsidRDefault="007C6720" w:rsidP="007C6720">
      <w:pPr>
        <w:spacing w:after="80"/>
        <w:ind w:right="144"/>
        <w:jc w:val="both"/>
        <w:rPr>
          <w:rFonts w:ascii="Calibri" w:eastAsia="Calibri" w:hAnsi="Calibri" w:cs="Times New Roman"/>
        </w:rPr>
      </w:pPr>
      <w:r w:rsidRPr="00EA1373">
        <w:rPr>
          <w:rFonts w:ascii="Calibri" w:eastAsia="Calibri" w:hAnsi="Calibri" w:cs="Times New Roman"/>
          <w:b/>
        </w:rPr>
        <w:t>Format of answer:</w:t>
      </w:r>
      <w:r>
        <w:rPr>
          <w:rFonts w:ascii="Calibri" w:eastAsia="Calibri" w:hAnsi="Calibri" w:cs="Times New Roman"/>
        </w:rPr>
        <w:t xml:space="preserve"> Your answers (</w:t>
      </w:r>
      <w:r>
        <w:t>statistical figure</w:t>
      </w:r>
      <w:r>
        <w:rPr>
          <w:rFonts w:ascii="Calibri" w:eastAsia="Calibri" w:hAnsi="Calibri" w:cs="Times New Roman"/>
        </w:rPr>
        <w:t xml:space="preserve">s and verbal description) </w:t>
      </w:r>
      <w:r>
        <w:t xml:space="preserve">should be submitted as </w:t>
      </w:r>
      <w:r w:rsidR="00CC6D8E">
        <w:t xml:space="preserve">Word document to the Lab04 SUBMIT tool in eLearning. </w:t>
      </w:r>
      <w:bookmarkStart w:id="0" w:name="_GoBack"/>
      <w:bookmarkEnd w:id="0"/>
      <w:r>
        <w:rPr>
          <w:rFonts w:ascii="Calibri" w:eastAsia="Calibri" w:hAnsi="Calibri" w:cs="Times New Roman"/>
        </w:rPr>
        <w:t>Add a running title with the following information: Lab0</w:t>
      </w:r>
      <w:r w:rsidR="00136C0F">
        <w:t>4</w:t>
      </w:r>
      <w:r>
        <w:rPr>
          <w:rFonts w:ascii="Calibri" w:eastAsia="Calibri" w:hAnsi="Calibri" w:cs="Times New Roman"/>
        </w:rPr>
        <w:t xml:space="preserve">, your name and page numbers. You may use this document as template. </w:t>
      </w:r>
      <w:r>
        <w:t>Copy the requested statistical figures into your document</w:t>
      </w:r>
      <w:r>
        <w:rPr>
          <w:rFonts w:ascii="Calibri" w:eastAsia="Calibri" w:hAnsi="Calibri" w:cs="Times New Roman"/>
        </w:rPr>
        <w:t xml:space="preserve">. No trial and error answers are permitted. Label each answer properly with the bold task headings. You are expected to hand in professionally formatted answers: use a fixed pitch font, like </w:t>
      </w:r>
      <w:r w:rsidRPr="00D430D9">
        <w:rPr>
          <w:rFonts w:ascii="Courier New" w:eastAsia="Calibri" w:hAnsi="Courier New" w:cs="Courier New"/>
          <w:b/>
        </w:rPr>
        <w:t>Courier New</w:t>
      </w:r>
      <w:r>
        <w:rPr>
          <w:rFonts w:ascii="Calibri" w:eastAsia="Calibri" w:hAnsi="Calibri" w:cs="Times New Roman"/>
        </w:rPr>
        <w:t>, for any R code</w:t>
      </w:r>
      <w:r>
        <w:t xml:space="preserve"> the use mathematical type-setting when equations are required</w:t>
      </w:r>
      <w:r>
        <w:rPr>
          <w:rFonts w:ascii="Calibri" w:eastAsia="Calibri" w:hAnsi="Calibri" w:cs="Times New Roman"/>
        </w:rPr>
        <w:t xml:space="preserve">. Copy and paste figures into your document. Make sure that each figure has a proper </w:t>
      </w:r>
      <w:r w:rsidRPr="00D430D9">
        <w:rPr>
          <w:rFonts w:ascii="Calibri" w:eastAsia="Calibri" w:hAnsi="Calibri" w:cs="Times New Roman"/>
          <w:b/>
          <w:i/>
        </w:rPr>
        <w:t>caption</w:t>
      </w:r>
      <w:r>
        <w:rPr>
          <w:rFonts w:ascii="Calibri" w:eastAsia="Calibri" w:hAnsi="Calibri" w:cs="Times New Roman"/>
        </w:rPr>
        <w:t xml:space="preserve"> describing its content.</w:t>
      </w:r>
    </w:p>
    <w:p w14:paraId="5B8BC8DB" w14:textId="77777777" w:rsidR="004B73B0" w:rsidRPr="00BE68C6" w:rsidRDefault="004B73B0" w:rsidP="004B73B0">
      <w:pPr>
        <w:pStyle w:val="Heading1"/>
      </w:pPr>
      <w:r>
        <w:t>Data Description</w:t>
      </w:r>
    </w:p>
    <w:p w14:paraId="1CA5715F" w14:textId="77777777" w:rsidR="004B73B0" w:rsidRDefault="004B73B0" w:rsidP="004B73B0">
      <w:r w:rsidRPr="00BE68C6">
        <w:t xml:space="preserve">The zipped file </w:t>
      </w:r>
      <w:r w:rsidRPr="00C63884">
        <w:rPr>
          <w:rFonts w:ascii="Courier New" w:hAnsi="Courier New" w:cs="Courier New"/>
          <w:b/>
        </w:rPr>
        <w:t>Kansas</w:t>
      </w:r>
      <w:r w:rsidR="00647E29">
        <w:rPr>
          <w:rFonts w:ascii="Courier New" w:hAnsi="Courier New" w:cs="Courier New"/>
          <w:b/>
        </w:rPr>
        <w:t>DEM</w:t>
      </w:r>
      <w:r w:rsidRPr="00C63884">
        <w:rPr>
          <w:rFonts w:ascii="Courier New" w:hAnsi="Courier New" w:cs="Courier New"/>
          <w:b/>
        </w:rPr>
        <w:t>.zip</w:t>
      </w:r>
      <w:r w:rsidRPr="00BE68C6">
        <w:t xml:space="preserve"> </w:t>
      </w:r>
      <w:r>
        <w:t>contains a DEM elevation points</w:t>
      </w:r>
      <w:r w:rsidR="00750612">
        <w:t xml:space="preserve"> </w:t>
      </w:r>
      <w:r>
        <w:t xml:space="preserve">and the river network. UTM zone 14 </w:t>
      </w:r>
      <w:r w:rsidR="00750612">
        <w:t xml:space="preserve">is the underlying </w:t>
      </w:r>
      <w:r>
        <w:t xml:space="preserve">projection, so spherical distortions </w:t>
      </w:r>
      <w:r w:rsidR="00750612">
        <w:t>can be ignored in this example</w:t>
      </w:r>
      <w:r>
        <w:t xml:space="preserve">. The elevation (see ELEVATION) is measured in meters. Another variable (see </w:t>
      </w:r>
      <w:r w:rsidR="00750612">
        <w:t>RIVER</w:t>
      </w:r>
      <w:r>
        <w:t xml:space="preserve">DIST) </w:t>
      </w:r>
      <w:r w:rsidR="00750612">
        <w:t>measures</w:t>
      </w:r>
      <w:r>
        <w:t xml:space="preserve"> the distance </w:t>
      </w:r>
      <w:r w:rsidR="006E408F">
        <w:t xml:space="preserve">in miles </w:t>
      </w:r>
      <w:r w:rsidR="00676C2F">
        <w:t>from</w:t>
      </w:r>
      <w:r>
        <w:t xml:space="preserve"> each grid cell to the nearest river. See the </w:t>
      </w:r>
      <w:r w:rsidR="00044703">
        <w:t xml:space="preserve">elevation </w:t>
      </w:r>
      <w:r>
        <w:t>map</w:t>
      </w:r>
      <w:r w:rsidR="00044703">
        <w:t xml:space="preserve"> below.</w:t>
      </w:r>
    </w:p>
    <w:tbl>
      <w:tblPr>
        <w:tblW w:w="7200" w:type="dxa"/>
        <w:tblInd w:w="810" w:type="dxa"/>
        <w:tblLook w:val="04A0" w:firstRow="1" w:lastRow="0" w:firstColumn="1" w:lastColumn="0" w:noHBand="0" w:noVBand="1"/>
      </w:tblPr>
      <w:tblGrid>
        <w:gridCol w:w="7866"/>
      </w:tblGrid>
      <w:tr w:rsidR="00796600" w14:paraId="6754CA39" w14:textId="77777777" w:rsidTr="00796600">
        <w:tc>
          <w:tcPr>
            <w:tcW w:w="7200" w:type="dxa"/>
          </w:tcPr>
          <w:p w14:paraId="11FB0E00" w14:textId="77777777" w:rsidR="00796600" w:rsidRDefault="00796600" w:rsidP="00843AC5">
            <w:r>
              <w:rPr>
                <w:noProof/>
              </w:rPr>
              <w:lastRenderedPageBreak/>
              <w:drawing>
                <wp:inline distT="0" distB="0" distL="0" distR="0" wp14:anchorId="40A06528" wp14:editId="64558ADE">
                  <wp:extent cx="4820543" cy="3057350"/>
                  <wp:effectExtent l="19050" t="19050" r="18415" b="10160"/>
                  <wp:docPr id="2" name="Picture 2" descr="DEMS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MS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5501" cy="307952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EDDB3" w14:textId="43226C3B" w:rsidR="004B73B0" w:rsidRDefault="00FF0FEC" w:rsidP="004B73B0">
      <w:pPr>
        <w:pStyle w:val="Heading1"/>
      </w:pPr>
      <w:r>
        <w:t xml:space="preserve">Part I: </w:t>
      </w:r>
      <w:r w:rsidR="00107BE2">
        <w:t>Trend Surface Model (</w:t>
      </w:r>
      <w:r w:rsidR="002E07B9">
        <w:t>8</w:t>
      </w:r>
      <w:r w:rsidR="00107BE2">
        <w:t xml:space="preserve"> points)</w:t>
      </w:r>
    </w:p>
    <w:p w14:paraId="12EBF293" w14:textId="03FB163D" w:rsidR="00796600" w:rsidRDefault="004B73B0" w:rsidP="004B73B0">
      <w:pPr>
        <w:tabs>
          <w:tab w:val="left" w:pos="810"/>
        </w:tabs>
        <w:ind w:left="810" w:hanging="810"/>
      </w:pPr>
      <w:r>
        <w:t>Task 01:</w:t>
      </w:r>
      <w:r>
        <w:tab/>
      </w:r>
      <w:r w:rsidR="00136C0F">
        <w:t>You may use</w:t>
      </w:r>
      <w:r w:rsidR="00D24DD9">
        <w:t xml:space="preserve"> the script </w:t>
      </w:r>
      <w:r w:rsidR="00D24DD9" w:rsidRPr="00D23CFF">
        <w:rPr>
          <w:rFonts w:ascii="Courier New" w:hAnsi="Courier New" w:cs="Courier New"/>
          <w:b/>
        </w:rPr>
        <w:t>SampleByClick.r</w:t>
      </w:r>
      <w:r w:rsidR="00D24DD9">
        <w:t xml:space="preserve"> to pick </w:t>
      </w:r>
      <w:r w:rsidR="00FF0FEC">
        <w:t>manually</w:t>
      </w:r>
      <w:r w:rsidR="00D24DD9">
        <w:t xml:space="preserve"> </w:t>
      </w:r>
      <w:r w:rsidR="00FF0FEC">
        <w:t xml:space="preserve">in </w:t>
      </w:r>
      <w:r w:rsidR="00FF0FEC" w:rsidRPr="00884517">
        <w:rPr>
          <w:u w:val="single"/>
        </w:rPr>
        <w:t xml:space="preserve">total </w:t>
      </w:r>
      <w:r w:rsidR="00136C0F">
        <w:rPr>
          <w:u w:val="single"/>
        </w:rPr>
        <w:t>10</w:t>
      </w:r>
      <w:r w:rsidR="00FF0FEC" w:rsidRPr="00884517">
        <w:rPr>
          <w:u w:val="single"/>
        </w:rPr>
        <w:t xml:space="preserve">0 </w:t>
      </w:r>
      <w:r w:rsidR="00D24DD9" w:rsidRPr="00884517">
        <w:rPr>
          <w:u w:val="single"/>
        </w:rPr>
        <w:t>sample points</w:t>
      </w:r>
      <w:r w:rsidR="00D24DD9">
        <w:t>.</w:t>
      </w:r>
      <w:r w:rsidR="00796600">
        <w:t xml:space="preserve"> </w:t>
      </w:r>
      <w:r w:rsidR="00136C0F">
        <w:t xml:space="preserve">Alternatively, use your favorite GIS program. </w:t>
      </w:r>
      <w:r w:rsidR="004A464E" w:rsidRPr="004A464E">
        <w:t xml:space="preserve">This task requires careful planning and perhaps a </w:t>
      </w:r>
      <w:r w:rsidR="004A464E" w:rsidRPr="00D23CFF">
        <w:rPr>
          <w:b/>
          <w:i/>
        </w:rPr>
        <w:t>nested sampling strategy</w:t>
      </w:r>
      <w:r w:rsidR="004A464E">
        <w:t xml:space="preserve">. </w:t>
      </w:r>
      <w:r w:rsidR="00136C0F">
        <w:t xml:space="preserve">The predictive quality of your model very much depends on the selected sample points. </w:t>
      </w:r>
      <w:r w:rsidR="004A464E">
        <w:t>(</w:t>
      </w:r>
      <w:r w:rsidR="00796600">
        <w:t>2 points</w:t>
      </w:r>
      <w:r w:rsidR="004A464E">
        <w:t>)</w:t>
      </w:r>
    </w:p>
    <w:p w14:paraId="38254AFD" w14:textId="2E338E69" w:rsidR="00D24DD9" w:rsidRPr="004A464E" w:rsidRDefault="00796600" w:rsidP="003F31F6">
      <w:pPr>
        <w:tabs>
          <w:tab w:val="left" w:pos="810"/>
        </w:tabs>
        <w:ind w:left="810" w:hanging="810"/>
      </w:pPr>
      <w:r>
        <w:tab/>
      </w:r>
      <w:r w:rsidR="004A464E" w:rsidRPr="004A464E">
        <w:t>Clearly justify your selection</w:t>
      </w:r>
      <w:r w:rsidR="00D23CFF">
        <w:t xml:space="preserve"> strategies</w:t>
      </w:r>
      <w:r w:rsidR="004A464E" w:rsidRPr="004A464E">
        <w:t xml:space="preserve"> of sample points based on the criteria listed below: </w:t>
      </w:r>
      <w:r w:rsidR="004A464E">
        <w:t>(2 points)</w:t>
      </w:r>
    </w:p>
    <w:p w14:paraId="09BAB005" w14:textId="3F0F9663" w:rsidR="00946C62" w:rsidRDefault="00D24DD9" w:rsidP="003F31F6">
      <w:pPr>
        <w:tabs>
          <w:tab w:val="left" w:pos="810"/>
        </w:tabs>
        <w:spacing w:after="120"/>
        <w:ind w:left="806" w:hanging="806"/>
      </w:pPr>
      <w:r>
        <w:tab/>
      </w:r>
      <w:r w:rsidR="004A464E">
        <w:t>(i)</w:t>
      </w:r>
      <w:r w:rsidR="00946C62">
        <w:t xml:space="preserve"> You want to avoid any bias in the predicted surface</w:t>
      </w:r>
      <w:r w:rsidR="00884517">
        <w:t>.</w:t>
      </w:r>
      <w:r w:rsidR="00946C62">
        <w:t xml:space="preserve"> </w:t>
      </w:r>
      <w:r w:rsidR="00884517">
        <w:t>Therefore</w:t>
      </w:r>
      <w:r w:rsidR="00946C62">
        <w:t xml:space="preserve">, the average </w:t>
      </w:r>
      <w:r w:rsidR="00884517">
        <w:t xml:space="preserve">predicted </w:t>
      </w:r>
      <w:r w:rsidR="00946C62">
        <w:t>elevation</w:t>
      </w:r>
      <w:r w:rsidR="00884517">
        <w:t>s</w:t>
      </w:r>
      <w:r w:rsidR="00946C62">
        <w:t xml:space="preserve"> should match closely the average </w:t>
      </w:r>
      <w:r w:rsidR="00884517">
        <w:t xml:space="preserve">observed </w:t>
      </w:r>
      <w:r w:rsidR="00946C62">
        <w:t>elevation</w:t>
      </w:r>
      <w:r w:rsidR="00884517">
        <w:t>s</w:t>
      </w:r>
      <w:r w:rsidR="00946C62">
        <w:t xml:space="preserve"> in the </w:t>
      </w:r>
      <w:r w:rsidR="00884517">
        <w:t>study area.</w:t>
      </w:r>
      <w:r w:rsidR="00B9641A">
        <w:t xml:space="preserve"> </w:t>
      </w:r>
      <w:r w:rsidR="00B9641A" w:rsidRPr="00B9641A">
        <w:rPr>
          <w:i/>
        </w:rPr>
        <w:t>How can you try to avoid this potential bias?</w:t>
      </w:r>
    </w:p>
    <w:p w14:paraId="59FF622B" w14:textId="77777777" w:rsidR="00D24DD9" w:rsidRDefault="00946C62" w:rsidP="003F31F6">
      <w:pPr>
        <w:tabs>
          <w:tab w:val="left" w:pos="810"/>
        </w:tabs>
        <w:spacing w:after="120"/>
        <w:ind w:left="806" w:hanging="806"/>
      </w:pPr>
      <w:r>
        <w:tab/>
      </w:r>
      <w:r w:rsidR="004A464E">
        <w:t>(ii)</w:t>
      </w:r>
      <w:r w:rsidR="00D24DD9">
        <w:t xml:space="preserve"> The extrapolation problem should be avoided and the prediction error, in particular at the edge</w:t>
      </w:r>
      <w:r w:rsidR="004645E0">
        <w:t>s</w:t>
      </w:r>
      <w:r w:rsidR="00D24DD9">
        <w:t xml:space="preserve"> of the study area</w:t>
      </w:r>
      <w:r w:rsidR="004645E0">
        <w:t>,</w:t>
      </w:r>
      <w:r w:rsidR="00D24DD9">
        <w:t xml:space="preserve"> need to be minimized.</w:t>
      </w:r>
      <w:r w:rsidR="00884517">
        <w:t xml:space="preserve"> </w:t>
      </w:r>
      <w:r w:rsidR="00884517" w:rsidRPr="00B9641A">
        <w:rPr>
          <w:i/>
        </w:rPr>
        <w:t>How many sample points should be assign to control for this problem?</w:t>
      </w:r>
    </w:p>
    <w:p w14:paraId="3565E7DC" w14:textId="528C0A95" w:rsidR="00D24DD9" w:rsidRDefault="00D24DD9" w:rsidP="003F31F6">
      <w:pPr>
        <w:tabs>
          <w:tab w:val="left" w:pos="810"/>
        </w:tabs>
        <w:spacing w:after="120"/>
        <w:ind w:left="806" w:hanging="806"/>
      </w:pPr>
      <w:r>
        <w:tab/>
      </w:r>
      <w:r w:rsidR="004A464E">
        <w:t>(iii)</w:t>
      </w:r>
      <w:r>
        <w:t xml:space="preserve"> </w:t>
      </w:r>
      <w:r w:rsidR="004645E0">
        <w:t>The</w:t>
      </w:r>
      <w:r w:rsidR="00946C62">
        <w:t xml:space="preserve"> rapid topographic variation along </w:t>
      </w:r>
      <w:r w:rsidR="00390F70">
        <w:t xml:space="preserve">a transection of </w:t>
      </w:r>
      <w:r w:rsidR="00946C62">
        <w:t>the river valleys and ridges</w:t>
      </w:r>
      <w:r w:rsidR="004645E0">
        <w:t xml:space="preserve"> needs to be captured properly.</w:t>
      </w:r>
      <w:r w:rsidR="00884517">
        <w:t xml:space="preserve"> </w:t>
      </w:r>
      <w:r w:rsidR="00884517" w:rsidRPr="00B9641A">
        <w:rPr>
          <w:i/>
        </w:rPr>
        <w:t xml:space="preserve">How many sample points should be </w:t>
      </w:r>
      <w:r w:rsidR="003F31F6" w:rsidRPr="00B9641A">
        <w:rPr>
          <w:i/>
        </w:rPr>
        <w:t>assigned</w:t>
      </w:r>
      <w:r w:rsidR="00884517" w:rsidRPr="00B9641A">
        <w:rPr>
          <w:i/>
        </w:rPr>
        <w:t xml:space="preserve"> to </w:t>
      </w:r>
      <w:r w:rsidR="003F31F6">
        <w:rPr>
          <w:i/>
        </w:rPr>
        <w:t>model</w:t>
      </w:r>
      <w:r w:rsidR="00884517" w:rsidRPr="00B9641A">
        <w:rPr>
          <w:i/>
        </w:rPr>
        <w:t xml:space="preserve"> this variability</w:t>
      </w:r>
      <w:r w:rsidR="00A3275E">
        <w:rPr>
          <w:i/>
        </w:rPr>
        <w:t xml:space="preserve">, </w:t>
      </w:r>
      <w:r w:rsidR="00B9641A" w:rsidRPr="00B9641A">
        <w:rPr>
          <w:i/>
        </w:rPr>
        <w:t>where should they be placed</w:t>
      </w:r>
      <w:r w:rsidR="00A3275E">
        <w:rPr>
          <w:i/>
        </w:rPr>
        <w:t xml:space="preserve"> and which variable in the data set measures it</w:t>
      </w:r>
      <w:r w:rsidR="00884517" w:rsidRPr="00B9641A">
        <w:rPr>
          <w:i/>
        </w:rPr>
        <w:t>?</w:t>
      </w:r>
    </w:p>
    <w:p w14:paraId="217CAD67" w14:textId="6F29A640" w:rsidR="004645E0" w:rsidRDefault="004645E0" w:rsidP="003F31F6">
      <w:pPr>
        <w:tabs>
          <w:tab w:val="left" w:pos="810"/>
        </w:tabs>
        <w:spacing w:after="120"/>
        <w:ind w:left="806" w:hanging="806"/>
        <w:rPr>
          <w:i/>
        </w:rPr>
      </w:pPr>
      <w:r>
        <w:tab/>
      </w:r>
      <w:r w:rsidR="004A464E">
        <w:t>(iv) In order to build a well-defined</w:t>
      </w:r>
      <w:r>
        <w:t xml:space="preserve"> variogram </w:t>
      </w:r>
      <w:r w:rsidR="00884517">
        <w:t>all</w:t>
      </w:r>
      <w:r>
        <w:t xml:space="preserve"> </w:t>
      </w:r>
      <w:r w:rsidR="00A3275E">
        <w:t xml:space="preserve">spatial </w:t>
      </w:r>
      <w:r>
        <w:t>scales</w:t>
      </w:r>
      <w:r w:rsidR="00A3275E">
        <w:t xml:space="preserve"> of</w:t>
      </w:r>
      <w:r>
        <w:t xml:space="preserve"> the </w:t>
      </w:r>
      <w:r w:rsidR="00B9641A">
        <w:t>inter-sample point distances</w:t>
      </w:r>
      <w:r>
        <w:t xml:space="preserve"> need</w:t>
      </w:r>
      <w:r w:rsidR="00A3275E">
        <w:t xml:space="preserve"> to be represented. </w:t>
      </w:r>
      <w:r w:rsidR="00B9641A" w:rsidRPr="00B9641A">
        <w:rPr>
          <w:i/>
        </w:rPr>
        <w:t>How many sample points should be assign to fill in missing distance ranges and where should these points be placed?</w:t>
      </w:r>
    </w:p>
    <w:p w14:paraId="2BDBDF16" w14:textId="6655B5FD" w:rsidR="003F31F6" w:rsidRDefault="003F31F6" w:rsidP="00796600">
      <w:pPr>
        <w:tabs>
          <w:tab w:val="left" w:pos="810"/>
        </w:tabs>
        <w:spacing w:after="120"/>
        <w:ind w:left="806" w:hanging="806"/>
      </w:pPr>
      <w:r>
        <w:lastRenderedPageBreak/>
        <w:tab/>
        <w:t>Finally, show the map of your sampling points and the given elevations similar to the map shown above.</w:t>
      </w:r>
    </w:p>
    <w:p w14:paraId="47151106" w14:textId="51543499" w:rsidR="00676C2F" w:rsidRPr="00676C2F" w:rsidRDefault="00676C2F" w:rsidP="00676C2F">
      <w:pPr>
        <w:rPr>
          <w:i/>
        </w:rPr>
      </w:pPr>
      <w:r w:rsidRPr="00676C2F">
        <w:rPr>
          <w:i/>
        </w:rPr>
        <w:t xml:space="preserve">Should you encounter any problems with </w:t>
      </w:r>
      <w:r w:rsidR="004A464E">
        <w:rPr>
          <w:i/>
        </w:rPr>
        <w:t>T</w:t>
      </w:r>
      <w:r w:rsidRPr="00676C2F">
        <w:rPr>
          <w:i/>
        </w:rPr>
        <w:t>ask</w:t>
      </w:r>
      <w:r w:rsidR="004A464E">
        <w:rPr>
          <w:i/>
        </w:rPr>
        <w:t>0</w:t>
      </w:r>
      <w:r w:rsidRPr="00676C2F">
        <w:rPr>
          <w:i/>
        </w:rPr>
        <w:t>1</w:t>
      </w:r>
      <w:r w:rsidR="00A3275E">
        <w:rPr>
          <w:i/>
        </w:rPr>
        <w:t>,</w:t>
      </w:r>
      <w:r w:rsidRPr="00676C2F">
        <w:rPr>
          <w:i/>
        </w:rPr>
        <w:t xml:space="preserve"> please let me know. I can provide you with a set of sample points so you can </w:t>
      </w:r>
      <w:r w:rsidR="00B9641A">
        <w:rPr>
          <w:i/>
        </w:rPr>
        <w:t>perform</w:t>
      </w:r>
      <w:r w:rsidRPr="00676C2F">
        <w:rPr>
          <w:i/>
        </w:rPr>
        <w:t xml:space="preserve"> the remaining tasks.</w:t>
      </w:r>
    </w:p>
    <w:p w14:paraId="0E3AED66" w14:textId="2C57549F" w:rsidR="004B73B0" w:rsidRDefault="004B73B0" w:rsidP="00A6523C">
      <w:pPr>
        <w:tabs>
          <w:tab w:val="left" w:pos="810"/>
        </w:tabs>
        <w:ind w:left="810" w:hanging="810"/>
      </w:pPr>
      <w:r>
        <w:t>Task 0</w:t>
      </w:r>
      <w:r w:rsidR="00FF0FEC">
        <w:t>2</w:t>
      </w:r>
      <w:r>
        <w:t>:</w:t>
      </w:r>
      <w:r>
        <w:tab/>
        <w:t>Estimate the 1</w:t>
      </w:r>
      <w:r w:rsidRPr="00A6523C">
        <w:t>st</w:t>
      </w:r>
      <w:r>
        <w:t>, 2</w:t>
      </w:r>
      <w:r w:rsidRPr="00A6523C">
        <w:t>nd</w:t>
      </w:r>
      <w:r>
        <w:t xml:space="preserve"> and 3</w:t>
      </w:r>
      <w:r w:rsidRPr="00A6523C">
        <w:t>rd</w:t>
      </w:r>
      <w:r>
        <w:t xml:space="preserve"> order trend-surface models</w:t>
      </w:r>
      <w:r w:rsidR="00A6523C">
        <w:t>.</w:t>
      </w:r>
      <w:r>
        <w:t xml:space="preserve"> </w:t>
      </w:r>
      <w:r w:rsidR="00A6523C">
        <w:t>I</w:t>
      </w:r>
      <w:r>
        <w:t>nclud</w:t>
      </w:r>
      <w:r w:rsidR="00A6523C">
        <w:t>e</w:t>
      </w:r>
      <w:r>
        <w:t xml:space="preserve"> the </w:t>
      </w:r>
      <w:r w:rsidR="00F7460E">
        <w:t>distance to the nearest rivers</w:t>
      </w:r>
      <w:r w:rsidR="00A6523C">
        <w:t xml:space="preserve"> as covariable</w:t>
      </w:r>
      <w:r w:rsidR="00F7460E">
        <w:t xml:space="preserve">. </w:t>
      </w:r>
      <w:r w:rsidR="00A6523C">
        <w:t>(1 point)</w:t>
      </w:r>
    </w:p>
    <w:p w14:paraId="05B209D8" w14:textId="64E7D15A" w:rsidR="00F7460E" w:rsidRDefault="00F7460E" w:rsidP="00F7460E">
      <w:pPr>
        <w:tabs>
          <w:tab w:val="left" w:pos="810"/>
        </w:tabs>
        <w:ind w:left="810" w:hanging="810"/>
      </w:pPr>
      <w:r>
        <w:t>Task 0</w:t>
      </w:r>
      <w:r w:rsidR="00FF0FEC">
        <w:t>3</w:t>
      </w:r>
      <w:r>
        <w:t>:</w:t>
      </w:r>
      <w:r>
        <w:tab/>
        <w:t xml:space="preserve">Map the three predicted trend-surfaces. Use a meaningful color ramp. </w:t>
      </w:r>
      <w:r w:rsidR="00A6523C">
        <w:t>(1 point)</w:t>
      </w:r>
    </w:p>
    <w:p w14:paraId="1A306841" w14:textId="7936EC6F" w:rsidR="004B73B0" w:rsidRDefault="004B73B0" w:rsidP="004B73B0">
      <w:pPr>
        <w:tabs>
          <w:tab w:val="left" w:pos="810"/>
        </w:tabs>
        <w:ind w:left="810" w:hanging="810"/>
      </w:pPr>
      <w:r>
        <w:t>Task 0</w:t>
      </w:r>
      <w:r w:rsidR="00A6523C">
        <w:t>4</w:t>
      </w:r>
      <w:r>
        <w:t>:</w:t>
      </w:r>
      <w:r>
        <w:tab/>
        <w:t xml:space="preserve">Decide with the partial </w:t>
      </w:r>
      <w:r w:rsidRPr="00F7460E">
        <w:rPr>
          <w:i/>
        </w:rPr>
        <w:t>F</w:t>
      </w:r>
      <w:r>
        <w:t xml:space="preserve">-test, which of the three surface models is most appropriate </w:t>
      </w:r>
      <w:r w:rsidR="00A6523C">
        <w:t>for your given sample points</w:t>
      </w:r>
      <w:r w:rsidR="00126EAD">
        <w:t>.</w:t>
      </w:r>
      <w:r w:rsidR="00A6523C">
        <w:t xml:space="preserve"> </w:t>
      </w:r>
      <w:r w:rsidR="00126EAD">
        <w:t>I</w:t>
      </w:r>
      <w:r w:rsidR="00A6523C">
        <w:t xml:space="preserve">nterpreted </w:t>
      </w:r>
      <w:r w:rsidR="00126EAD">
        <w:t xml:space="preserve">the </w:t>
      </w:r>
      <w:r w:rsidR="00A6523C">
        <w:t>selected trend-surface</w:t>
      </w:r>
      <w:r w:rsidR="00126EAD">
        <w:t xml:space="preserve"> regression</w:t>
      </w:r>
      <w:r w:rsidR="00A6523C">
        <w:t xml:space="preserve"> model</w:t>
      </w:r>
      <w:r>
        <w:t>.</w:t>
      </w:r>
      <w:r w:rsidR="00F7460E">
        <w:t xml:space="preserve"> </w:t>
      </w:r>
      <w:r w:rsidR="00A6523C">
        <w:t>(1 point)</w:t>
      </w:r>
    </w:p>
    <w:p w14:paraId="4E1C55B6" w14:textId="617EE027" w:rsidR="00676C2F" w:rsidRDefault="00676C2F" w:rsidP="00F7460E">
      <w:pPr>
        <w:tabs>
          <w:tab w:val="left" w:pos="810"/>
        </w:tabs>
        <w:ind w:left="810" w:hanging="810"/>
      </w:pPr>
      <w:r>
        <w:t>Task 0</w:t>
      </w:r>
      <w:r w:rsidR="00126EAD">
        <w:t>5</w:t>
      </w:r>
      <w:r>
        <w:t>:</w:t>
      </w:r>
      <w:r>
        <w:tab/>
      </w:r>
      <w:r w:rsidR="00A3275E">
        <w:t>Evaluate t</w:t>
      </w:r>
      <w:r>
        <w:t>he prediction quality of your most appropriate trend surface model. Do</w:t>
      </w:r>
      <w:r w:rsidR="00A3275E">
        <w:t>es</w:t>
      </w:r>
      <w:r>
        <w:t xml:space="preserve"> the histogram of observe</w:t>
      </w:r>
      <w:r w:rsidR="00390F70">
        <w:t>d</w:t>
      </w:r>
      <w:r>
        <w:t xml:space="preserve"> elevations match </w:t>
      </w:r>
      <w:r w:rsidR="00A3275E">
        <w:t>that</w:t>
      </w:r>
      <w:r>
        <w:t xml:space="preserve"> based on the predicted values? Does </w:t>
      </w:r>
      <w:r w:rsidR="00CB50EF">
        <w:t>your</w:t>
      </w:r>
      <w:r>
        <w:t xml:space="preserve"> prediction model lead to biased </w:t>
      </w:r>
      <w:r w:rsidR="00CB50EF">
        <w:t xml:space="preserve">overall </w:t>
      </w:r>
      <w:r>
        <w:t xml:space="preserve">elevation estimates? If yes, what may be the cause? </w:t>
      </w:r>
      <w:r w:rsidR="00126EAD">
        <w:t>(1 point)</w:t>
      </w:r>
    </w:p>
    <w:p w14:paraId="301107A0" w14:textId="53810990" w:rsidR="00F7460E" w:rsidRDefault="00F7460E" w:rsidP="00F7460E">
      <w:pPr>
        <w:tabs>
          <w:tab w:val="left" w:pos="810"/>
        </w:tabs>
        <w:ind w:left="810" w:hanging="810"/>
      </w:pPr>
      <w:r>
        <w:t>Task 0</w:t>
      </w:r>
      <w:r w:rsidR="00126EAD">
        <w:t>6</w:t>
      </w:r>
      <w:r>
        <w:t>:</w:t>
      </w:r>
      <w:r>
        <w:tab/>
        <w:t xml:space="preserve">For your most appropriate model, map the </w:t>
      </w:r>
      <w:r w:rsidRPr="00390F70">
        <w:rPr>
          <w:b/>
          <w:bCs/>
          <w:i/>
          <w:iCs/>
        </w:rPr>
        <w:t>standard errors</w:t>
      </w:r>
      <w:r>
        <w:t xml:space="preserve"> of the prediction surfaces. Use a meaningful color ramp. Interpret the general pattern in the standard errors. </w:t>
      </w:r>
      <w:r w:rsidR="00CB50EF">
        <w:t>In particular evaluate the</w:t>
      </w:r>
      <w:r>
        <w:t xml:space="preserve"> standard error</w:t>
      </w:r>
      <w:r w:rsidR="00CB50EF">
        <w:t>s</w:t>
      </w:r>
      <w:r>
        <w:t xml:space="preserve"> at the edges of the study area </w:t>
      </w:r>
      <w:r w:rsidR="00CB50EF">
        <w:t>relative to those in the center</w:t>
      </w:r>
      <w:r>
        <w:t xml:space="preserve">? </w:t>
      </w:r>
      <w:r w:rsidR="00126EAD">
        <w:t>(1 point)</w:t>
      </w:r>
    </w:p>
    <w:p w14:paraId="185E5D2B" w14:textId="77777777" w:rsidR="004B73B0" w:rsidRDefault="004B73B0" w:rsidP="004B73B0">
      <w:pPr>
        <w:tabs>
          <w:tab w:val="left" w:pos="810"/>
        </w:tabs>
        <w:ind w:left="810" w:hanging="810"/>
      </w:pPr>
      <w:r>
        <w:t>Task 0</w:t>
      </w:r>
      <w:r w:rsidR="00126EAD">
        <w:t>7</w:t>
      </w:r>
      <w:r>
        <w:t>:</w:t>
      </w:r>
      <w:r>
        <w:tab/>
        <w:t xml:space="preserve">For your most appropriate model, calculate the </w:t>
      </w:r>
      <w:r w:rsidR="004B1288">
        <w:t>error component (</w:t>
      </w:r>
      <w:r>
        <w:t>residual surface</w:t>
      </w:r>
      <w:r w:rsidR="004B1288">
        <w:t xml:space="preserve">: </w:t>
      </w:r>
      <w:r>
        <w:t xml:space="preserve">observed DEM minus predicted trend DEM). Map this pattern with a bipolar map theme </w:t>
      </w:r>
      <w:r w:rsidR="00D66579">
        <w:t>(zero is the</w:t>
      </w:r>
      <w:r w:rsidR="00F7460E">
        <w:t xml:space="preserve"> neutral value</w:t>
      </w:r>
      <w:r w:rsidR="00D66579">
        <w:t xml:space="preserve">) </w:t>
      </w:r>
      <w:r>
        <w:t>and overlay the river network</w:t>
      </w:r>
      <w:r w:rsidR="00F7460E">
        <w:t xml:space="preserve"> onto your residual map</w:t>
      </w:r>
      <w:r>
        <w:t xml:space="preserve">. </w:t>
      </w:r>
      <w:r w:rsidR="00F7460E">
        <w:t xml:space="preserve">Interpret this residual pattern. </w:t>
      </w:r>
      <w:r w:rsidR="00D66579">
        <w:t>(1 point)</w:t>
      </w:r>
    </w:p>
    <w:p w14:paraId="7728FE81" w14:textId="77777777" w:rsidR="00BA138A" w:rsidRDefault="00107BE2" w:rsidP="00BA138A">
      <w:pPr>
        <w:pStyle w:val="Heading1"/>
      </w:pPr>
      <w:r>
        <w:t xml:space="preserve">Part II: </w:t>
      </w:r>
      <w:r w:rsidR="00BA138A">
        <w:t>Variogram Estimation (</w:t>
      </w:r>
      <w:r>
        <w:t>2 points</w:t>
      </w:r>
      <w:r w:rsidR="00BA138A">
        <w:t>)</w:t>
      </w:r>
    </w:p>
    <w:p w14:paraId="7AB88A6E" w14:textId="510F20D5" w:rsidR="00BA138A" w:rsidRDefault="00BA138A" w:rsidP="00BA138A">
      <w:pPr>
        <w:tabs>
          <w:tab w:val="left" w:pos="810"/>
        </w:tabs>
        <w:ind w:left="810" w:hanging="810"/>
      </w:pPr>
      <w:r>
        <w:t>Task 0</w:t>
      </w:r>
      <w:r w:rsidR="00107BE2">
        <w:t>8</w:t>
      </w:r>
      <w:r>
        <w:t>:</w:t>
      </w:r>
      <w:r>
        <w:tab/>
        <w:t xml:space="preserve">Estimate </w:t>
      </w:r>
      <w:r w:rsidR="00107BE2">
        <w:t>the</w:t>
      </w:r>
      <w:r>
        <w:t xml:space="preserve"> variogram </w:t>
      </w:r>
      <w:r w:rsidR="00107BE2">
        <w:t>function</w:t>
      </w:r>
      <w:r>
        <w:t xml:space="preserve"> </w:t>
      </w:r>
      <w:r w:rsidR="00107BE2">
        <w:t xml:space="preserve">based on the </w:t>
      </w:r>
      <w:r w:rsidR="004B1288">
        <w:t>error component</w:t>
      </w:r>
      <w:r w:rsidR="00107BE2">
        <w:t xml:space="preserve"> at the sampling locations from Part I.</w:t>
      </w:r>
      <w:r>
        <w:t xml:space="preserve"> </w:t>
      </w:r>
      <w:r w:rsidR="00107BE2">
        <w:t xml:space="preserve">Show the necessary plots and interpret them </w:t>
      </w:r>
      <w:r w:rsidR="00B053A3">
        <w:t>by exploring</w:t>
      </w:r>
      <w:r w:rsidR="003F31F6">
        <w:t xml:space="preserve"> possible</w:t>
      </w:r>
      <w:r w:rsidR="00B053A3">
        <w:t xml:space="preserve"> </w:t>
      </w:r>
      <w:r>
        <w:t>anisotropy, range, sill and nugget effects.</w:t>
      </w:r>
    </w:p>
    <w:p w14:paraId="14A389A3" w14:textId="41491D61" w:rsidR="00BA138A" w:rsidRDefault="00107BE2" w:rsidP="00BA138A">
      <w:pPr>
        <w:pStyle w:val="Heading1"/>
      </w:pPr>
      <w:r>
        <w:t xml:space="preserve">Part III: </w:t>
      </w:r>
      <w:r w:rsidR="00BA138A">
        <w:t xml:space="preserve">Kriging Interpolation of the </w:t>
      </w:r>
      <w:r w:rsidR="004B1288">
        <w:t>error component</w:t>
      </w:r>
      <w:r w:rsidR="00BA138A">
        <w:t xml:space="preserve"> (</w:t>
      </w:r>
      <w:r w:rsidR="003F31F6">
        <w:t>3</w:t>
      </w:r>
      <w:r w:rsidR="00BA138A">
        <w:t xml:space="preserve"> </w:t>
      </w:r>
      <w:r>
        <w:t>points</w:t>
      </w:r>
      <w:r w:rsidR="00BA138A">
        <w:t>)</w:t>
      </w:r>
    </w:p>
    <w:p w14:paraId="60E3E670" w14:textId="77777777" w:rsidR="00BA138A" w:rsidRDefault="00BA138A" w:rsidP="00BA138A">
      <w:pPr>
        <w:tabs>
          <w:tab w:val="left" w:pos="810"/>
        </w:tabs>
        <w:ind w:left="810" w:hanging="810"/>
      </w:pPr>
      <w:r>
        <w:t xml:space="preserve">Task </w:t>
      </w:r>
      <w:r w:rsidR="00B053A3">
        <w:t>09</w:t>
      </w:r>
      <w:r>
        <w:t>:</w:t>
      </w:r>
      <w:r>
        <w:tab/>
        <w:t xml:space="preserve">Predict the error component by Kriging for all locations. </w:t>
      </w:r>
      <w:r w:rsidR="00107BE2">
        <w:t xml:space="preserve">Justify </w:t>
      </w:r>
      <w:r>
        <w:t>your choice of the Kriging model.</w:t>
      </w:r>
      <w:r w:rsidR="00B053A3">
        <w:t xml:space="preserve"> </w:t>
      </w:r>
      <w:r w:rsidR="004B1288">
        <w:t xml:space="preserve">Map the surface of the predicted error component with an appropriate color ramp. </w:t>
      </w:r>
      <w:r w:rsidR="00B053A3">
        <w:t>(1</w:t>
      </w:r>
      <w:r w:rsidR="004B1288">
        <w:t>.5</w:t>
      </w:r>
      <w:r w:rsidR="00B053A3">
        <w:t xml:space="preserve"> point)</w:t>
      </w:r>
    </w:p>
    <w:p w14:paraId="220C47AE" w14:textId="77777777" w:rsidR="00BA138A" w:rsidRDefault="00BA138A" w:rsidP="00BA138A">
      <w:pPr>
        <w:tabs>
          <w:tab w:val="left" w:pos="810"/>
        </w:tabs>
        <w:ind w:left="810" w:hanging="810"/>
      </w:pPr>
      <w:r>
        <w:t xml:space="preserve">Task </w:t>
      </w:r>
      <w:r w:rsidR="00B053A3">
        <w:t>1</w:t>
      </w:r>
      <w:r w:rsidR="00D27770">
        <w:t>0</w:t>
      </w:r>
      <w:r>
        <w:t>:</w:t>
      </w:r>
      <w:r>
        <w:tab/>
        <w:t>Estimate the uncertainty of the error component</w:t>
      </w:r>
      <w:r w:rsidR="004B1288">
        <w:t xml:space="preserve"> for all locations</w:t>
      </w:r>
      <w:r>
        <w:t>.</w:t>
      </w:r>
      <w:r w:rsidR="004B1288">
        <w:t xml:space="preserve"> Map the uncertainty</w:t>
      </w:r>
      <w:r w:rsidR="00D27770">
        <w:t xml:space="preserve"> surface</w:t>
      </w:r>
      <w:r w:rsidR="004B1288">
        <w:t xml:space="preserve"> with an appropriate color ramp. </w:t>
      </w:r>
      <w:r w:rsidR="00B053A3">
        <w:t>(1</w:t>
      </w:r>
      <w:r w:rsidR="00D27770">
        <w:t>.5</w:t>
      </w:r>
      <w:r w:rsidR="00B053A3">
        <w:t xml:space="preserve"> point)</w:t>
      </w:r>
    </w:p>
    <w:p w14:paraId="4C26B4C1" w14:textId="77777777" w:rsidR="00BA138A" w:rsidRDefault="00D27770" w:rsidP="00BA138A">
      <w:pPr>
        <w:pStyle w:val="Heading1"/>
      </w:pPr>
      <w:r>
        <w:lastRenderedPageBreak/>
        <w:t xml:space="preserve">Part IV: </w:t>
      </w:r>
      <w:r w:rsidR="00BA138A">
        <w:t>Combining Frist and Second Order Components (3 p</w:t>
      </w:r>
      <w:r>
        <w:t>oints</w:t>
      </w:r>
      <w:r w:rsidR="00BA138A">
        <w:t>)</w:t>
      </w:r>
    </w:p>
    <w:p w14:paraId="03F12217" w14:textId="77777777" w:rsidR="00BA138A" w:rsidRDefault="00BA138A" w:rsidP="00BA138A">
      <w:pPr>
        <w:tabs>
          <w:tab w:val="left" w:pos="810"/>
        </w:tabs>
        <w:ind w:left="810" w:hanging="810"/>
      </w:pPr>
      <w:r>
        <w:t xml:space="preserve">Task </w:t>
      </w:r>
      <w:r w:rsidR="00D27770">
        <w:t>11</w:t>
      </w:r>
      <w:r>
        <w:t>:</w:t>
      </w:r>
      <w:r>
        <w:tab/>
      </w:r>
      <w:r w:rsidR="00D27770">
        <w:t xml:space="preserve">Combine the predicted trend-surface with the predicted error component to obtain the overall predicted DEM surface. </w:t>
      </w:r>
      <w:r>
        <w:t xml:space="preserve">Map </w:t>
      </w:r>
      <w:r w:rsidR="00D27770">
        <w:t>this predicted surface with</w:t>
      </w:r>
      <w:r>
        <w:t xml:space="preserve"> a proper color ramp.</w:t>
      </w:r>
      <w:r w:rsidR="00D27770">
        <w:t xml:space="preserve"> </w:t>
      </w:r>
      <w:r w:rsidR="006318D2">
        <w:t>(1 point)</w:t>
      </w:r>
    </w:p>
    <w:p w14:paraId="54B574E4" w14:textId="77777777" w:rsidR="00BA138A" w:rsidRDefault="00BA138A" w:rsidP="00BA138A">
      <w:pPr>
        <w:tabs>
          <w:tab w:val="left" w:pos="810"/>
        </w:tabs>
        <w:ind w:left="810" w:hanging="810"/>
      </w:pPr>
      <w:r>
        <w:t xml:space="preserve">Task </w:t>
      </w:r>
      <w:r w:rsidR="00D27770">
        <w:t>12</w:t>
      </w:r>
      <w:r>
        <w:t>:</w:t>
      </w:r>
      <w:r>
        <w:tab/>
      </w:r>
      <w:r w:rsidR="006318D2">
        <w:t>Combined the</w:t>
      </w:r>
      <w:r>
        <w:t xml:space="preserve"> trend</w:t>
      </w:r>
      <w:r w:rsidR="00D27770">
        <w:t>-</w:t>
      </w:r>
      <w:r>
        <w:t xml:space="preserve">surface prediction uncertainty </w:t>
      </w:r>
      <w:r w:rsidR="006318D2">
        <w:t>with</w:t>
      </w:r>
      <w:r>
        <w:t xml:space="preserve"> the kriging uncertainty in the standard deviation scale. </w:t>
      </w:r>
      <w:r w:rsidR="006318D2">
        <w:t>Map the uncertainty surface with a</w:t>
      </w:r>
      <w:r>
        <w:t xml:space="preserve"> proper color ramp.</w:t>
      </w:r>
      <w:r w:rsidR="006318D2">
        <w:t xml:space="preserve"> (1 point)</w:t>
      </w:r>
    </w:p>
    <w:p w14:paraId="505232EF" w14:textId="77777777" w:rsidR="00BA138A" w:rsidRDefault="00BA138A" w:rsidP="00BA138A">
      <w:pPr>
        <w:tabs>
          <w:tab w:val="left" w:pos="810"/>
        </w:tabs>
        <w:ind w:left="810" w:hanging="810"/>
      </w:pPr>
      <w:r>
        <w:t xml:space="preserve">Task </w:t>
      </w:r>
      <w:r w:rsidR="00D27770">
        <w:t>13</w:t>
      </w:r>
      <w:r>
        <w:t>:</w:t>
      </w:r>
      <w:r>
        <w:tab/>
        <w:t xml:space="preserve">Calculate the root mean squared error of your </w:t>
      </w:r>
      <w:r w:rsidR="006318D2">
        <w:t>overall predicted</w:t>
      </w:r>
      <w:r>
        <w:t xml:space="preserve"> DEM values by comparing it against the observed DEM value of the Kansas topographic surface.</w:t>
      </w:r>
      <w:r w:rsidR="006318D2">
        <w:t xml:space="preserve"> (1 point)</w:t>
      </w:r>
    </w:p>
    <w:p w14:paraId="7C78C812" w14:textId="77777777" w:rsidR="00BA138A" w:rsidRDefault="00BA138A" w:rsidP="004B73B0">
      <w:pPr>
        <w:tabs>
          <w:tab w:val="left" w:pos="810"/>
        </w:tabs>
        <w:ind w:left="810" w:hanging="810"/>
      </w:pPr>
    </w:p>
    <w:sectPr w:rsidR="00BA13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D2015" w14:textId="77777777" w:rsidR="00585F89" w:rsidRDefault="00585F89" w:rsidP="00585F89">
      <w:pPr>
        <w:spacing w:after="0" w:line="240" w:lineRule="auto"/>
      </w:pPr>
      <w:r>
        <w:separator/>
      </w:r>
    </w:p>
  </w:endnote>
  <w:endnote w:type="continuationSeparator" w:id="0">
    <w:p w14:paraId="3E1245A9" w14:textId="77777777" w:rsidR="00585F89" w:rsidRDefault="00585F89" w:rsidP="0058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D5099" w14:textId="77777777" w:rsidR="00585F89" w:rsidRDefault="00585F89" w:rsidP="00585F89">
      <w:pPr>
        <w:spacing w:after="0" w:line="240" w:lineRule="auto"/>
      </w:pPr>
      <w:r>
        <w:separator/>
      </w:r>
    </w:p>
  </w:footnote>
  <w:footnote w:type="continuationSeparator" w:id="0">
    <w:p w14:paraId="0E6E6684" w14:textId="77777777" w:rsidR="00585F89" w:rsidRDefault="00585F89" w:rsidP="00585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3C992" w14:textId="6FB8944B" w:rsidR="00585F89" w:rsidRPr="00DF4E45" w:rsidRDefault="00585F89" w:rsidP="00585F89">
    <w:pPr>
      <w:pStyle w:val="Header"/>
      <w:rPr>
        <w:u w:val="single"/>
      </w:rPr>
    </w:pPr>
    <w:r w:rsidRPr="00DF4E45">
      <w:rPr>
        <w:u w:val="single"/>
      </w:rPr>
      <w:t>GISC7360</w:t>
    </w:r>
    <w:r>
      <w:rPr>
        <w:u w:val="single"/>
      </w:rPr>
      <w:t xml:space="preserve"> (</w:t>
    </w:r>
    <w:r w:rsidR="007523A8">
      <w:rPr>
        <w:u w:val="single"/>
      </w:rPr>
      <w:t>Spring</w:t>
    </w:r>
    <w:r w:rsidRPr="00DF4E45">
      <w:rPr>
        <w:u w:val="single"/>
      </w:rPr>
      <w:t xml:space="preserve"> 20</w:t>
    </w:r>
    <w:r w:rsidR="00136C0F">
      <w:rPr>
        <w:u w:val="single"/>
      </w:rPr>
      <w:t>20</w:t>
    </w:r>
    <w:r>
      <w:rPr>
        <w:u w:val="single"/>
      </w:rPr>
      <w:t>)</w:t>
    </w:r>
    <w:r w:rsidRPr="00DF4E45">
      <w:rPr>
        <w:u w:val="single"/>
      </w:rPr>
      <w:t>: Lab0</w:t>
    </w:r>
    <w:r w:rsidR="00136C0F">
      <w:rPr>
        <w:u w:val="single"/>
      </w:rPr>
      <w:t>4</w:t>
    </w:r>
    <w:r w:rsidRPr="00DF4E45">
      <w:rPr>
        <w:u w:val="single"/>
      </w:rPr>
      <w:tab/>
    </w:r>
    <w:r w:rsidRPr="00DF4E45">
      <w:rPr>
        <w:u w:val="single"/>
      </w:rPr>
      <w:tab/>
    </w:r>
    <w:r w:rsidRPr="00DF4E45">
      <w:rPr>
        <w:u w:val="single"/>
      </w:rPr>
      <w:fldChar w:fldCharType="begin"/>
    </w:r>
    <w:r w:rsidRPr="00DF4E45">
      <w:rPr>
        <w:u w:val="single"/>
      </w:rPr>
      <w:instrText xml:space="preserve"> PAGE   \* MERGEFORMAT </w:instrText>
    </w:r>
    <w:r w:rsidRPr="00DF4E45">
      <w:rPr>
        <w:u w:val="single"/>
      </w:rPr>
      <w:fldChar w:fldCharType="separate"/>
    </w:r>
    <w:r w:rsidR="00044703">
      <w:rPr>
        <w:noProof/>
        <w:u w:val="single"/>
      </w:rPr>
      <w:t>1</w:t>
    </w:r>
    <w:r w:rsidRPr="00DF4E45">
      <w:rPr>
        <w:noProof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00CD7"/>
    <w:multiLevelType w:val="hybridMultilevel"/>
    <w:tmpl w:val="8336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51565"/>
    <w:multiLevelType w:val="hybridMultilevel"/>
    <w:tmpl w:val="D9CE34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5D7"/>
    <w:rsid w:val="0002299A"/>
    <w:rsid w:val="00044703"/>
    <w:rsid w:val="00107BE2"/>
    <w:rsid w:val="00126EAD"/>
    <w:rsid w:val="00136C0F"/>
    <w:rsid w:val="001A3633"/>
    <w:rsid w:val="001B00BE"/>
    <w:rsid w:val="001C4F50"/>
    <w:rsid w:val="00212FB3"/>
    <w:rsid w:val="00235265"/>
    <w:rsid w:val="002B1462"/>
    <w:rsid w:val="002B3D4D"/>
    <w:rsid w:val="002D0FA3"/>
    <w:rsid w:val="002E07B9"/>
    <w:rsid w:val="00390F70"/>
    <w:rsid w:val="003964A8"/>
    <w:rsid w:val="003F31F6"/>
    <w:rsid w:val="004645E0"/>
    <w:rsid w:val="004845D7"/>
    <w:rsid w:val="004A464E"/>
    <w:rsid w:val="004B1288"/>
    <w:rsid w:val="004B73B0"/>
    <w:rsid w:val="004E10A6"/>
    <w:rsid w:val="00585F89"/>
    <w:rsid w:val="00601F26"/>
    <w:rsid w:val="00606B08"/>
    <w:rsid w:val="006318D2"/>
    <w:rsid w:val="00647E29"/>
    <w:rsid w:val="00676C2F"/>
    <w:rsid w:val="006C06D0"/>
    <w:rsid w:val="006E408F"/>
    <w:rsid w:val="006F75A7"/>
    <w:rsid w:val="00750612"/>
    <w:rsid w:val="007523A8"/>
    <w:rsid w:val="00776BC2"/>
    <w:rsid w:val="00795E36"/>
    <w:rsid w:val="00796600"/>
    <w:rsid w:val="007B2F2A"/>
    <w:rsid w:val="007C6720"/>
    <w:rsid w:val="007D72C4"/>
    <w:rsid w:val="007F39DE"/>
    <w:rsid w:val="00884517"/>
    <w:rsid w:val="0089497B"/>
    <w:rsid w:val="008E10FE"/>
    <w:rsid w:val="009127BC"/>
    <w:rsid w:val="00946C62"/>
    <w:rsid w:val="00A057CB"/>
    <w:rsid w:val="00A3275E"/>
    <w:rsid w:val="00A5249D"/>
    <w:rsid w:val="00A52794"/>
    <w:rsid w:val="00A6523C"/>
    <w:rsid w:val="00AB5C9A"/>
    <w:rsid w:val="00B03642"/>
    <w:rsid w:val="00B053A3"/>
    <w:rsid w:val="00B26773"/>
    <w:rsid w:val="00B54476"/>
    <w:rsid w:val="00B54B34"/>
    <w:rsid w:val="00B9641A"/>
    <w:rsid w:val="00BA138A"/>
    <w:rsid w:val="00BB7794"/>
    <w:rsid w:val="00C915E0"/>
    <w:rsid w:val="00CB50EF"/>
    <w:rsid w:val="00CC6D8E"/>
    <w:rsid w:val="00CE58F5"/>
    <w:rsid w:val="00D23CFF"/>
    <w:rsid w:val="00D24DD9"/>
    <w:rsid w:val="00D27770"/>
    <w:rsid w:val="00D66579"/>
    <w:rsid w:val="00F7460E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ADF2"/>
  <w15:docId w15:val="{F75F19FD-B16A-4A9B-A669-BCCADD7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2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B2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85F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5F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85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F89"/>
  </w:style>
  <w:style w:type="paragraph" w:styleId="Footer">
    <w:name w:val="footer"/>
    <w:basedOn w:val="Normal"/>
    <w:link w:val="FooterChar"/>
    <w:uiPriority w:val="99"/>
    <w:unhideWhenUsed/>
    <w:rsid w:val="00585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F89"/>
  </w:style>
  <w:style w:type="paragraph" w:styleId="ListParagraph">
    <w:name w:val="List Paragraph"/>
    <w:basedOn w:val="Normal"/>
    <w:uiPriority w:val="34"/>
    <w:qFormat/>
    <w:rsid w:val="00B544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1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E1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Michael Tiefelsdorf</cp:lastModifiedBy>
  <cp:revision>4</cp:revision>
  <dcterms:created xsi:type="dcterms:W3CDTF">2020-04-02T15:34:00Z</dcterms:created>
  <dcterms:modified xsi:type="dcterms:W3CDTF">2020-04-02T15:46:00Z</dcterms:modified>
</cp:coreProperties>
</file>