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5BF6A" w14:textId="5B204632" w:rsidR="0007671E" w:rsidRDefault="00853A2E">
      <w:pPr>
        <w:spacing w:after="118" w:line="259" w:lineRule="auto"/>
        <w:ind w:left="0" w:firstLine="0"/>
      </w:pPr>
      <w:r>
        <w:rPr>
          <w:b/>
          <w:sz w:val="28"/>
        </w:rPr>
        <w:t xml:space="preserve">Exercise </w:t>
      </w:r>
      <w:r w:rsidR="006A45DD">
        <w:rPr>
          <w:b/>
          <w:sz w:val="28"/>
        </w:rPr>
        <w:t>0</w:t>
      </w:r>
      <w:r w:rsidR="00835C19">
        <w:rPr>
          <w:rFonts w:eastAsiaTheme="minorEastAsia" w:hint="eastAsia"/>
          <w:b/>
          <w:sz w:val="28"/>
        </w:rPr>
        <w:t>8</w:t>
      </w:r>
      <w:r>
        <w:rPr>
          <w:b/>
          <w:sz w:val="28"/>
        </w:rPr>
        <w:t xml:space="preserve">: Spatial Interpolation </w:t>
      </w:r>
    </w:p>
    <w:p w14:paraId="0F1D1D7A" w14:textId="24A3BA47" w:rsidR="0007671E" w:rsidRDefault="00853A2E">
      <w:pPr>
        <w:spacing w:after="156"/>
      </w:pPr>
      <w:r>
        <w:t xml:space="preserve">This exercise explores spatial interpolation methods. </w:t>
      </w:r>
      <w:r w:rsidR="00C03699">
        <w:t>These methods</w:t>
      </w:r>
      <w:r>
        <w:t xml:space="preserve"> allow you to estimate a continuous surface from discrete </w:t>
      </w:r>
      <w:r w:rsidR="00C03699">
        <w:t>measurements</w:t>
      </w:r>
      <w:r>
        <w:t xml:space="preserve">. You will be asked to create a kernel density surface from disease data simulated from the famous 1854 Broad Street Cholera Outbreak in London. You will also create interpolated raster surfaces using inverse distance weighting (IDW), spline, and Thiessen (Voronoi) polygons for temperature and precipitation data for Ontario. </w:t>
      </w:r>
    </w:p>
    <w:p w14:paraId="6B008E3C" w14:textId="77777777" w:rsidR="0007671E" w:rsidRDefault="00853A2E">
      <w:pPr>
        <w:spacing w:after="0" w:line="259" w:lineRule="auto"/>
        <w:ind w:left="0" w:firstLine="0"/>
      </w:pPr>
      <w:r>
        <w:t xml:space="preserve"> </w:t>
      </w:r>
    </w:p>
    <w:tbl>
      <w:tblPr>
        <w:tblStyle w:val="TableGrid"/>
        <w:tblW w:w="9495" w:type="dxa"/>
        <w:tblInd w:w="-75" w:type="dxa"/>
        <w:tblCellMar>
          <w:left w:w="75" w:type="dxa"/>
          <w:right w:w="115" w:type="dxa"/>
        </w:tblCellMar>
        <w:tblLook w:val="04A0" w:firstRow="1" w:lastRow="0" w:firstColumn="1" w:lastColumn="0" w:noHBand="0" w:noVBand="1"/>
      </w:tblPr>
      <w:tblGrid>
        <w:gridCol w:w="9495"/>
      </w:tblGrid>
      <w:tr w:rsidR="0007671E" w14:paraId="7F59A426" w14:textId="77777777">
        <w:trPr>
          <w:trHeight w:val="2128"/>
        </w:trPr>
        <w:tc>
          <w:tcPr>
            <w:tcW w:w="9495" w:type="dxa"/>
            <w:tcBorders>
              <w:top w:val="single" w:sz="12" w:space="0" w:color="000000"/>
              <w:left w:val="single" w:sz="12" w:space="0" w:color="000000"/>
              <w:bottom w:val="single" w:sz="12" w:space="0" w:color="000000"/>
              <w:right w:val="single" w:sz="12" w:space="0" w:color="000000"/>
            </w:tcBorders>
            <w:vAlign w:val="bottom"/>
          </w:tcPr>
          <w:p w14:paraId="0F5D877D" w14:textId="77777777" w:rsidR="0007671E" w:rsidRDefault="00853A2E">
            <w:pPr>
              <w:spacing w:after="160" w:line="259" w:lineRule="auto"/>
              <w:ind w:left="0" w:firstLine="0"/>
            </w:pPr>
            <w:r>
              <w:rPr>
                <w:u w:val="single" w:color="000000"/>
              </w:rPr>
              <w:t>Topics covered in this exercise include</w:t>
            </w:r>
            <w:r>
              <w:t xml:space="preserve">: </w:t>
            </w:r>
          </w:p>
          <w:p w14:paraId="12238B46" w14:textId="77C878B1" w:rsidR="0007671E" w:rsidRDefault="00853A2E">
            <w:pPr>
              <w:numPr>
                <w:ilvl w:val="0"/>
                <w:numId w:val="2"/>
              </w:numPr>
              <w:spacing w:after="0" w:line="259" w:lineRule="auto"/>
              <w:ind w:hanging="360"/>
            </w:pPr>
            <w:r>
              <w:t xml:space="preserve">Create and interpret a density map using kernel </w:t>
            </w:r>
            <w:r w:rsidR="00276C31">
              <w:t>density.</w:t>
            </w:r>
            <w:r>
              <w:t xml:space="preserve"> </w:t>
            </w:r>
          </w:p>
          <w:p w14:paraId="78A2AD21" w14:textId="77777777" w:rsidR="0007671E" w:rsidRDefault="00853A2E">
            <w:pPr>
              <w:numPr>
                <w:ilvl w:val="0"/>
                <w:numId w:val="2"/>
              </w:numPr>
              <w:spacing w:after="156" w:line="261" w:lineRule="auto"/>
              <w:ind w:hanging="360"/>
            </w:pPr>
            <w:r>
              <w:t xml:space="preserve">Interpolate a surface using inverse distance weighting (IDW), spline, and Thiessen polygons </w:t>
            </w:r>
          </w:p>
          <w:p w14:paraId="13D8CDBE" w14:textId="77777777" w:rsidR="0007671E" w:rsidRDefault="00853A2E">
            <w:pPr>
              <w:spacing w:after="0" w:line="259" w:lineRule="auto"/>
              <w:ind w:left="0" w:firstLine="0"/>
            </w:pPr>
            <w:r>
              <w:rPr>
                <w:b/>
              </w:rPr>
              <w:t xml:space="preserve"> </w:t>
            </w:r>
          </w:p>
        </w:tc>
      </w:tr>
    </w:tbl>
    <w:p w14:paraId="723DAAE6" w14:textId="77777777" w:rsidR="00416BCC" w:rsidRDefault="00416BCC">
      <w:pPr>
        <w:spacing w:after="157"/>
      </w:pPr>
    </w:p>
    <w:p w14:paraId="7EB3782F" w14:textId="77777777" w:rsidR="0007671E" w:rsidRDefault="00853A2E" w:rsidP="00812400">
      <w:pPr>
        <w:pStyle w:val="Heading1"/>
        <w:ind w:left="-5"/>
      </w:pPr>
      <w:r>
        <w:t xml:space="preserve">Step 1. </w:t>
      </w:r>
      <w:proofErr w:type="gramStart"/>
      <w:r>
        <w:t>Open</w:t>
      </w:r>
      <w:proofErr w:type="gramEnd"/>
      <w:r>
        <w:t xml:space="preserve"> a Map Project </w:t>
      </w:r>
    </w:p>
    <w:p w14:paraId="15A903CA" w14:textId="587DDA13" w:rsidR="008E7447" w:rsidRDefault="008E7447" w:rsidP="008E7447">
      <w:pPr>
        <w:ind w:left="-5" w:right="80"/>
      </w:pPr>
      <w:r>
        <w:t xml:space="preserve">First, we need to download and open the </w:t>
      </w:r>
      <w:r>
        <w:rPr>
          <w:b/>
        </w:rPr>
        <w:t>Exercise_</w:t>
      </w:r>
      <w:r w:rsidR="00835C19">
        <w:rPr>
          <w:rFonts w:eastAsiaTheme="minorEastAsia" w:hint="eastAsia"/>
          <w:b/>
        </w:rPr>
        <w:t>8</w:t>
      </w:r>
      <w:r>
        <w:rPr>
          <w:b/>
        </w:rPr>
        <w:t xml:space="preserve">.aprx </w:t>
      </w:r>
      <w:r>
        <w:t>file.</w:t>
      </w:r>
    </w:p>
    <w:p w14:paraId="10030D8A" w14:textId="4EC0620F" w:rsidR="008E7447" w:rsidRDefault="008E7447" w:rsidP="008E7447">
      <w:pPr>
        <w:pStyle w:val="ListParagraph"/>
        <w:numPr>
          <w:ilvl w:val="0"/>
          <w:numId w:val="3"/>
        </w:numPr>
        <w:spacing w:after="0" w:line="259" w:lineRule="auto"/>
        <w:ind w:right="86"/>
      </w:pPr>
      <w:r>
        <w:t xml:space="preserve">Download the </w:t>
      </w:r>
      <w:r w:rsidRPr="008271DA">
        <w:rPr>
          <w:b/>
          <w:color w:val="ED7D31"/>
        </w:rPr>
        <w:t>Exercise</w:t>
      </w:r>
      <w:r>
        <w:rPr>
          <w:b/>
          <w:color w:val="ED7D31"/>
        </w:rPr>
        <w:t>_</w:t>
      </w:r>
      <w:r w:rsidR="00835C19">
        <w:rPr>
          <w:rFonts w:eastAsiaTheme="minorEastAsia" w:hint="eastAsia"/>
          <w:b/>
          <w:color w:val="ED7D31"/>
        </w:rPr>
        <w:t>8</w:t>
      </w:r>
      <w:r w:rsidRPr="008271DA">
        <w:rPr>
          <w:b/>
          <w:color w:val="ED7D31"/>
        </w:rPr>
        <w:t>.zip</w:t>
      </w:r>
      <w:r>
        <w:t xml:space="preserve"> file. You will need to extract the compressed files and save it to the location of your choosing.  </w:t>
      </w:r>
    </w:p>
    <w:p w14:paraId="602B209A" w14:textId="77777777" w:rsidR="008E7447" w:rsidRDefault="008E7447" w:rsidP="008E7447">
      <w:pPr>
        <w:pStyle w:val="ListParagraph"/>
        <w:numPr>
          <w:ilvl w:val="0"/>
          <w:numId w:val="3"/>
        </w:numPr>
        <w:spacing w:after="1" w:line="259" w:lineRule="auto"/>
        <w:ind w:right="86"/>
      </w:pPr>
      <w:r>
        <w:t xml:space="preserve">Open ArcGIS Pro. This can be done by navigating to All Apps followed by the ArcGIS Folder. Within the ArcGIS Folder, select ArcGIS Pro. Note that you can also use a Task Bar or Desktop shortcut if they are available on your machine.  </w:t>
      </w:r>
    </w:p>
    <w:p w14:paraId="718E99FF" w14:textId="77777777" w:rsidR="008E7447" w:rsidRDefault="008E7447" w:rsidP="008E7447">
      <w:pPr>
        <w:pStyle w:val="ListParagraph"/>
        <w:numPr>
          <w:ilvl w:val="0"/>
          <w:numId w:val="3"/>
        </w:numPr>
        <w:spacing w:after="1" w:line="259" w:lineRule="auto"/>
        <w:ind w:right="86"/>
      </w:pPr>
      <w:r>
        <w:t xml:space="preserve">After ArcGIS Pro launches, select “Open another project.” </w:t>
      </w:r>
    </w:p>
    <w:p w14:paraId="06B6B49D" w14:textId="77777777" w:rsidR="008E7447" w:rsidRDefault="008E7447" w:rsidP="008E7447">
      <w:pPr>
        <w:spacing w:after="107" w:line="259" w:lineRule="auto"/>
        <w:ind w:left="360" w:firstLine="0"/>
      </w:pPr>
      <w:r>
        <w:rPr>
          <w:noProof/>
        </w:rPr>
        <w:drawing>
          <wp:inline distT="0" distB="0" distL="0" distR="0" wp14:anchorId="327BBE0A" wp14:editId="78F1F3F0">
            <wp:extent cx="1924050" cy="504825"/>
            <wp:effectExtent l="0" t="0" r="0" b="0"/>
            <wp:docPr id="1" name="Picture 1" descr="Open another project"/>
            <wp:cNvGraphicFramePr/>
            <a:graphic xmlns:a="http://schemas.openxmlformats.org/drawingml/2006/main">
              <a:graphicData uri="http://schemas.openxmlformats.org/drawingml/2006/picture">
                <pic:pic xmlns:pic="http://schemas.openxmlformats.org/drawingml/2006/picture">
                  <pic:nvPicPr>
                    <pic:cNvPr id="1" name="Picture 1" descr="Open another project"/>
                    <pic:cNvPicPr/>
                  </pic:nvPicPr>
                  <pic:blipFill>
                    <a:blip r:embed="rId7"/>
                    <a:stretch>
                      <a:fillRect/>
                    </a:stretch>
                  </pic:blipFill>
                  <pic:spPr>
                    <a:xfrm>
                      <a:off x="0" y="0"/>
                      <a:ext cx="1924050" cy="504825"/>
                    </a:xfrm>
                    <a:prstGeom prst="rect">
                      <a:avLst/>
                    </a:prstGeom>
                  </pic:spPr>
                </pic:pic>
              </a:graphicData>
            </a:graphic>
          </wp:inline>
        </w:drawing>
      </w:r>
      <w:r>
        <w:t xml:space="preserve"> </w:t>
      </w:r>
    </w:p>
    <w:p w14:paraId="2A3BB0F2" w14:textId="7A537555" w:rsidR="008E7447" w:rsidRDefault="008E7447" w:rsidP="008E7447">
      <w:pPr>
        <w:pStyle w:val="ListParagraph"/>
        <w:numPr>
          <w:ilvl w:val="0"/>
          <w:numId w:val="4"/>
        </w:numPr>
        <w:spacing w:after="107" w:line="259" w:lineRule="auto"/>
        <w:ind w:left="720"/>
      </w:pPr>
      <w:r>
        <w:t xml:space="preserve">Navigate to the directory that houses the material for this course. The project files are in the </w:t>
      </w:r>
      <w:r w:rsidRPr="008271DA">
        <w:rPr>
          <w:b/>
          <w:color w:val="ED7D31"/>
        </w:rPr>
        <w:t>Exercise_</w:t>
      </w:r>
      <w:r w:rsidR="00835C19">
        <w:rPr>
          <w:rFonts w:eastAsiaTheme="minorEastAsia" w:hint="eastAsia"/>
          <w:b/>
          <w:color w:val="ED7D31"/>
        </w:rPr>
        <w:t>8</w:t>
      </w:r>
      <w:r w:rsidRPr="008271DA">
        <w:rPr>
          <w:color w:val="ED7D31"/>
        </w:rPr>
        <w:t xml:space="preserve"> </w:t>
      </w:r>
      <w:r>
        <w:t>folder where it was saved on your local machine.</w:t>
      </w:r>
    </w:p>
    <w:p w14:paraId="4EFFF972" w14:textId="38E10311" w:rsidR="008E7447" w:rsidRDefault="008E7447" w:rsidP="008E7447">
      <w:pPr>
        <w:pStyle w:val="ListParagraph"/>
        <w:numPr>
          <w:ilvl w:val="0"/>
          <w:numId w:val="4"/>
        </w:numPr>
        <w:ind w:left="720" w:right="1723"/>
      </w:pPr>
      <w:r>
        <w:t xml:space="preserve">Select </w:t>
      </w:r>
      <w:r w:rsidRPr="00851198">
        <w:rPr>
          <w:b/>
          <w:color w:val="5B9BD5"/>
        </w:rPr>
        <w:t>Exercise_</w:t>
      </w:r>
      <w:r w:rsidR="00835C19">
        <w:rPr>
          <w:rFonts w:eastAsiaTheme="minorEastAsia" w:hint="eastAsia"/>
          <w:b/>
          <w:color w:val="5B9BD5"/>
        </w:rPr>
        <w:t>8</w:t>
      </w:r>
      <w:r w:rsidRPr="00851198">
        <w:rPr>
          <w:b/>
          <w:color w:val="5B9BD5"/>
        </w:rPr>
        <w:t>.aprx</w:t>
      </w:r>
      <w:r>
        <w:t>. Click OK to open the project.</w:t>
      </w:r>
    </w:p>
    <w:p w14:paraId="51487985" w14:textId="3D165ADA" w:rsidR="0007671E" w:rsidRDefault="008E7447" w:rsidP="008E7447">
      <w:pPr>
        <w:spacing w:after="157"/>
      </w:pPr>
      <w:r>
        <w:t xml:space="preserve">Note: If you’d prefer, you can also just click on the </w:t>
      </w:r>
      <w:r>
        <w:rPr>
          <w:b/>
          <w:color w:val="5B9BD5"/>
        </w:rPr>
        <w:t>Exercise_</w:t>
      </w:r>
      <w:r w:rsidR="00835C19">
        <w:rPr>
          <w:rFonts w:eastAsiaTheme="minorEastAsia" w:hint="eastAsia"/>
          <w:b/>
          <w:color w:val="5B9BD5"/>
        </w:rPr>
        <w:t>8</w:t>
      </w:r>
      <w:r>
        <w:rPr>
          <w:b/>
          <w:color w:val="5B9BD5"/>
        </w:rPr>
        <w:t>.aprx</w:t>
      </w:r>
      <w:r>
        <w:rPr>
          <w:color w:val="5B9BD5"/>
        </w:rPr>
        <w:t xml:space="preserve"> </w:t>
      </w:r>
      <w:r>
        <w:t xml:space="preserve">file within the uncompressed folder directly to launch ArcGIS Pro. </w:t>
      </w:r>
      <w:r w:rsidR="00853A2E">
        <w:t xml:space="preserve"> </w:t>
      </w:r>
    </w:p>
    <w:p w14:paraId="646ACB64" w14:textId="0DEAB9E3" w:rsidR="0007671E" w:rsidRDefault="00853A2E">
      <w:pPr>
        <w:spacing w:after="154"/>
      </w:pPr>
      <w:r>
        <w:lastRenderedPageBreak/>
        <w:t xml:space="preserve">This project contains </w:t>
      </w:r>
      <w:r w:rsidR="007C0F77">
        <w:t>two</w:t>
      </w:r>
      <w:r>
        <w:t xml:space="preserve"> maps. The John Snow map contains the data required to complete the kernel density portion of the lab. The following data layers are included:  </w:t>
      </w:r>
    </w:p>
    <w:p w14:paraId="7009A0A1" w14:textId="77777777" w:rsidR="0007671E" w:rsidRDefault="00853A2E">
      <w:pPr>
        <w:spacing w:after="154"/>
      </w:pPr>
      <w:proofErr w:type="spellStart"/>
      <w:r>
        <w:rPr>
          <w:b/>
          <w:color w:val="5B9BD5"/>
        </w:rPr>
        <w:t>Water_Pumps</w:t>
      </w:r>
      <w:proofErr w:type="spellEnd"/>
      <w:r>
        <w:rPr>
          <w:b/>
          <w:color w:val="5B9BD5"/>
        </w:rPr>
        <w:t>:</w:t>
      </w:r>
      <w:r>
        <w:rPr>
          <w:color w:val="5B9BD5"/>
        </w:rPr>
        <w:t xml:space="preserve"> </w:t>
      </w:r>
      <w:r>
        <w:t xml:space="preserve">point features representing historic locations of water pumps, including the Broad Street water pump </w:t>
      </w:r>
    </w:p>
    <w:p w14:paraId="545FAB0C" w14:textId="77777777" w:rsidR="00B06082" w:rsidRDefault="00853A2E">
      <w:pPr>
        <w:spacing w:line="391" w:lineRule="auto"/>
      </w:pPr>
      <w:proofErr w:type="spellStart"/>
      <w:r>
        <w:rPr>
          <w:b/>
          <w:color w:val="5B9BD5"/>
        </w:rPr>
        <w:t>Death_Addresses</w:t>
      </w:r>
      <w:proofErr w:type="spellEnd"/>
      <w:r>
        <w:rPr>
          <w:b/>
          <w:color w:val="5B9BD5"/>
        </w:rPr>
        <w:t>:</w:t>
      </w:r>
      <w:r>
        <w:rPr>
          <w:color w:val="5B9BD5"/>
        </w:rPr>
        <w:t xml:space="preserve"> </w:t>
      </w:r>
      <w:r>
        <w:t xml:space="preserve">point locations with recorded cholera deaths </w:t>
      </w:r>
    </w:p>
    <w:p w14:paraId="3C643082" w14:textId="0DF6E945" w:rsidR="0007671E" w:rsidRDefault="00853A2E">
      <w:pPr>
        <w:spacing w:line="391" w:lineRule="auto"/>
      </w:pPr>
      <w:r>
        <w:rPr>
          <w:b/>
          <w:color w:val="5B9BD5"/>
        </w:rPr>
        <w:t>buildings:</w:t>
      </w:r>
      <w:r>
        <w:rPr>
          <w:color w:val="5B9BD5"/>
        </w:rPr>
        <w:t xml:space="preserve"> </w:t>
      </w:r>
      <w:r>
        <w:t xml:space="preserve">polygon building footprints </w:t>
      </w:r>
    </w:p>
    <w:p w14:paraId="6AA5B3FB" w14:textId="77777777" w:rsidR="0007671E" w:rsidRDefault="00853A2E">
      <w:pPr>
        <w:spacing w:after="156"/>
      </w:pPr>
      <w:proofErr w:type="spellStart"/>
      <w:r>
        <w:rPr>
          <w:b/>
          <w:color w:val="5B9BD5"/>
        </w:rPr>
        <w:t>Study_Area</w:t>
      </w:r>
      <w:proofErr w:type="spellEnd"/>
      <w:r>
        <w:rPr>
          <w:b/>
          <w:color w:val="5B9BD5"/>
        </w:rPr>
        <w:t>:</w:t>
      </w:r>
      <w:r>
        <w:rPr>
          <w:color w:val="5B9BD5"/>
        </w:rPr>
        <w:t xml:space="preserve"> </w:t>
      </w:r>
      <w:r>
        <w:t xml:space="preserve">a rectangular study area extent </w:t>
      </w:r>
    </w:p>
    <w:p w14:paraId="71F68C55" w14:textId="77777777" w:rsidR="0007671E" w:rsidRDefault="00853A2E">
      <w:pPr>
        <w:spacing w:after="156"/>
      </w:pPr>
      <w:proofErr w:type="spellStart"/>
      <w:r>
        <w:rPr>
          <w:b/>
          <w:color w:val="5B9BD5"/>
        </w:rPr>
        <w:t>John_Snow_Map</w:t>
      </w:r>
      <w:proofErr w:type="spellEnd"/>
      <w:r>
        <w:rPr>
          <w:b/>
          <w:color w:val="5B9BD5"/>
        </w:rPr>
        <w:t>:</w:t>
      </w:r>
      <w:r>
        <w:rPr>
          <w:color w:val="5B9BD5"/>
        </w:rPr>
        <w:t xml:space="preserve"> </w:t>
      </w:r>
      <w:r>
        <w:t xml:space="preserve">a georeferenced historic street map </w:t>
      </w:r>
    </w:p>
    <w:p w14:paraId="1A728527" w14:textId="77777777" w:rsidR="0007671E" w:rsidRDefault="00853A2E">
      <w:pPr>
        <w:spacing w:after="157"/>
      </w:pPr>
      <w:r>
        <w:t xml:space="preserve">Note that these data were created by Dr. Robin Wilson of the School of Geography at the University of Southampton, United Kingdom. </w:t>
      </w:r>
    </w:p>
    <w:p w14:paraId="366AEEC7" w14:textId="77777777" w:rsidR="0007671E" w:rsidRDefault="00853A2E">
      <w:pPr>
        <w:spacing w:after="157"/>
      </w:pPr>
      <w:r>
        <w:t xml:space="preserve">The Ontario map will be used to perform spatial interpolation. The following layers are included: </w:t>
      </w:r>
    </w:p>
    <w:p w14:paraId="3F571851" w14:textId="77777777" w:rsidR="0007671E" w:rsidRDefault="00853A2E">
      <w:pPr>
        <w:spacing w:after="157"/>
      </w:pPr>
      <w:proofErr w:type="spellStart"/>
      <w:r>
        <w:rPr>
          <w:b/>
          <w:color w:val="5B9BD5"/>
        </w:rPr>
        <w:t>clim_points</w:t>
      </w:r>
      <w:proofErr w:type="spellEnd"/>
      <w:r>
        <w:rPr>
          <w:b/>
          <w:color w:val="5B9BD5"/>
        </w:rPr>
        <w:t>:</w:t>
      </w:r>
      <w:r>
        <w:rPr>
          <w:color w:val="5B9BD5"/>
        </w:rPr>
        <w:t xml:space="preserve"> </w:t>
      </w:r>
      <w:r>
        <w:t xml:space="preserve">point locations where climate data are collected, including temperature and precipitation. </w:t>
      </w:r>
    </w:p>
    <w:p w14:paraId="10C32E93" w14:textId="77777777" w:rsidR="00B06082" w:rsidRDefault="00853A2E">
      <w:pPr>
        <w:spacing w:line="389" w:lineRule="auto"/>
        <w:ind w:right="2732"/>
      </w:pPr>
      <w:proofErr w:type="spellStart"/>
      <w:r>
        <w:rPr>
          <w:b/>
          <w:color w:val="5B9BD5"/>
        </w:rPr>
        <w:t>ontario</w:t>
      </w:r>
      <w:proofErr w:type="spellEnd"/>
      <w:r>
        <w:rPr>
          <w:b/>
          <w:color w:val="5B9BD5"/>
        </w:rPr>
        <w:t>:</w:t>
      </w:r>
      <w:r>
        <w:rPr>
          <w:color w:val="5B9BD5"/>
        </w:rPr>
        <w:t xml:space="preserve"> </w:t>
      </w:r>
      <w:r>
        <w:t xml:space="preserve">boundary of the province of Ontario </w:t>
      </w:r>
    </w:p>
    <w:p w14:paraId="0B4CB4F8" w14:textId="00E9F723" w:rsidR="0007671E" w:rsidRDefault="00853A2E">
      <w:pPr>
        <w:spacing w:line="389" w:lineRule="auto"/>
        <w:ind w:right="2732"/>
      </w:pPr>
      <w:proofErr w:type="spellStart"/>
      <w:r>
        <w:rPr>
          <w:b/>
          <w:color w:val="5B9BD5"/>
        </w:rPr>
        <w:t>canada</w:t>
      </w:r>
      <w:proofErr w:type="spellEnd"/>
      <w:r>
        <w:rPr>
          <w:b/>
          <w:color w:val="5B9BD5"/>
        </w:rPr>
        <w:t>:</w:t>
      </w:r>
      <w:r>
        <w:rPr>
          <w:color w:val="5B9BD5"/>
        </w:rPr>
        <w:t xml:space="preserve"> </w:t>
      </w:r>
      <w:r>
        <w:t xml:space="preserve">Canadian provinces boundaries </w:t>
      </w:r>
    </w:p>
    <w:p w14:paraId="368B63F2" w14:textId="0BBDFDD8" w:rsidR="00BF7AEF" w:rsidRDefault="00BF7AEF" w:rsidP="00E02580">
      <w:pPr>
        <w:spacing w:after="0" w:line="259" w:lineRule="auto"/>
        <w:ind w:left="0" w:firstLine="0"/>
        <w:jc w:val="both"/>
      </w:pPr>
    </w:p>
    <w:p w14:paraId="46DF49BD" w14:textId="77777777" w:rsidR="0007671E" w:rsidRDefault="00853A2E" w:rsidP="00812400">
      <w:pPr>
        <w:pStyle w:val="Heading1"/>
        <w:ind w:left="-5"/>
      </w:pPr>
      <w:r>
        <w:t xml:space="preserve">Step 2. Kernel Density </w:t>
      </w:r>
    </w:p>
    <w:p w14:paraId="213C4FBB" w14:textId="77777777" w:rsidR="00AC04AA" w:rsidRDefault="00853A2E" w:rsidP="00AC04AA">
      <w:pPr>
        <w:spacing w:after="157"/>
      </w:pPr>
      <w:r>
        <w:t>You will start this exercise by investigating kernel density.</w:t>
      </w:r>
    </w:p>
    <w:p w14:paraId="0998FB46" w14:textId="42325D91" w:rsidR="0007671E" w:rsidRDefault="00853A2E" w:rsidP="00AC04AA">
      <w:pPr>
        <w:pStyle w:val="ListParagraph"/>
        <w:numPr>
          <w:ilvl w:val="0"/>
          <w:numId w:val="5"/>
        </w:numPr>
        <w:spacing w:after="157"/>
      </w:pPr>
      <w:r>
        <w:t xml:space="preserve">Navigate to the John Now Map.  </w:t>
      </w:r>
    </w:p>
    <w:p w14:paraId="39608F65" w14:textId="77777777" w:rsidR="00AC04AA" w:rsidRDefault="00853A2E" w:rsidP="00AC04AA">
      <w:pPr>
        <w:spacing w:after="156"/>
      </w:pPr>
      <w:r>
        <w:t xml:space="preserve">You will need to set some environment settings before you begin.  </w:t>
      </w:r>
    </w:p>
    <w:p w14:paraId="15E2C59B" w14:textId="231FB4A6" w:rsidR="00AC04AA" w:rsidRDefault="00853A2E" w:rsidP="00AC04AA">
      <w:pPr>
        <w:pStyle w:val="ListParagraph"/>
        <w:numPr>
          <w:ilvl w:val="0"/>
          <w:numId w:val="5"/>
        </w:numPr>
        <w:spacing w:after="156"/>
      </w:pPr>
      <w:r>
        <w:rPr>
          <w:noProof/>
        </w:rPr>
        <w:drawing>
          <wp:anchor distT="0" distB="0" distL="114300" distR="114300" simplePos="0" relativeHeight="251658240" behindDoc="0" locked="0" layoutInCell="1" allowOverlap="0" wp14:anchorId="56CAD04B" wp14:editId="22D39B1C">
            <wp:simplePos x="0" y="0"/>
            <wp:positionH relativeFrom="column">
              <wp:posOffset>5031740</wp:posOffset>
            </wp:positionH>
            <wp:positionV relativeFrom="paragraph">
              <wp:posOffset>35376</wp:posOffset>
            </wp:positionV>
            <wp:extent cx="742950" cy="552450"/>
            <wp:effectExtent l="0" t="0" r="0" b="0"/>
            <wp:wrapSquare wrapText="bothSides"/>
            <wp:docPr id="215" name="Picture 215" descr="Environments icon"/>
            <wp:cNvGraphicFramePr/>
            <a:graphic xmlns:a="http://schemas.openxmlformats.org/drawingml/2006/main">
              <a:graphicData uri="http://schemas.openxmlformats.org/drawingml/2006/picture">
                <pic:pic xmlns:pic="http://schemas.openxmlformats.org/drawingml/2006/picture">
                  <pic:nvPicPr>
                    <pic:cNvPr id="215" name="Picture 215" descr="Environments icon"/>
                    <pic:cNvPicPr/>
                  </pic:nvPicPr>
                  <pic:blipFill>
                    <a:blip r:embed="rId8"/>
                    <a:stretch>
                      <a:fillRect/>
                    </a:stretch>
                  </pic:blipFill>
                  <pic:spPr>
                    <a:xfrm>
                      <a:off x="0" y="0"/>
                      <a:ext cx="742950" cy="552450"/>
                    </a:xfrm>
                    <a:prstGeom prst="rect">
                      <a:avLst/>
                    </a:prstGeom>
                  </pic:spPr>
                </pic:pic>
              </a:graphicData>
            </a:graphic>
          </wp:anchor>
        </w:drawing>
      </w:r>
      <w:r>
        <w:t xml:space="preserve">Navigate to the Analysis Tab and click the Environments button in the </w:t>
      </w:r>
      <w:r w:rsidR="002D004A">
        <w:t>Geoprocessing</w:t>
      </w:r>
      <w:r>
        <w:t xml:space="preserve"> area.</w:t>
      </w:r>
    </w:p>
    <w:p w14:paraId="1A01DA3C" w14:textId="28EDEEF2" w:rsidR="00AC04AA" w:rsidRDefault="00853A2E" w:rsidP="00AC04AA">
      <w:pPr>
        <w:pStyle w:val="ListParagraph"/>
        <w:numPr>
          <w:ilvl w:val="0"/>
          <w:numId w:val="5"/>
        </w:numPr>
        <w:spacing w:after="156"/>
      </w:pPr>
      <w:r>
        <w:t xml:space="preserve">Under Workspace, change the Current Workspace and Scratch Workspace to the </w:t>
      </w:r>
      <w:r w:rsidRPr="00AC04AA">
        <w:rPr>
          <w:b/>
          <w:color w:val="5B9BD5"/>
        </w:rPr>
        <w:t>Exercise_</w:t>
      </w:r>
      <w:r w:rsidR="002D004A">
        <w:rPr>
          <w:b/>
          <w:color w:val="5B9BD5"/>
        </w:rPr>
        <w:t>9</w:t>
      </w:r>
      <w:r w:rsidRPr="00AC04AA">
        <w:rPr>
          <w:b/>
          <w:color w:val="5B9BD5"/>
        </w:rPr>
        <w:t>.gdb</w:t>
      </w:r>
      <w:r w:rsidRPr="00AC04AA">
        <w:rPr>
          <w:color w:val="5B9BD5"/>
        </w:rPr>
        <w:t xml:space="preserve"> </w:t>
      </w:r>
      <w:r>
        <w:t xml:space="preserve">geodatabase in the </w:t>
      </w:r>
      <w:r w:rsidRPr="00AC04AA">
        <w:rPr>
          <w:b/>
          <w:color w:val="ED7D31"/>
        </w:rPr>
        <w:t>Exercise_</w:t>
      </w:r>
      <w:r w:rsidR="002D004A">
        <w:rPr>
          <w:b/>
          <w:color w:val="ED7D31"/>
        </w:rPr>
        <w:t>9</w:t>
      </w:r>
      <w:r>
        <w:t xml:space="preserve"> folder.</w:t>
      </w:r>
    </w:p>
    <w:p w14:paraId="1B2CF0CE" w14:textId="77777777" w:rsidR="00AC04AA" w:rsidRDefault="00853A2E" w:rsidP="00AC04AA">
      <w:pPr>
        <w:pStyle w:val="ListParagraph"/>
        <w:numPr>
          <w:ilvl w:val="0"/>
          <w:numId w:val="5"/>
        </w:numPr>
        <w:spacing w:after="156"/>
      </w:pPr>
      <w:r>
        <w:t xml:space="preserve">Under Output Coordinates, set the Output Coordinate System to be the same as the </w:t>
      </w:r>
      <w:proofErr w:type="spellStart"/>
      <w:r w:rsidRPr="00AC04AA">
        <w:rPr>
          <w:b/>
          <w:color w:val="5B9BD5"/>
        </w:rPr>
        <w:t>Death_Addresses</w:t>
      </w:r>
      <w:proofErr w:type="spellEnd"/>
      <w:r w:rsidRPr="00AC04AA">
        <w:rPr>
          <w:color w:val="5B9BD5"/>
        </w:rPr>
        <w:t xml:space="preserve"> </w:t>
      </w:r>
      <w:r>
        <w:t>layer. This should be WGS 1984 UTM Zone 30 North.</w:t>
      </w:r>
    </w:p>
    <w:p w14:paraId="05165F39" w14:textId="0B477895" w:rsidR="00AC04AA" w:rsidRDefault="00853A2E" w:rsidP="00AC04AA">
      <w:pPr>
        <w:pStyle w:val="ListParagraph"/>
        <w:numPr>
          <w:ilvl w:val="0"/>
          <w:numId w:val="5"/>
        </w:numPr>
        <w:spacing w:after="156"/>
      </w:pPr>
      <w:r>
        <w:t xml:space="preserve">Under Processing Extent, set the Extent to be the same as the </w:t>
      </w:r>
      <w:proofErr w:type="spellStart"/>
      <w:r w:rsidRPr="00AC04AA">
        <w:rPr>
          <w:b/>
          <w:color w:val="5B9BD5"/>
        </w:rPr>
        <w:t>Study_Area</w:t>
      </w:r>
      <w:proofErr w:type="spellEnd"/>
      <w:r w:rsidRPr="00AC04AA">
        <w:rPr>
          <w:color w:val="5B9BD5"/>
        </w:rPr>
        <w:t xml:space="preserve"> </w:t>
      </w:r>
      <w:r>
        <w:t xml:space="preserve">layer. </w:t>
      </w:r>
    </w:p>
    <w:p w14:paraId="61F0E2D7" w14:textId="51774527" w:rsidR="00AC04AA" w:rsidRDefault="00853A2E" w:rsidP="00AC04AA">
      <w:pPr>
        <w:pStyle w:val="ListParagraph"/>
        <w:numPr>
          <w:ilvl w:val="0"/>
          <w:numId w:val="5"/>
        </w:numPr>
        <w:spacing w:after="156"/>
      </w:pPr>
      <w:r>
        <w:lastRenderedPageBreak/>
        <w:t xml:space="preserve">Under Raster Analysis set the Cell Size to 3, meaning 3 meters. Also, set the Mask to the </w:t>
      </w:r>
      <w:proofErr w:type="spellStart"/>
      <w:r w:rsidRPr="00AC04AA">
        <w:rPr>
          <w:b/>
          <w:color w:val="5B9BD5"/>
        </w:rPr>
        <w:t>Study_Area</w:t>
      </w:r>
      <w:proofErr w:type="spellEnd"/>
      <w:r w:rsidRPr="00AC04AA">
        <w:rPr>
          <w:color w:val="5B9BD5"/>
        </w:rPr>
        <w:t xml:space="preserve"> </w:t>
      </w:r>
      <w:r>
        <w:t>layer.</w:t>
      </w:r>
      <w:r w:rsidR="00AC04AA">
        <w:t xml:space="preserve"> You do not need to set a Snap Raster.</w:t>
      </w:r>
    </w:p>
    <w:p w14:paraId="427101C5" w14:textId="51E1E3E6" w:rsidR="0007671E" w:rsidRDefault="00853A2E" w:rsidP="00AC04AA">
      <w:pPr>
        <w:pStyle w:val="ListParagraph"/>
        <w:numPr>
          <w:ilvl w:val="0"/>
          <w:numId w:val="5"/>
        </w:numPr>
        <w:spacing w:after="156"/>
      </w:pPr>
      <w:r>
        <w:t xml:space="preserve">Click OK to save the Environment settings.  </w:t>
      </w:r>
    </w:p>
    <w:p w14:paraId="045DA794" w14:textId="61A57A9A" w:rsidR="0007671E" w:rsidRDefault="002D004A">
      <w:pPr>
        <w:spacing w:after="0" w:line="259" w:lineRule="auto"/>
        <w:ind w:left="137" w:firstLine="0"/>
        <w:jc w:val="center"/>
      </w:pPr>
      <w:r w:rsidRPr="002D004A">
        <w:rPr>
          <w:rFonts w:ascii="Calibri" w:eastAsia="Calibri" w:hAnsi="Calibri" w:cs="Calibri"/>
          <w:noProof/>
          <w:sz w:val="22"/>
        </w:rPr>
        <w:drawing>
          <wp:inline distT="0" distB="0" distL="0" distR="0" wp14:anchorId="245D4089" wp14:editId="180A9D57">
            <wp:extent cx="4000847" cy="6073666"/>
            <wp:effectExtent l="0" t="0" r="0" b="3810"/>
            <wp:docPr id="3" name="Picture 3" descr="Environment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vironment setting"/>
                    <pic:cNvPicPr/>
                  </pic:nvPicPr>
                  <pic:blipFill>
                    <a:blip r:embed="rId9"/>
                    <a:stretch>
                      <a:fillRect/>
                    </a:stretch>
                  </pic:blipFill>
                  <pic:spPr>
                    <a:xfrm>
                      <a:off x="0" y="0"/>
                      <a:ext cx="4000847" cy="6073666"/>
                    </a:xfrm>
                    <a:prstGeom prst="rect">
                      <a:avLst/>
                    </a:prstGeom>
                  </pic:spPr>
                </pic:pic>
              </a:graphicData>
            </a:graphic>
          </wp:inline>
        </w:drawing>
      </w:r>
      <w:r w:rsidR="00853A2E">
        <w:rPr>
          <w:rFonts w:ascii="Calibri" w:eastAsia="Calibri" w:hAnsi="Calibri" w:cs="Calibri"/>
          <w:sz w:val="22"/>
        </w:rPr>
        <w:t xml:space="preserve"> </w:t>
      </w:r>
      <w:r w:rsidR="00853A2E">
        <w:t xml:space="preserve"> </w:t>
      </w:r>
    </w:p>
    <w:p w14:paraId="17F29769" w14:textId="77777777" w:rsidR="0007671E" w:rsidRDefault="00853A2E">
      <w:pPr>
        <w:spacing w:after="157"/>
      </w:pPr>
      <w:r>
        <w:t xml:space="preserve">You are now ready to create the kernel density surface. You will do this using the </w:t>
      </w:r>
      <w:r>
        <w:rPr>
          <w:b/>
          <w:color w:val="70AD47"/>
        </w:rPr>
        <w:t>Kernel Density Tool</w:t>
      </w:r>
      <w:r>
        <w:t xml:space="preserve">.  </w:t>
      </w:r>
    </w:p>
    <w:p w14:paraId="64C86213" w14:textId="77777777" w:rsidR="00AC04AA" w:rsidRDefault="00853A2E" w:rsidP="00AC04AA">
      <w:pPr>
        <w:pStyle w:val="ListParagraph"/>
        <w:numPr>
          <w:ilvl w:val="0"/>
          <w:numId w:val="7"/>
        </w:numPr>
        <w:spacing w:after="157"/>
      </w:pPr>
      <w:r>
        <w:t xml:space="preserve">Navigate to Spatial Analyst Tools followed by the Density </w:t>
      </w:r>
      <w:proofErr w:type="spellStart"/>
      <w:r>
        <w:t>subtoolbox</w:t>
      </w:r>
      <w:proofErr w:type="spellEnd"/>
      <w:r>
        <w:t xml:space="preserve">.  </w:t>
      </w:r>
      <w:r w:rsidRPr="00AC04AA">
        <w:rPr>
          <w:rFonts w:ascii="Arial" w:eastAsia="Arial" w:hAnsi="Arial" w:cs="Arial"/>
        </w:rPr>
        <w:t xml:space="preserve"> </w:t>
      </w:r>
      <w:r>
        <w:t xml:space="preserve">Click on the </w:t>
      </w:r>
      <w:r w:rsidRPr="00AC04AA">
        <w:rPr>
          <w:b/>
          <w:color w:val="70AD47"/>
        </w:rPr>
        <w:t>Kernel Density Tool</w:t>
      </w:r>
      <w:r>
        <w:t>.</w:t>
      </w:r>
    </w:p>
    <w:p w14:paraId="0BD0344A" w14:textId="77777777" w:rsidR="00AC04AA" w:rsidRDefault="00853A2E" w:rsidP="00AC04AA">
      <w:pPr>
        <w:pStyle w:val="ListParagraph"/>
        <w:numPr>
          <w:ilvl w:val="0"/>
          <w:numId w:val="7"/>
        </w:numPr>
        <w:spacing w:after="157"/>
      </w:pPr>
      <w:r>
        <w:lastRenderedPageBreak/>
        <w:t xml:space="preserve">Set the Input Point or Polyline Features to the </w:t>
      </w:r>
      <w:proofErr w:type="spellStart"/>
      <w:r w:rsidRPr="00AC04AA">
        <w:rPr>
          <w:b/>
          <w:color w:val="5B9BD5"/>
        </w:rPr>
        <w:t>Death_Addresses</w:t>
      </w:r>
      <w:proofErr w:type="spellEnd"/>
      <w:r w:rsidRPr="00AC04AA">
        <w:rPr>
          <w:color w:val="5B9BD5"/>
        </w:rPr>
        <w:t xml:space="preserve"> </w:t>
      </w:r>
      <w:r>
        <w:t xml:space="preserve">layer. </w:t>
      </w:r>
    </w:p>
    <w:p w14:paraId="5D5F4FBB" w14:textId="77777777" w:rsidR="00AC04AA" w:rsidRDefault="00853A2E" w:rsidP="00AC04AA">
      <w:pPr>
        <w:pStyle w:val="ListParagraph"/>
        <w:numPr>
          <w:ilvl w:val="0"/>
          <w:numId w:val="7"/>
        </w:numPr>
        <w:spacing w:after="157"/>
      </w:pPr>
      <w:r>
        <w:t>Set the Population field to “</w:t>
      </w:r>
      <w:proofErr w:type="spellStart"/>
      <w:r>
        <w:t>Num_Cases</w:t>
      </w:r>
      <w:proofErr w:type="spellEnd"/>
      <w:r>
        <w:t>” (this represents the number of cholera cases at that address).</w:t>
      </w:r>
    </w:p>
    <w:p w14:paraId="72E5198B" w14:textId="6AECCED3" w:rsidR="00AC04AA" w:rsidRDefault="00853A2E" w:rsidP="00AC04AA">
      <w:pPr>
        <w:pStyle w:val="ListParagraph"/>
        <w:numPr>
          <w:ilvl w:val="0"/>
          <w:numId w:val="7"/>
        </w:numPr>
        <w:spacing w:after="157"/>
      </w:pPr>
      <w:r>
        <w:t xml:space="preserve">Name the output </w:t>
      </w:r>
      <w:proofErr w:type="spellStart"/>
      <w:r w:rsidRPr="00AC04AA">
        <w:rPr>
          <w:b/>
          <w:color w:val="5B9BD5"/>
        </w:rPr>
        <w:t>cholera_kd</w:t>
      </w:r>
      <w:proofErr w:type="spellEnd"/>
      <w:r>
        <w:t xml:space="preserve">. This will save to the workspace defined in the Environment settings: the </w:t>
      </w:r>
      <w:r w:rsidRPr="00AC04AA">
        <w:rPr>
          <w:b/>
          <w:color w:val="5B9BD5"/>
        </w:rPr>
        <w:t>Exercise_</w:t>
      </w:r>
      <w:r w:rsidR="00F828FB">
        <w:rPr>
          <w:b/>
          <w:color w:val="5B9BD5"/>
        </w:rPr>
        <w:t>9</w:t>
      </w:r>
      <w:r w:rsidRPr="00AC04AA">
        <w:rPr>
          <w:b/>
          <w:color w:val="5B9BD5"/>
        </w:rPr>
        <w:t>.gdb</w:t>
      </w:r>
      <w:r w:rsidRPr="00AC04AA">
        <w:rPr>
          <w:color w:val="5B9BD5"/>
        </w:rPr>
        <w:t xml:space="preserve"> </w:t>
      </w:r>
      <w:r>
        <w:t xml:space="preserve">geodatabase in your downloaded </w:t>
      </w:r>
      <w:r w:rsidRPr="00AC04AA">
        <w:rPr>
          <w:b/>
          <w:color w:val="ED7D31"/>
        </w:rPr>
        <w:t>Exercise_</w:t>
      </w:r>
      <w:r w:rsidR="00F828FB">
        <w:rPr>
          <w:b/>
          <w:color w:val="ED7D31"/>
        </w:rPr>
        <w:t>9</w:t>
      </w:r>
      <w:r>
        <w:t xml:space="preserve"> folder.</w:t>
      </w:r>
    </w:p>
    <w:p w14:paraId="161C76A7" w14:textId="77777777" w:rsidR="00AC04AA" w:rsidRDefault="00853A2E" w:rsidP="00AC04AA">
      <w:pPr>
        <w:pStyle w:val="ListParagraph"/>
        <w:numPr>
          <w:ilvl w:val="0"/>
          <w:numId w:val="7"/>
        </w:numPr>
        <w:spacing w:after="157"/>
      </w:pPr>
      <w:r>
        <w:t>The Output Cell Size should already be set to 3, as specified in the environments.</w:t>
      </w:r>
    </w:p>
    <w:p w14:paraId="7619CD94" w14:textId="77777777" w:rsidR="00AC04AA" w:rsidRDefault="00853A2E" w:rsidP="00AC04AA">
      <w:pPr>
        <w:pStyle w:val="ListParagraph"/>
        <w:numPr>
          <w:ilvl w:val="0"/>
          <w:numId w:val="7"/>
        </w:numPr>
        <w:spacing w:after="157"/>
      </w:pPr>
      <w:r>
        <w:t xml:space="preserve">Set the Search Radius to 200 (meaning 200 meters). </w:t>
      </w:r>
    </w:p>
    <w:p w14:paraId="591B55E7" w14:textId="4F55098B" w:rsidR="00AC04AA" w:rsidRDefault="00853A2E" w:rsidP="00AC04AA">
      <w:pPr>
        <w:pStyle w:val="ListParagraph"/>
        <w:numPr>
          <w:ilvl w:val="0"/>
          <w:numId w:val="7"/>
        </w:numPr>
        <w:spacing w:after="157"/>
      </w:pPr>
      <w:r>
        <w:t>Make sure the Area Units is set to Square kilometers, the Output Cell Value is set to Densities, and the Method is set to Planar. These should be the defaults.</w:t>
      </w:r>
    </w:p>
    <w:p w14:paraId="318CCFA0" w14:textId="68FF05E8" w:rsidR="00A531E1" w:rsidRDefault="00A531E1" w:rsidP="00A531E1">
      <w:pPr>
        <w:pStyle w:val="ListParagraph"/>
        <w:numPr>
          <w:ilvl w:val="0"/>
          <w:numId w:val="7"/>
        </w:numPr>
        <w:spacing w:after="157"/>
      </w:pPr>
      <w:r>
        <w:t>You do not need to change others.</w:t>
      </w:r>
    </w:p>
    <w:p w14:paraId="1A10E370" w14:textId="1EA91F1D" w:rsidR="0007671E" w:rsidRDefault="00853A2E" w:rsidP="00AC04AA">
      <w:pPr>
        <w:pStyle w:val="ListParagraph"/>
        <w:numPr>
          <w:ilvl w:val="0"/>
          <w:numId w:val="7"/>
        </w:numPr>
        <w:spacing w:after="157"/>
      </w:pPr>
      <w:r>
        <w:t xml:space="preserve">Click Run to execute the tool. The result should be added to the map automatically. </w:t>
      </w:r>
    </w:p>
    <w:p w14:paraId="14F200BA" w14:textId="52ED527E" w:rsidR="0007671E" w:rsidRDefault="00853A2E" w:rsidP="00D7344D">
      <w:pPr>
        <w:spacing w:after="107" w:line="259" w:lineRule="auto"/>
        <w:ind w:left="1440" w:right="1683" w:firstLine="720"/>
      </w:pPr>
      <w:r>
        <w:rPr>
          <w:noProof/>
        </w:rPr>
        <w:drawing>
          <wp:inline distT="0" distB="0" distL="0" distR="0" wp14:anchorId="7D556F40" wp14:editId="581D4B2E">
            <wp:extent cx="3228975" cy="2781300"/>
            <wp:effectExtent l="0" t="0" r="9525" b="0"/>
            <wp:docPr id="326" name="Picture 326" descr="Kernel density window"/>
            <wp:cNvGraphicFramePr/>
            <a:graphic xmlns:a="http://schemas.openxmlformats.org/drawingml/2006/main">
              <a:graphicData uri="http://schemas.openxmlformats.org/drawingml/2006/picture">
                <pic:pic xmlns:pic="http://schemas.openxmlformats.org/drawingml/2006/picture">
                  <pic:nvPicPr>
                    <pic:cNvPr id="326" name="Picture 326" descr="Kernel density window"/>
                    <pic:cNvPicPr/>
                  </pic:nvPicPr>
                  <pic:blipFill>
                    <a:blip r:embed="rId10"/>
                    <a:stretch>
                      <a:fillRect/>
                    </a:stretch>
                  </pic:blipFill>
                  <pic:spPr>
                    <a:xfrm>
                      <a:off x="0" y="0"/>
                      <a:ext cx="3229246" cy="2781533"/>
                    </a:xfrm>
                    <a:prstGeom prst="rect">
                      <a:avLst/>
                    </a:prstGeom>
                  </pic:spPr>
                </pic:pic>
              </a:graphicData>
            </a:graphic>
          </wp:inline>
        </w:drawing>
      </w:r>
      <w:r>
        <w:t xml:space="preserve"> </w:t>
      </w:r>
    </w:p>
    <w:p w14:paraId="2312AC86" w14:textId="77777777" w:rsidR="0007671E" w:rsidRDefault="00853A2E">
      <w:pPr>
        <w:spacing w:after="156"/>
      </w:pPr>
      <w:r>
        <w:rPr>
          <w:b/>
        </w:rPr>
        <w:t>Note:</w:t>
      </w:r>
      <w:r>
        <w:t xml:space="preserve"> The defined search radius can have a large impact on the resulting kernel density surface and estimates. Larger values indicate a larger search radius and will produce a more generalized pattern. In contrast, smaller values indicate a smaller search radius and will produce a less generalized pattern that shows more local variability. If you are unsure what search radius to use, we would recommend experimenting with different settings.  </w:t>
      </w:r>
    </w:p>
    <w:p w14:paraId="1E715910" w14:textId="6E293FFD" w:rsidR="0007671E" w:rsidRDefault="00853A2E">
      <w:pPr>
        <w:spacing w:after="157"/>
        <w:rPr>
          <w:rFonts w:eastAsiaTheme="minorEastAsia"/>
          <w:bCs/>
          <w:color w:val="000000" w:themeColor="text1"/>
        </w:rPr>
      </w:pPr>
      <w:r w:rsidRPr="00F828FB">
        <w:rPr>
          <w:b/>
          <w:color w:val="7030A0"/>
        </w:rPr>
        <w:t xml:space="preserve">Question </w:t>
      </w:r>
      <w:r w:rsidR="00C42FFA" w:rsidRPr="00F828FB">
        <w:rPr>
          <w:b/>
          <w:color w:val="7030A0"/>
        </w:rPr>
        <w:t>1</w:t>
      </w:r>
      <w:r w:rsidRPr="00F828FB">
        <w:rPr>
          <w:b/>
          <w:color w:val="7030A0"/>
        </w:rPr>
        <w:t>.</w:t>
      </w:r>
      <w:r>
        <w:rPr>
          <w:b/>
          <w:color w:val="FF0000"/>
        </w:rPr>
        <w:t xml:space="preserve"> </w:t>
      </w:r>
      <w:r>
        <w:t>Using early spatial analysis techniques, Dr. John Snow attributed the cholera outbreak to a specific well on Broad Street. Does your kernel density analysis confirm Dr. Snow’s earlier work</w:t>
      </w:r>
      <w:r w:rsidR="00C75BFF">
        <w:t xml:space="preserve">? </w:t>
      </w:r>
      <w:r>
        <w:t>(</w:t>
      </w:r>
      <w:r w:rsidR="008A521D">
        <w:t>5</w:t>
      </w:r>
      <w:r>
        <w:t xml:space="preserve"> Points)</w:t>
      </w:r>
      <w:r w:rsidR="00C75BFF">
        <w:t xml:space="preserve"> </w:t>
      </w:r>
      <w:r w:rsidR="000A6BE5">
        <w:t xml:space="preserve">(Hint, </w:t>
      </w:r>
      <w:r w:rsidR="000A6BE5">
        <w:lastRenderedPageBreak/>
        <w:t xml:space="preserve">turn on the </w:t>
      </w:r>
      <w:proofErr w:type="spellStart"/>
      <w:r w:rsidR="000A6BE5" w:rsidRPr="00870B4D">
        <w:rPr>
          <w:b/>
          <w:color w:val="5B9BD5"/>
        </w:rPr>
        <w:t>Water_Pumps</w:t>
      </w:r>
      <w:proofErr w:type="spellEnd"/>
      <w:r w:rsidR="000A6BE5" w:rsidRPr="000A6BE5">
        <w:rPr>
          <w:color w:val="4472C4" w:themeColor="accent1"/>
        </w:rPr>
        <w:t xml:space="preserve"> </w:t>
      </w:r>
      <w:r w:rsidR="000A6BE5">
        <w:t xml:space="preserve">layer and put it above the </w:t>
      </w:r>
      <w:proofErr w:type="spellStart"/>
      <w:r w:rsidR="000A6BE5" w:rsidRPr="00AC04AA">
        <w:rPr>
          <w:b/>
          <w:color w:val="5B9BD5"/>
        </w:rPr>
        <w:t>cholera_kd</w:t>
      </w:r>
      <w:proofErr w:type="spellEnd"/>
      <w:r w:rsidR="00C75BFF" w:rsidRPr="00C75BFF">
        <w:rPr>
          <w:bCs/>
          <w:color w:val="000000" w:themeColor="text1"/>
        </w:rPr>
        <w:t>.</w:t>
      </w:r>
      <w:r w:rsidR="00DD28C8">
        <w:rPr>
          <w:bCs/>
          <w:color w:val="000000" w:themeColor="text1"/>
        </w:rPr>
        <w:t xml:space="preserve"> You may also want to turn off other layers in order to see the results clearly</w:t>
      </w:r>
      <w:r w:rsidR="000A6BE5" w:rsidRPr="00C75BFF">
        <w:rPr>
          <w:bCs/>
          <w:color w:val="000000" w:themeColor="text1"/>
        </w:rPr>
        <w:t>)</w:t>
      </w:r>
    </w:p>
    <w:p w14:paraId="56E18222" w14:textId="0704237E" w:rsidR="00835C19" w:rsidRPr="00835C19" w:rsidRDefault="00835C19">
      <w:pPr>
        <w:spacing w:after="157"/>
        <w:rPr>
          <w:rFonts w:eastAsiaTheme="minorEastAsia"/>
        </w:rPr>
      </w:pPr>
      <w:r>
        <w:rPr>
          <w:rFonts w:eastAsiaTheme="minorEastAsia" w:hint="eastAsia"/>
          <w:b/>
          <w:color w:val="7030A0"/>
        </w:rPr>
        <w:t>Yes</w:t>
      </w:r>
    </w:p>
    <w:p w14:paraId="7D72801E" w14:textId="4604BDD5" w:rsidR="0007671E" w:rsidRDefault="00853A2E">
      <w:r w:rsidRPr="00F828FB">
        <w:rPr>
          <w:b/>
          <w:color w:val="7030A0"/>
        </w:rPr>
        <w:t xml:space="preserve">Question </w:t>
      </w:r>
      <w:r w:rsidR="00C42FFA" w:rsidRPr="00F828FB">
        <w:rPr>
          <w:b/>
          <w:color w:val="7030A0"/>
        </w:rPr>
        <w:t>2</w:t>
      </w:r>
      <w:r w:rsidRPr="00F828FB">
        <w:rPr>
          <w:b/>
          <w:color w:val="7030A0"/>
        </w:rPr>
        <w:t>.</w:t>
      </w:r>
      <w:r>
        <w:rPr>
          <w:b/>
          <w:color w:val="FF0000"/>
        </w:rPr>
        <w:t xml:space="preserve"> </w:t>
      </w:r>
      <w:r>
        <w:t>What is the unit of measurement in your output kernel density grid? (</w:t>
      </w:r>
      <w:r w:rsidR="008A521D">
        <w:t>5</w:t>
      </w:r>
      <w:r>
        <w:t xml:space="preserve"> Points)</w:t>
      </w:r>
      <w:r w:rsidR="001E7933">
        <w:t>.</w:t>
      </w:r>
    </w:p>
    <w:p w14:paraId="040D87C7" w14:textId="20A19B7C" w:rsidR="00C42FFA" w:rsidRPr="00835C19" w:rsidRDefault="00835C19">
      <w:pPr>
        <w:spacing w:after="157"/>
        <w:rPr>
          <w:rFonts w:eastAsiaTheme="minorEastAsia"/>
        </w:rPr>
      </w:pPr>
      <w:r>
        <w:rPr>
          <w:rFonts w:eastAsiaTheme="minorEastAsia" w:hint="eastAsia"/>
        </w:rPr>
        <w:t>Meter</w:t>
      </w:r>
    </w:p>
    <w:p w14:paraId="4132E421" w14:textId="77777777" w:rsidR="00C42FFA" w:rsidRDefault="00853A2E" w:rsidP="00C42FFA">
      <w:pPr>
        <w:spacing w:after="157"/>
      </w:pPr>
      <w:r>
        <w:t xml:space="preserve">A similar analysis could be completed using point density as opposed to kernel density. For comparison, you will now create this surface using the </w:t>
      </w:r>
      <w:r>
        <w:rPr>
          <w:b/>
          <w:color w:val="70AD47"/>
        </w:rPr>
        <w:t>Point Density Tool</w:t>
      </w:r>
      <w:r>
        <w:t>.</w:t>
      </w:r>
    </w:p>
    <w:p w14:paraId="27B975A3" w14:textId="77777777" w:rsidR="00C42FFA" w:rsidRDefault="00853A2E" w:rsidP="00C42FFA">
      <w:pPr>
        <w:pStyle w:val="ListParagraph"/>
        <w:numPr>
          <w:ilvl w:val="0"/>
          <w:numId w:val="8"/>
        </w:numPr>
        <w:spacing w:after="157"/>
      </w:pPr>
      <w:r>
        <w:t xml:space="preserve">Navigate to Spatial Analyst Tools followed by the Density </w:t>
      </w:r>
      <w:proofErr w:type="spellStart"/>
      <w:r>
        <w:t>subtoolbox</w:t>
      </w:r>
      <w:proofErr w:type="spellEnd"/>
      <w:r>
        <w:t xml:space="preserve">.  </w:t>
      </w:r>
      <w:r w:rsidRPr="00C42FFA">
        <w:rPr>
          <w:rFonts w:ascii="Arial" w:eastAsia="Arial" w:hAnsi="Arial" w:cs="Arial"/>
        </w:rPr>
        <w:t xml:space="preserve"> </w:t>
      </w:r>
      <w:r>
        <w:t xml:space="preserve">Click on the </w:t>
      </w:r>
      <w:r w:rsidRPr="00C42FFA">
        <w:rPr>
          <w:b/>
          <w:color w:val="70AD47"/>
        </w:rPr>
        <w:t>Point Density Tool</w:t>
      </w:r>
      <w:r>
        <w:t>.</w:t>
      </w:r>
    </w:p>
    <w:p w14:paraId="64978DF7" w14:textId="712EC549" w:rsidR="00C42FFA" w:rsidRDefault="00853A2E" w:rsidP="00C42FFA">
      <w:pPr>
        <w:pStyle w:val="ListParagraph"/>
        <w:numPr>
          <w:ilvl w:val="0"/>
          <w:numId w:val="8"/>
        </w:numPr>
        <w:spacing w:after="157"/>
      </w:pPr>
      <w:r>
        <w:t xml:space="preserve">Set the Input Point Features to the </w:t>
      </w:r>
      <w:proofErr w:type="spellStart"/>
      <w:r w:rsidRPr="00C42FFA">
        <w:rPr>
          <w:b/>
          <w:color w:val="5B9BD5"/>
        </w:rPr>
        <w:t>Death_Addresses</w:t>
      </w:r>
      <w:proofErr w:type="spellEnd"/>
      <w:r w:rsidRPr="00C42FFA">
        <w:rPr>
          <w:color w:val="5B9BD5"/>
        </w:rPr>
        <w:t xml:space="preserve"> </w:t>
      </w:r>
      <w:r>
        <w:t>layer.</w:t>
      </w:r>
      <w:r w:rsidR="00221DB3">
        <w:t xml:space="preserve"> </w:t>
      </w:r>
      <w:r>
        <w:t>Set the Population field to “</w:t>
      </w:r>
      <w:proofErr w:type="spellStart"/>
      <w:r>
        <w:t>Num_Cases</w:t>
      </w:r>
      <w:proofErr w:type="spellEnd"/>
      <w:r>
        <w:t xml:space="preserve">.” </w:t>
      </w:r>
      <w:r w:rsidRPr="00C42FFA">
        <w:rPr>
          <w:rFonts w:ascii="Arial" w:eastAsia="Arial" w:hAnsi="Arial" w:cs="Arial"/>
        </w:rPr>
        <w:t xml:space="preserve"> </w:t>
      </w:r>
      <w:r>
        <w:t xml:space="preserve">Name the output </w:t>
      </w:r>
      <w:proofErr w:type="spellStart"/>
      <w:r w:rsidRPr="00C42FFA">
        <w:rPr>
          <w:b/>
          <w:color w:val="5B9BD5"/>
        </w:rPr>
        <w:t>cholera_pd</w:t>
      </w:r>
      <w:proofErr w:type="spellEnd"/>
      <w:r>
        <w:t>.</w:t>
      </w:r>
    </w:p>
    <w:p w14:paraId="21B77B02" w14:textId="77777777" w:rsidR="00C42FFA" w:rsidRDefault="00853A2E" w:rsidP="00C42FFA">
      <w:pPr>
        <w:pStyle w:val="ListParagraph"/>
        <w:numPr>
          <w:ilvl w:val="0"/>
          <w:numId w:val="8"/>
        </w:numPr>
        <w:spacing w:after="157"/>
      </w:pPr>
      <w:r>
        <w:t>The Output Cell Size should already be set to 3, as specified in the environments.</w:t>
      </w:r>
    </w:p>
    <w:p w14:paraId="65AE0947" w14:textId="77777777" w:rsidR="00C42FFA" w:rsidRDefault="00853A2E" w:rsidP="00C42FFA">
      <w:pPr>
        <w:pStyle w:val="ListParagraph"/>
        <w:numPr>
          <w:ilvl w:val="0"/>
          <w:numId w:val="8"/>
        </w:numPr>
        <w:spacing w:after="157"/>
      </w:pPr>
      <w:r>
        <w:t>Define the Neighborhood as a Circle.</w:t>
      </w:r>
    </w:p>
    <w:p w14:paraId="562A35D5" w14:textId="77777777" w:rsidR="00C42FFA" w:rsidRDefault="00853A2E" w:rsidP="00C42FFA">
      <w:pPr>
        <w:pStyle w:val="ListParagraph"/>
        <w:numPr>
          <w:ilvl w:val="0"/>
          <w:numId w:val="8"/>
        </w:numPr>
        <w:spacing w:after="157"/>
      </w:pPr>
      <w:r>
        <w:t>Set the Search Radius to 200 (meaning 200 meters) using the Map units.</w:t>
      </w:r>
    </w:p>
    <w:p w14:paraId="2B1783F7" w14:textId="77777777" w:rsidR="00C42FFA" w:rsidRDefault="00853A2E" w:rsidP="00C42FFA">
      <w:pPr>
        <w:pStyle w:val="ListParagraph"/>
        <w:numPr>
          <w:ilvl w:val="0"/>
          <w:numId w:val="8"/>
        </w:numPr>
        <w:spacing w:after="157"/>
      </w:pPr>
      <w:r>
        <w:t>Make sure the Area Units is set to Square kilometers.</w:t>
      </w:r>
    </w:p>
    <w:p w14:paraId="542834D8" w14:textId="5E98E860" w:rsidR="0007671E" w:rsidRDefault="00853A2E" w:rsidP="00C42FFA">
      <w:pPr>
        <w:pStyle w:val="ListParagraph"/>
        <w:numPr>
          <w:ilvl w:val="0"/>
          <w:numId w:val="8"/>
        </w:numPr>
        <w:spacing w:after="157"/>
      </w:pPr>
      <w:r>
        <w:t xml:space="preserve">Click Run to execute the tool. The result should be added to the map automatically. </w:t>
      </w:r>
    </w:p>
    <w:p w14:paraId="258037F5" w14:textId="77777777" w:rsidR="0007671E" w:rsidRDefault="00853A2E">
      <w:pPr>
        <w:spacing w:after="107" w:line="259" w:lineRule="auto"/>
        <w:ind w:left="0" w:right="1383" w:firstLine="0"/>
        <w:jc w:val="right"/>
      </w:pPr>
      <w:r>
        <w:rPr>
          <w:noProof/>
        </w:rPr>
        <w:drawing>
          <wp:inline distT="0" distB="0" distL="0" distR="0" wp14:anchorId="193A2797" wp14:editId="3FE62AC0">
            <wp:extent cx="4070749" cy="3401695"/>
            <wp:effectExtent l="0" t="0" r="0" b="0"/>
            <wp:docPr id="385" name="Picture 385" descr="Point density window"/>
            <wp:cNvGraphicFramePr/>
            <a:graphic xmlns:a="http://schemas.openxmlformats.org/drawingml/2006/main">
              <a:graphicData uri="http://schemas.openxmlformats.org/drawingml/2006/picture">
                <pic:pic xmlns:pic="http://schemas.openxmlformats.org/drawingml/2006/picture">
                  <pic:nvPicPr>
                    <pic:cNvPr id="385" name="Picture 385" descr="Point density window"/>
                    <pic:cNvPicPr/>
                  </pic:nvPicPr>
                  <pic:blipFill>
                    <a:blip r:embed="rId11"/>
                    <a:stretch>
                      <a:fillRect/>
                    </a:stretch>
                  </pic:blipFill>
                  <pic:spPr>
                    <a:xfrm>
                      <a:off x="0" y="0"/>
                      <a:ext cx="4070749" cy="3401695"/>
                    </a:xfrm>
                    <a:prstGeom prst="rect">
                      <a:avLst/>
                    </a:prstGeom>
                  </pic:spPr>
                </pic:pic>
              </a:graphicData>
            </a:graphic>
          </wp:inline>
        </w:drawing>
      </w:r>
      <w:r>
        <w:t xml:space="preserve"> </w:t>
      </w:r>
    </w:p>
    <w:p w14:paraId="60B5C82F" w14:textId="6D3F276E" w:rsidR="00C42FFA" w:rsidRDefault="00853A2E">
      <w:pPr>
        <w:spacing w:after="156"/>
      </w:pPr>
      <w:r w:rsidRPr="00221DB3">
        <w:rPr>
          <w:b/>
          <w:color w:val="7030A0"/>
        </w:rPr>
        <w:lastRenderedPageBreak/>
        <w:t xml:space="preserve">Question </w:t>
      </w:r>
      <w:r w:rsidR="00C42FFA" w:rsidRPr="00221DB3">
        <w:rPr>
          <w:b/>
          <w:color w:val="7030A0"/>
        </w:rPr>
        <w:t>3</w:t>
      </w:r>
      <w:r w:rsidRPr="00221DB3">
        <w:rPr>
          <w:b/>
          <w:color w:val="7030A0"/>
        </w:rPr>
        <w:t xml:space="preserve">. </w:t>
      </w:r>
      <w:r>
        <w:t>Does the point density result support Dr. Snow’s prior results and your prior kernel density analysis?</w:t>
      </w:r>
      <w:r w:rsidR="00502FB4">
        <w:t xml:space="preserve"> </w:t>
      </w:r>
      <w:r>
        <w:t>(</w:t>
      </w:r>
      <w:r w:rsidR="008A521D">
        <w:t>5</w:t>
      </w:r>
      <w:r>
        <w:t xml:space="preserve"> Points) </w:t>
      </w:r>
      <w:r w:rsidR="00502FB4">
        <w:t xml:space="preserve">(Hint, turn on the </w:t>
      </w:r>
      <w:proofErr w:type="spellStart"/>
      <w:r w:rsidR="00502FB4" w:rsidRPr="00870B4D">
        <w:rPr>
          <w:b/>
          <w:color w:val="5B9BD5"/>
        </w:rPr>
        <w:t>Water_Pumps</w:t>
      </w:r>
      <w:proofErr w:type="spellEnd"/>
      <w:r w:rsidR="00502FB4" w:rsidRPr="000A6BE5">
        <w:rPr>
          <w:color w:val="4472C4" w:themeColor="accent1"/>
        </w:rPr>
        <w:t xml:space="preserve"> </w:t>
      </w:r>
      <w:r w:rsidR="00502FB4">
        <w:t xml:space="preserve">layer and put it above the </w:t>
      </w:r>
      <w:proofErr w:type="spellStart"/>
      <w:r w:rsidR="00502FB4" w:rsidRPr="00AC04AA">
        <w:rPr>
          <w:b/>
          <w:color w:val="5B9BD5"/>
        </w:rPr>
        <w:t>cholera_</w:t>
      </w:r>
      <w:r w:rsidR="00502FB4">
        <w:rPr>
          <w:b/>
          <w:color w:val="5B9BD5"/>
        </w:rPr>
        <w:t>p</w:t>
      </w:r>
      <w:r w:rsidR="00502FB4" w:rsidRPr="00AC04AA">
        <w:rPr>
          <w:b/>
          <w:color w:val="5B9BD5"/>
        </w:rPr>
        <w:t>d</w:t>
      </w:r>
      <w:proofErr w:type="spellEnd"/>
      <w:r w:rsidR="00DD28C8">
        <w:rPr>
          <w:bCs/>
          <w:color w:val="000000" w:themeColor="text1"/>
        </w:rPr>
        <w:t>. Again, you may want to turn off other layers in order to see the results clearly</w:t>
      </w:r>
      <w:r w:rsidR="00502FB4">
        <w:t>)</w:t>
      </w:r>
    </w:p>
    <w:p w14:paraId="44F38D05" w14:textId="562FFFF5" w:rsidR="00C42FFA" w:rsidRPr="00835C19" w:rsidRDefault="00835C19">
      <w:pPr>
        <w:spacing w:after="156"/>
        <w:rPr>
          <w:rFonts w:eastAsiaTheme="minorEastAsia"/>
          <w:b/>
        </w:rPr>
      </w:pPr>
      <w:r>
        <w:rPr>
          <w:rFonts w:eastAsiaTheme="minorEastAsia" w:hint="eastAsia"/>
          <w:b/>
        </w:rPr>
        <w:t>yes</w:t>
      </w:r>
    </w:p>
    <w:p w14:paraId="42EF84A6" w14:textId="38CDA9B0" w:rsidR="0007671E" w:rsidRDefault="00853A2E" w:rsidP="00812400">
      <w:pPr>
        <w:pStyle w:val="Heading1"/>
        <w:ind w:left="-5"/>
      </w:pPr>
      <w:r>
        <w:t xml:space="preserve">Step 3. Spatial Interpolation with IDW and Spline </w:t>
      </w:r>
    </w:p>
    <w:p w14:paraId="79C0BB8D" w14:textId="77777777" w:rsidR="0007671E" w:rsidRDefault="00853A2E">
      <w:pPr>
        <w:spacing w:after="157"/>
      </w:pPr>
      <w:r>
        <w:t xml:space="preserve">You are now done analyzing the cholera data. You will now work with the Ontario climate data.  </w:t>
      </w:r>
    </w:p>
    <w:p w14:paraId="71E81BF6" w14:textId="4E75C89D" w:rsidR="0007671E" w:rsidRDefault="00853A2E" w:rsidP="00C42FFA">
      <w:pPr>
        <w:pStyle w:val="ListParagraph"/>
        <w:numPr>
          <w:ilvl w:val="0"/>
          <w:numId w:val="9"/>
        </w:numPr>
        <w:spacing w:after="157"/>
      </w:pPr>
      <w:r>
        <w:t xml:space="preserve">Navigate to the Ontario map.  </w:t>
      </w:r>
    </w:p>
    <w:p w14:paraId="7085A36D" w14:textId="77777777" w:rsidR="0007671E" w:rsidRDefault="00853A2E">
      <w:pPr>
        <w:spacing w:after="157"/>
      </w:pPr>
      <w:r>
        <w:t xml:space="preserve">You will now interpolate surfaces from the climate data. The </w:t>
      </w:r>
      <w:proofErr w:type="spellStart"/>
      <w:r>
        <w:rPr>
          <w:b/>
          <w:color w:val="5B9BD5"/>
        </w:rPr>
        <w:t>clim_points</w:t>
      </w:r>
      <w:proofErr w:type="spellEnd"/>
      <w:r>
        <w:rPr>
          <w:color w:val="5B9BD5"/>
        </w:rPr>
        <w:t xml:space="preserve"> </w:t>
      </w:r>
      <w:r>
        <w:t xml:space="preserve">layer contains two climate variables for November 2016. The “Tm” field represents mean temperature for the month in Celsius while the “P” field represents the total precipitation in millimeters (mm) for the month. These data were obtained from the Canadian government: </w:t>
      </w:r>
      <w:hyperlink r:id="rId12">
        <w:r>
          <w:rPr>
            <w:color w:val="0563C1"/>
            <w:u w:val="single" w:color="0563C1"/>
          </w:rPr>
          <w:t>http://climate.weather.gc.ca/</w:t>
        </w:r>
      </w:hyperlink>
      <w:hyperlink r:id="rId13">
        <w:r>
          <w:t>.</w:t>
        </w:r>
      </w:hyperlink>
      <w:r>
        <w:t xml:space="preserve"> </w:t>
      </w:r>
    </w:p>
    <w:p w14:paraId="678950A0" w14:textId="77777777" w:rsidR="00C42FFA" w:rsidRDefault="00853A2E" w:rsidP="00C42FFA">
      <w:pPr>
        <w:spacing w:after="157"/>
      </w:pPr>
      <w:r>
        <w:t>Before you can begin creating interpolated surfaces, you will need to change the Environments settings again.</w:t>
      </w:r>
    </w:p>
    <w:p w14:paraId="6E772C87" w14:textId="51D9DBA2" w:rsidR="00CA47D6" w:rsidRPr="00CA47D6" w:rsidRDefault="00CA47D6" w:rsidP="00C42FFA">
      <w:pPr>
        <w:pStyle w:val="ListParagraph"/>
        <w:numPr>
          <w:ilvl w:val="0"/>
          <w:numId w:val="9"/>
        </w:numPr>
        <w:spacing w:after="157"/>
      </w:pPr>
      <w:r>
        <w:rPr>
          <w:rFonts w:eastAsiaTheme="minorEastAsia" w:hint="eastAsia"/>
        </w:rPr>
        <w:t>Right click John Snow map in left content, select properties, coordinate system, select NAD 1983 CRSR Candas Atlas Lambert as coordinate system for your map</w:t>
      </w:r>
    </w:p>
    <w:p w14:paraId="7EB2889B" w14:textId="1F75477A" w:rsidR="00CA47D6" w:rsidRPr="00CA47D6" w:rsidRDefault="00CA47D6" w:rsidP="00CA47D6">
      <w:pPr>
        <w:pStyle w:val="ListParagraph"/>
        <w:spacing w:after="157"/>
        <w:ind w:firstLine="0"/>
      </w:pPr>
      <w:r>
        <w:rPr>
          <w:noProof/>
        </w:rPr>
        <w:lastRenderedPageBreak/>
        <w:drawing>
          <wp:inline distT="0" distB="0" distL="0" distR="0" wp14:anchorId="7DAD0467" wp14:editId="36CC73DC">
            <wp:extent cx="2651189" cy="3298572"/>
            <wp:effectExtent l="0" t="0" r="0" b="0"/>
            <wp:docPr id="198658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5135" name=""/>
                    <pic:cNvPicPr/>
                  </pic:nvPicPr>
                  <pic:blipFill>
                    <a:blip r:embed="rId14"/>
                    <a:stretch>
                      <a:fillRect/>
                    </a:stretch>
                  </pic:blipFill>
                  <pic:spPr>
                    <a:xfrm>
                      <a:off x="0" y="0"/>
                      <a:ext cx="2655263" cy="3303641"/>
                    </a:xfrm>
                    <a:prstGeom prst="rect">
                      <a:avLst/>
                    </a:prstGeom>
                  </pic:spPr>
                </pic:pic>
              </a:graphicData>
            </a:graphic>
          </wp:inline>
        </w:drawing>
      </w:r>
      <w:r>
        <w:rPr>
          <w:noProof/>
        </w:rPr>
        <w:drawing>
          <wp:inline distT="0" distB="0" distL="0" distR="0" wp14:anchorId="7143DC99" wp14:editId="6F45EEBE">
            <wp:extent cx="3769796" cy="2279927"/>
            <wp:effectExtent l="0" t="0" r="2540" b="6350"/>
            <wp:docPr id="16911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645" name=""/>
                    <pic:cNvPicPr/>
                  </pic:nvPicPr>
                  <pic:blipFill>
                    <a:blip r:embed="rId15"/>
                    <a:stretch>
                      <a:fillRect/>
                    </a:stretch>
                  </pic:blipFill>
                  <pic:spPr>
                    <a:xfrm>
                      <a:off x="0" y="0"/>
                      <a:ext cx="3775511" cy="2283383"/>
                    </a:xfrm>
                    <a:prstGeom prst="rect">
                      <a:avLst/>
                    </a:prstGeom>
                  </pic:spPr>
                </pic:pic>
              </a:graphicData>
            </a:graphic>
          </wp:inline>
        </w:drawing>
      </w:r>
    </w:p>
    <w:p w14:paraId="35B0AEA2" w14:textId="4976D286" w:rsidR="00C42FFA" w:rsidRDefault="00853A2E" w:rsidP="00C42FFA">
      <w:pPr>
        <w:pStyle w:val="ListParagraph"/>
        <w:numPr>
          <w:ilvl w:val="0"/>
          <w:numId w:val="9"/>
        </w:numPr>
        <w:spacing w:after="157"/>
      </w:pPr>
      <w:r>
        <w:t xml:space="preserve">Navigate to the Analysis Tab and click the Environments button in the </w:t>
      </w:r>
      <w:proofErr w:type="spellStart"/>
      <w:r>
        <w:t>Geoprocesing</w:t>
      </w:r>
      <w:proofErr w:type="spellEnd"/>
      <w:r>
        <w:t xml:space="preserve"> area.</w:t>
      </w:r>
    </w:p>
    <w:p w14:paraId="5D2E8171" w14:textId="3162E6D7" w:rsidR="00C42FFA" w:rsidRDefault="00853A2E" w:rsidP="00C42FFA">
      <w:pPr>
        <w:pStyle w:val="ListParagraph"/>
        <w:numPr>
          <w:ilvl w:val="0"/>
          <w:numId w:val="9"/>
        </w:numPr>
        <w:spacing w:after="157"/>
      </w:pPr>
      <w:r>
        <w:t xml:space="preserve">Under Workspace, leave the Current Workspace and Scratch Workspace set to the </w:t>
      </w:r>
      <w:r w:rsidRPr="00C42FFA">
        <w:rPr>
          <w:b/>
          <w:color w:val="5B9BD5"/>
        </w:rPr>
        <w:t>Exercise_</w:t>
      </w:r>
      <w:r w:rsidR="0026774C">
        <w:rPr>
          <w:b/>
          <w:color w:val="5B9BD5"/>
        </w:rPr>
        <w:t>9</w:t>
      </w:r>
      <w:r w:rsidRPr="00C42FFA">
        <w:rPr>
          <w:b/>
          <w:color w:val="5B9BD5"/>
        </w:rPr>
        <w:t>.gdb</w:t>
      </w:r>
      <w:r w:rsidRPr="00C42FFA">
        <w:rPr>
          <w:color w:val="5B9BD5"/>
        </w:rPr>
        <w:t xml:space="preserve"> </w:t>
      </w:r>
      <w:r>
        <w:t xml:space="preserve">geodatabase in your downloaded </w:t>
      </w:r>
      <w:r w:rsidRPr="00C42FFA">
        <w:rPr>
          <w:b/>
          <w:color w:val="ED7D31"/>
        </w:rPr>
        <w:t>Exercise_</w:t>
      </w:r>
      <w:r w:rsidR="0026774C">
        <w:rPr>
          <w:b/>
          <w:color w:val="ED7D31"/>
        </w:rPr>
        <w:t>9</w:t>
      </w:r>
      <w:r>
        <w:t xml:space="preserve"> folder.</w:t>
      </w:r>
    </w:p>
    <w:p w14:paraId="4DDD21CE" w14:textId="77777777" w:rsidR="00C42FFA" w:rsidRDefault="00853A2E" w:rsidP="00C42FFA">
      <w:pPr>
        <w:pStyle w:val="ListParagraph"/>
        <w:numPr>
          <w:ilvl w:val="0"/>
          <w:numId w:val="9"/>
        </w:numPr>
        <w:spacing w:after="157"/>
      </w:pPr>
      <w:r>
        <w:t xml:space="preserve">Under Output Coordinates, set the Output Coordinate System to be the same as the </w:t>
      </w:r>
      <w:proofErr w:type="spellStart"/>
      <w:r w:rsidRPr="00C42FFA">
        <w:rPr>
          <w:b/>
          <w:color w:val="5B9BD5"/>
        </w:rPr>
        <w:t>clim_points</w:t>
      </w:r>
      <w:proofErr w:type="spellEnd"/>
      <w:r w:rsidRPr="00C42FFA">
        <w:rPr>
          <w:color w:val="5B9BD5"/>
        </w:rPr>
        <w:t xml:space="preserve"> </w:t>
      </w:r>
      <w:r>
        <w:t>layer. This should be NAD 1983 CSRS Canada Atlas Lambert.</w:t>
      </w:r>
    </w:p>
    <w:p w14:paraId="65E257FB" w14:textId="0D1ABFC9" w:rsidR="00C42FFA" w:rsidRDefault="00853A2E" w:rsidP="00C42FFA">
      <w:pPr>
        <w:pStyle w:val="ListParagraph"/>
        <w:numPr>
          <w:ilvl w:val="0"/>
          <w:numId w:val="9"/>
        </w:numPr>
        <w:spacing w:after="157"/>
      </w:pPr>
      <w:r>
        <w:t xml:space="preserve">Under Processing Extent, set the Extent to be the same as the </w:t>
      </w:r>
      <w:proofErr w:type="spellStart"/>
      <w:r w:rsidRPr="00C42FFA">
        <w:rPr>
          <w:b/>
          <w:color w:val="5B9BD5"/>
        </w:rPr>
        <w:t>ontario</w:t>
      </w:r>
      <w:proofErr w:type="spellEnd"/>
      <w:r w:rsidRPr="00C42FFA">
        <w:rPr>
          <w:color w:val="5B9BD5"/>
        </w:rPr>
        <w:t xml:space="preserve"> </w:t>
      </w:r>
      <w:r>
        <w:t xml:space="preserve">layer. </w:t>
      </w:r>
    </w:p>
    <w:p w14:paraId="7DB8506C" w14:textId="77777777" w:rsidR="00C42FFA" w:rsidRDefault="00853A2E" w:rsidP="00C42FFA">
      <w:pPr>
        <w:pStyle w:val="ListParagraph"/>
        <w:numPr>
          <w:ilvl w:val="0"/>
          <w:numId w:val="9"/>
        </w:numPr>
        <w:spacing w:after="157"/>
      </w:pPr>
      <w:r>
        <w:lastRenderedPageBreak/>
        <w:t xml:space="preserve">Under Raster Analysis set the Cell Size to 500, meaning 500 meters. Also, set the Mask to the </w:t>
      </w:r>
      <w:proofErr w:type="spellStart"/>
      <w:r w:rsidRPr="00C42FFA">
        <w:rPr>
          <w:b/>
          <w:color w:val="5B9BD5"/>
        </w:rPr>
        <w:t>ontario</w:t>
      </w:r>
      <w:proofErr w:type="spellEnd"/>
      <w:r w:rsidRPr="00C42FFA">
        <w:rPr>
          <w:color w:val="5B9BD5"/>
        </w:rPr>
        <w:t xml:space="preserve"> </w:t>
      </w:r>
      <w:r>
        <w:t>layer.</w:t>
      </w:r>
      <w:r w:rsidR="00C42FFA">
        <w:t xml:space="preserve"> You do not need to set a Snap Raster.</w:t>
      </w:r>
    </w:p>
    <w:p w14:paraId="525865FC" w14:textId="1AD91AED" w:rsidR="0007671E" w:rsidRDefault="00853A2E" w:rsidP="00C42FFA">
      <w:pPr>
        <w:pStyle w:val="ListParagraph"/>
        <w:numPr>
          <w:ilvl w:val="0"/>
          <w:numId w:val="9"/>
        </w:numPr>
        <w:spacing w:after="157"/>
      </w:pPr>
      <w:r>
        <w:t xml:space="preserve">Click OK to save the Environment settings.  </w:t>
      </w:r>
    </w:p>
    <w:p w14:paraId="15EAB783" w14:textId="698BA7D7" w:rsidR="00D74FB2" w:rsidRDefault="0026774C" w:rsidP="0026774C">
      <w:pPr>
        <w:spacing w:after="157"/>
        <w:jc w:val="center"/>
      </w:pPr>
      <w:r w:rsidRPr="0026774C">
        <w:rPr>
          <w:noProof/>
        </w:rPr>
        <w:drawing>
          <wp:inline distT="0" distB="0" distL="0" distR="0" wp14:anchorId="2DB2C9C2" wp14:editId="3EC90335">
            <wp:extent cx="4237087" cy="6035563"/>
            <wp:effectExtent l="0" t="0" r="0" b="3810"/>
            <wp:docPr id="4" name="Picture 4" descr="Environment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nvironment setting"/>
                    <pic:cNvPicPr/>
                  </pic:nvPicPr>
                  <pic:blipFill>
                    <a:blip r:embed="rId16"/>
                    <a:stretch>
                      <a:fillRect/>
                    </a:stretch>
                  </pic:blipFill>
                  <pic:spPr>
                    <a:xfrm>
                      <a:off x="0" y="0"/>
                      <a:ext cx="4237087" cy="6035563"/>
                    </a:xfrm>
                    <a:prstGeom prst="rect">
                      <a:avLst/>
                    </a:prstGeom>
                  </pic:spPr>
                </pic:pic>
              </a:graphicData>
            </a:graphic>
          </wp:inline>
        </w:drawing>
      </w:r>
    </w:p>
    <w:p w14:paraId="5A882493" w14:textId="77777777" w:rsidR="00C42FFA" w:rsidRDefault="00853A2E" w:rsidP="00C42FFA">
      <w:r>
        <w:t xml:space="preserve">You are now ready to interpolate a raster surface. You will begin by interpolating the temperature data using IDW. </w:t>
      </w:r>
    </w:p>
    <w:p w14:paraId="58BA71AF" w14:textId="77777777" w:rsidR="00C42FFA" w:rsidRDefault="00853A2E" w:rsidP="00C42FFA">
      <w:pPr>
        <w:pStyle w:val="ListParagraph"/>
        <w:numPr>
          <w:ilvl w:val="0"/>
          <w:numId w:val="10"/>
        </w:numPr>
      </w:pPr>
      <w:r>
        <w:t xml:space="preserve">Navigate to Spatial Analyst Tools followed by the Interpolation </w:t>
      </w:r>
      <w:proofErr w:type="spellStart"/>
      <w:r>
        <w:t>subtoolbox</w:t>
      </w:r>
      <w:proofErr w:type="spellEnd"/>
      <w:r>
        <w:t>.</w:t>
      </w:r>
    </w:p>
    <w:p w14:paraId="2CAF0B34" w14:textId="77777777" w:rsidR="00C42FFA" w:rsidRDefault="00853A2E" w:rsidP="00C42FFA">
      <w:pPr>
        <w:pStyle w:val="ListParagraph"/>
        <w:numPr>
          <w:ilvl w:val="0"/>
          <w:numId w:val="10"/>
        </w:numPr>
      </w:pPr>
      <w:r>
        <w:t xml:space="preserve">Click on the </w:t>
      </w:r>
      <w:r w:rsidRPr="00C42FFA">
        <w:rPr>
          <w:b/>
          <w:color w:val="70AD47"/>
        </w:rPr>
        <w:t>IDW Tool</w:t>
      </w:r>
      <w:r>
        <w:t>.</w:t>
      </w:r>
    </w:p>
    <w:p w14:paraId="5862DB98" w14:textId="77777777" w:rsidR="00C42FFA" w:rsidRDefault="00853A2E" w:rsidP="00C42FFA">
      <w:pPr>
        <w:pStyle w:val="ListParagraph"/>
        <w:numPr>
          <w:ilvl w:val="0"/>
          <w:numId w:val="10"/>
        </w:numPr>
      </w:pPr>
      <w:r>
        <w:lastRenderedPageBreak/>
        <w:t xml:space="preserve">Set the Input Point Features to the </w:t>
      </w:r>
      <w:proofErr w:type="spellStart"/>
      <w:r w:rsidRPr="00C42FFA">
        <w:rPr>
          <w:b/>
          <w:color w:val="5B9BD5"/>
        </w:rPr>
        <w:t>clim_points</w:t>
      </w:r>
      <w:proofErr w:type="spellEnd"/>
      <w:r w:rsidRPr="00C42FFA">
        <w:rPr>
          <w:color w:val="5B9BD5"/>
        </w:rPr>
        <w:t xml:space="preserve"> </w:t>
      </w:r>
      <w:r>
        <w:t>layer.</w:t>
      </w:r>
    </w:p>
    <w:p w14:paraId="720EE95A" w14:textId="77777777" w:rsidR="00C42FFA" w:rsidRDefault="00853A2E" w:rsidP="00C42FFA">
      <w:pPr>
        <w:pStyle w:val="ListParagraph"/>
        <w:numPr>
          <w:ilvl w:val="0"/>
          <w:numId w:val="10"/>
        </w:numPr>
      </w:pPr>
      <w:r>
        <w:t>Set the Z Value Field to the “Tm” field.</w:t>
      </w:r>
    </w:p>
    <w:p w14:paraId="7B7890FD" w14:textId="77777777" w:rsidR="00C42FFA" w:rsidRDefault="00853A2E" w:rsidP="00C42FFA">
      <w:pPr>
        <w:pStyle w:val="ListParagraph"/>
        <w:numPr>
          <w:ilvl w:val="0"/>
          <w:numId w:val="10"/>
        </w:numPr>
      </w:pPr>
      <w:r>
        <w:t xml:space="preserve">Name the Output Raster </w:t>
      </w:r>
      <w:proofErr w:type="spellStart"/>
      <w:r w:rsidRPr="00C42FFA">
        <w:rPr>
          <w:b/>
          <w:color w:val="5B9BD5"/>
        </w:rPr>
        <w:t>tm_idw</w:t>
      </w:r>
      <w:proofErr w:type="spellEnd"/>
      <w:r>
        <w:t>.</w:t>
      </w:r>
    </w:p>
    <w:p w14:paraId="0C3CFCC5" w14:textId="77777777" w:rsidR="00C42FFA" w:rsidRDefault="00853A2E" w:rsidP="00C42FFA">
      <w:pPr>
        <w:pStyle w:val="ListParagraph"/>
        <w:numPr>
          <w:ilvl w:val="0"/>
          <w:numId w:val="10"/>
        </w:numPr>
      </w:pPr>
      <w:r>
        <w:t>The Output Cell Size should already be set to 500, as specified in the Environment settings.</w:t>
      </w:r>
    </w:p>
    <w:p w14:paraId="42A87C65" w14:textId="77777777" w:rsidR="00C42FFA" w:rsidRDefault="00853A2E" w:rsidP="00C42FFA">
      <w:pPr>
        <w:pStyle w:val="ListParagraph"/>
        <w:numPr>
          <w:ilvl w:val="0"/>
          <w:numId w:val="10"/>
        </w:numPr>
      </w:pPr>
      <w:r>
        <w:t>Leave the Power set to 2, the Search Radius set to Variable, and the Number of Points set to 12.</w:t>
      </w:r>
    </w:p>
    <w:p w14:paraId="02F23234" w14:textId="77777777" w:rsidR="00C42FFA" w:rsidRDefault="00853A2E" w:rsidP="00C42FFA">
      <w:pPr>
        <w:pStyle w:val="ListParagraph"/>
        <w:numPr>
          <w:ilvl w:val="0"/>
          <w:numId w:val="10"/>
        </w:numPr>
      </w:pPr>
      <w:r>
        <w:t>You do not need to change any additional settings.</w:t>
      </w:r>
    </w:p>
    <w:p w14:paraId="50228A6F" w14:textId="12A94614" w:rsidR="0007671E" w:rsidRDefault="00853A2E" w:rsidP="00C42FFA">
      <w:pPr>
        <w:pStyle w:val="ListParagraph"/>
        <w:numPr>
          <w:ilvl w:val="0"/>
          <w:numId w:val="10"/>
        </w:numPr>
      </w:pPr>
      <w:r>
        <w:t xml:space="preserve">Click Run to execute the tool. The result should be added to the map automatically. </w:t>
      </w:r>
    </w:p>
    <w:p w14:paraId="5825AC79" w14:textId="77777777" w:rsidR="0007671E" w:rsidRDefault="00853A2E">
      <w:pPr>
        <w:spacing w:after="0" w:line="259" w:lineRule="auto"/>
        <w:ind w:left="88" w:firstLine="0"/>
        <w:jc w:val="center"/>
      </w:pPr>
      <w:r>
        <w:rPr>
          <w:rFonts w:ascii="Calibri" w:eastAsia="Calibri" w:hAnsi="Calibri" w:cs="Calibri"/>
          <w:noProof/>
          <w:sz w:val="22"/>
        </w:rPr>
        <mc:AlternateContent>
          <mc:Choice Requires="wpg">
            <w:drawing>
              <wp:inline distT="0" distB="0" distL="0" distR="0" wp14:anchorId="51C30736" wp14:editId="048D068E">
                <wp:extent cx="3144556" cy="2734284"/>
                <wp:effectExtent l="0" t="0" r="0" b="0"/>
                <wp:docPr id="7692" name="Group 7692"/>
                <wp:cNvGraphicFramePr/>
                <a:graphic xmlns:a="http://schemas.openxmlformats.org/drawingml/2006/main">
                  <a:graphicData uri="http://schemas.microsoft.com/office/word/2010/wordprocessingGroup">
                    <wpg:wgp>
                      <wpg:cNvGrpSpPr/>
                      <wpg:grpSpPr>
                        <a:xfrm>
                          <a:off x="0" y="0"/>
                          <a:ext cx="3144556" cy="2734284"/>
                          <a:chOff x="26671" y="0"/>
                          <a:chExt cx="3144556" cy="2734284"/>
                        </a:xfrm>
                      </wpg:grpSpPr>
                      <wps:wsp>
                        <wps:cNvPr id="510" name="Rectangle 510"/>
                        <wps:cNvSpPr/>
                        <wps:spPr>
                          <a:xfrm>
                            <a:off x="3099879" y="2536738"/>
                            <a:ext cx="71348" cy="197546"/>
                          </a:xfrm>
                          <a:prstGeom prst="rect">
                            <a:avLst/>
                          </a:prstGeom>
                          <a:ln>
                            <a:noFill/>
                          </a:ln>
                        </wps:spPr>
                        <wps:txbx>
                          <w:txbxContent>
                            <w:p w14:paraId="1A209090" w14:textId="77777777" w:rsidR="0007671E" w:rsidRDefault="00853A2E">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3" name="Picture 513" descr="IDW window"/>
                          <pic:cNvPicPr/>
                        </pic:nvPicPr>
                        <pic:blipFill>
                          <a:blip r:embed="rId17"/>
                          <a:stretch>
                            <a:fillRect/>
                          </a:stretch>
                        </pic:blipFill>
                        <pic:spPr>
                          <a:xfrm>
                            <a:off x="26671" y="0"/>
                            <a:ext cx="3073856" cy="2653030"/>
                          </a:xfrm>
                          <a:prstGeom prst="rect">
                            <a:avLst/>
                          </a:prstGeom>
                        </pic:spPr>
                      </pic:pic>
                    </wpg:wgp>
                  </a:graphicData>
                </a:graphic>
              </wp:inline>
            </w:drawing>
          </mc:Choice>
          <mc:Fallback>
            <w:pict>
              <v:group w14:anchorId="51C30736" id="Group 7692" o:spid="_x0000_s1026" style="width:247.6pt;height:215.3pt;mso-position-horizontal-relative:char;mso-position-vertical-relative:line" coordorigin="266" coordsize="31445,273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oZFHzQIAAKYGAAAOAAAAZHJzL2Uyb0RvYy54bWykVdtu2zAMfR+w&#10;fxD03jqOczXiFMOyFQWGtVg37FmR5ViYLAmSEif7+pFynPQ2dOge6lKiRB4eHTKLq32jyE44L40u&#10;aHo5oERobkqpNwX98f3zxYwSH5gumTJaFPQgPL1avn+3aG0uhqY2qhSOQBDt89YWtA7B5knieS0a&#10;5i+NFRqclXENC7B0m6R0rIXojUqGg8EkaY0rrTNceA+7q85JlzF+VQkebqvKi0BUQQFbiF8Xv2v8&#10;JssFyzeO2VryIwz2BhQNkxqSnkKtWGBk6+SzUI3kznhThUtumsRUleQi1gDVpIMn1Vw7s7Wxlk3e&#10;buyJJqD2CU9vDsu/7q6dvbd3Dpho7Qa4iCusZV+5Bv8DSrKPlB1OlIl9IBw2s3Q0Go8nlHDwDafZ&#10;aDgbdaTyGpjHe8PJZJpScr7L60+v3E765MkjSK0FkfgzD/7/eLivmRWRXp8DD3eOyLKg4xR0olkD&#10;Yv0G8mF6owTBzUhQPHmiy+cemHuBq2wwn8+m81j1cJxNptmsY6XnbZpmI2gNZC2dT8ejCbpPZbPc&#10;Oh+uhWkIGgV1gCTqi+2++NAd7Y9geqXxq81nqVTnxR1gr0eIVtiv98ci1qY8QL21cb9voXsrZdqC&#10;mqNFsaEhKXopUTcaeMbe6Q3XG+vecEF9NLHDOhgftsFUMuLExF22Ix54wOXCSp7D31HRYD17ydc7&#10;H26FrRP0GKT5pxgNc7+29gKaz7Ig11LJcIiDBNhFUHp3Jzk+KS4eiiLrRQF+TAuSgK1SeA7T5Gb1&#10;k8BQKk2Lz9hfxUD4GLh+FHetpMWXQrLQPlYAgZ609QskdCNjZfi2ETp0M9AJBcUY7WtpPSUuF81a&#10;gJTdTZl2svPBicBrTFhBYhR2J5OTI6I8A0PMf9H2s37uNZ0NQOanWTAZZ4Msds1bZR0hdSCiCZii&#10;huIwBOvRtH24jqfOPy/LPwAAAP//AwBQSwMECgAAAAAAAAAhADms8Ri8iwAAvIsAABQAAABkcnMv&#10;bWVkaWEvaW1hZ2UxLmpwZ//Y/+AAEEpGSUYAAQEBAGAAYAAA/9sAQwADAgIDAgIDAwMDBAMDBAUI&#10;BQUEBAUKBwcGCAwKDAwLCgsLDQ4SEA0OEQ4LCxAWEBETFBUVFQwPFxgWFBgSFBUU/9sAQwEDBAQF&#10;BAUJBQUJFA0LDRQUFBQUFBQUFBQUFBQUFBQUFBQUFBQUFBQUFBQUFBQUFBQUFBQUFBQUFBQUFBQU&#10;FBQU/8AAEQgBswH4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LV9Xh0W1WedXZC4T92ATkgnufasj/hYGm/887j/vhf8a1tUsYNSksba5Tz&#10;IXnO5ckZxG5HI9xUd34R8OafazXV1BHbW0KGSWaa4dURQMlmJbAAHOTQBm/8LA03/nncf98L/jR/&#10;wsDTf+edx/3wv+NM0FfAPiqaWHRdS0vWJol3yR2GpCdkXOMkI5wM1tf8ILof/Pl/5Ff/AOKoAyP+&#10;Fgab/wA87j/vhf8AGj/hYGm/887j/vhf8a1/+EF0P/ny/wDIr/8AxVH/AAguh/8APl/5Ff8A+KoA&#10;yP8AhYGm/wDPO4/74X/Gj/hYGm/887j/AL4X/Gtf/hBdD/58v/Ir/wDxVH/CC6H/AM+X/kV//iqA&#10;Mj/hYGm/887j/vhf8aP+Fgab/wA87j/vhf8AGtf/AIQXQ/8Any/8iv8A/FUf8ILof/Pl/wCRX/8A&#10;iqAMj/hYGm/887j/AL4X/Gj/AIWBpv8AzzuP++F/xrX/AOEF0P8A58v/ACK//wAVWdrWj+E/Dsdm&#10;+oQ/Z1u7qOzhO6Vt80hwi/KTjJ7nj1NAEP8AwsDTf+edx/3wv+NH/CwNN/553H/fC/41r/8ACC6H&#10;/wA+X/kV/wD4qj/hBdD/AOfL/wAiv/8AFUAZH/CwNN/553H/AHwv+NH/AAsDTf8Anncf98L/AI1r&#10;/wDCC6H/AM+X/kV//iqP+EF0P/ny/wDIr/8AxVAGR/wsDTf+edx/3wv+NH/CwNN/553H/fC/41r/&#10;APCC6H/z5f8AkV//AIqj/hBdD/58v/Ir/wDxVAGR/wALA03/AJ53H/fC/wCNH/CwNN/553H/AHwv&#10;+Na//CC6H/z5f+RX/wDiqP8AhBdD/wCfL/yK/wD8VQBkf8LA03/nncf98L/jR/wsDTf+edx/3wv+&#10;Na//AAguh/8APl/5Ff8A+Ko/4QXQ/wDny/8AIr//ABVAGR/wsDTf+edx/wB8L/jR/wALA03/AJ53&#10;H/fC/wCNa/8Awguh/wDPl/5Ff/4qj/hBdD/58v8AyK//AMVQBkf8LA03/nncf98L/jR/wsDTf+ed&#10;x/3wv+Na/wDwguh/8+X/AJFf/wCKo/4QXQ/+fL/yK/8A8VQBkf8ACwNN/wCedx/3wv8AjR/wsDTf&#10;+edx/wB8L/jWv/wguh/8+X/kV/8A4qj/AIQXQ/8Any/8iv8A/FUAZH/CwNN/553H/fC/40f8LA03&#10;/nncf98L/jWv/wAILof/AD5f+RX/APiqP+EF0P8A58v/ACK//wAVQBkf8LA03/nncf8AfC/40f8A&#10;CwNN/wCedx/3wv8AjWv/AMILof8Az5f+RX/+Ko/4QXQ/+fL/AMiv/wDFUAZH/CwNN/553H/fC/40&#10;f8LA03/nncf98L/jWv8A8ILof/Pl/wCRX/8AiqP+EF0P/ny/8iv/APFUAZH/AAsDTf8Anncf98L/&#10;AI0f8LA03/nncf8AfC/41r/8ILof/Pl/5Ff/AOKo/wCEF0P/AJ8v/Ir/APxVAGR/wsDTf+edx/3w&#10;v+NH/CwNN/553H/fC/41r/8ACC6H/wA+X/kV/wD4qj/hBdD/AOfL/wAiv/8AFUAZH/CwNN/553H/&#10;AHwv+NH/AAsDTf8Anncf98L/AI1r/wDCC6H/AM+X/kV//iqP+EF0P/ny/wDIr/8AxVAGR/wsDTf+&#10;edx/3wv+NH/CwNN/553H/fC/41r/APCC6H/z5f8AkV//AIqj/hBdD/58v/Ir/wDxVAGR/wALA03/&#10;AJ53H/fC/wCNH/CwNN/553H/AHwv+Na//CC6H/z5f+RX/wDiqP8AhBdD/wCfL/yK/wD8VQBkf8LA&#10;03/nncf98L/jR/wsDTf+edx/3wv+Na//AAguh/8APl/5Ff8A+Ko/4QXQ/wDny/8AIr//ABVAGR/w&#10;sDTf+edx/wB8L/jR/wALA03/AJ53H/fC/wCNa/8Awguh/wDPl/5Ff/4qj/hBdD/58v8AyK//AMVQ&#10;Bkf8LA03/nncf98L/jR/wsDTf+edx/3wv+Na/wDwguh/8+X/AJFf/wCKo/4QXQ/+fL/yK/8A8VQB&#10;kf8ACwNN/wCedx/3wv8AjR/wsDTf+edx/wB8L/jWv/wguh/8+X/kV/8A4qj/AIQXQ/8Any/8iv8A&#10;/FUAZH/CwNN/553H/fC/40f8LA03/nncf98L/jWv/wAILof/AD5f+RX/APiqP+EF0P8A58v/ACK/&#10;/wAVQBkf8LA03/nncf8AfC/40f8ACwNN/wCedx/3wv8AjWv/AMILof8Az5f+RX/+Ko/4QXQ/+fL/&#10;AMiv/wDFUAZH/CwNN/553H/fC/40f8LA03/nncf98L/jWv8A8ILof/Pl/wCRX/8AiqP+EF0P/ny/&#10;8iv/APFUAZH/AAsDTf8Anncf98L/AI0f8LA03/nncf8AfC/41j+Pb7w14B2ed4c1LVf9ButSl/s+&#10;VP3Nvb+X5rt5syZx5qYC5J54re8N6H4c8UeHdK1q00+SO11G1ivIkmkcOqSIHUMA5AOCM4J+tAEP&#10;/CwNN/553H/fC/40f8LA03/nncf98L/jT203whH4kTQHVU1eS2+1pavJKDJFuKllJOGwRyASRkEg&#10;AjJoGm+EPFEd5JpSrexWly9pLJHJLsEqgFlVicNjcBlcjORnIIABs6dfx6pZx3MQYRyZwHGDwSP6&#10;UVHo8CWtmYYl2xRzSoq5zgCRgBRQBNN/x/ab/wBd2/8ARUlcn46jh1P4leCNK1NVl0eYXdykEgzH&#10;NdxKhiDDoxVTK4B7rnqtdZN/x/ab/wBd2/8ARUlSeIfDWmeKtP8AsWq2aXdvuEibiVeNx910cEMj&#10;jsykEdjRs0/6/rqHRo4Pxp8SdQ8I6rroufD1g9xYaHd6nY3kN20ryRxug8uRTEmwMSpIV2Hy9e9Y&#10;X/CaeOvCuj6hrt7p+rahp0OkT3kzasNOSKO4VQ8fk/ZZGfy2+YEPuIAU7uufSNJ+Huh6PdXFzHDd&#10;XlxPAbV5NUv7i+byictGPPkfapPUDAOBnOBTdC+HOgeHNy2dtcNCbc2q293fT3MMcJxmOOOV2RFO&#10;1RtUAYAHQUdLdbf5/wCa+4fXyv8A5f5P7zmft/iHwjqXhGW98RyeIYtcuPsVzbSW8EcUbtC8oltz&#10;GisFBjIw7PlW65GTzei+K/FkXw50HxreeJXvpJb2GCbS1tIEt5oZLryMZCeZ5oDBsq4XK429c+k6&#10;H8N/D/hy8hurG0m823jaK2W5vJ7hLVSMFYEkdlhGABhAvAA6cVy/ws+EdjoPhvQ5NX06WLWLRmna&#10;2e9kkt45tzYlEIcw+Zg53hc5Oc5qrq9/P8O3/BIs7W8v6fkZ03jDxFY2fxF8RTatJPZ+G7u5Sz0m&#10;OCFY5VS3RwJn2FyAzZG1lPXJYEAaM+q6/wCCbzwrd3/iKbxHBrExtbq0a2gREYwPKJLcxorBQYyM&#10;Oz5VhzkZPeWPhvTNPXU1htFCanM1xeJIS6zOyhGJDEjBVQMDj2rM0H4b+H/Dd9Bd2NpN5tujR2y3&#10;N5PcJaoRgrAkjssIwAMIF4AHTip6JeS/LX7+5T3b83+O33HC23ifxHH8MW+I8uvSXOdOk1QaBFbw&#10;fYwhiYpFu2eduU7SzeZyVYYAIAfoWqfEdvMlistSvRcaZNIr63/ZsdvHebQ0Pk/ZZS/lsSwIk3HG&#10;35+pPa2Pwz8OadetcW9jKiFpGFmbuZrNTIGDlbYv5KlgzZwg+83qaj0/4W+HNMtLi1gt7z7LNbNZ&#10;+TJqd1IkULYykQaQiEfKv+r242j0FN2d/wCrb/1cO3r9+39W+Rx+m654mufDuuWenaprF94tt47f&#10;zdL1q0s4Li1DSMskkDIiQyhlDlCWdNyDLdRRH42vIdH0c2Wv6lfXMniS00+9j1mxhgu7ZJFUvbyI&#10;sSL3yHVeQ3DEc12Mfwv8PR2t3D5N873TRtLdy6pdPdny23RgXDSGVQpyQoYAEnjk1NafDnw/Z2sM&#10;CWLuI71NR86e5llme4T7sjyu5eQgYA3EjAA6ACndc133X5r9L/57k292y8/yf62PPNc8SeLLbw34&#10;38TReI2hj8P6lcC105bOExTQRFGaOZihc5G4AoyEZyS1at5rmv8AiK/8a3dj4gk0Gz8PYgtrWK2g&#10;kE0gt1naScyIzFD5iqAjJwp5yeO3ufBWi3mj6vpUtnvsNWeWS9h81x5rScOchsrnH8JGO1cJ8QvC&#10;L6vqGrR2Xgm9u728t0tU1KHVVgsJxs2qbyITK0gQs3BikyoGM5wM3flst7fjZa/8P3uaK3Nfpd/d&#10;fT+vkdx8P9Uutb8C+HdRvZfOvLvT7eeaTaF3O0aljgAAZJPQVv1l+FdF/wCEb8M6TpIk837DaRW3&#10;mf3tiBc/pWpW1S3O+Xa5lTvyLm3CiiisywooooAKKKKACiiigAooooAKKKKACiiigAooooAKKKKA&#10;CiiigAooooAKKKKACiiigAooooAKKKKACiiigAooooAKKKKACiiigAooooA88+Mei+P9Q0eK5+H/&#10;AIgGmanCcPYzQQPFcKTyd0iMVYdeuCPeup8G6Zq+keHbS217WG13Vgubi8MMcSsx6hVRVAUdsjPr&#10;W1RQB5b8aPBmv+IkFzpN9bJDcWL+H5bVtNkuJRDfXEEdxOHWZceWiK4BUgBHycH5e18CeHbjwh4N&#10;0XQ7m8j1CTTbWOzFzFAYRIkahUOwu+DtC5+bk5IAzgbtFAHmHxe+H+q/FK/03RIVXR9LtlN4/iKN&#10;wbqOQ7kEECghlJHLseCpAGTnHR/C/T9T0Twjb6RqmlWulTaYxs4vsLL5FzGoG2dFBygbJyrcghuo&#10;wT1lFAGNp/8AqZf+vib/ANGtRRp/+pl/6+Jv/RrUUAOm/wCP7Tf+u7f+ipK16yJv+P7Tf+u7f+ip&#10;K16ACiuY1H4meHNNvZ7R9Qa4uYG2TR2NtLdGE9w/lI2w/wC9jFa+h+IdN8TWX2vSr6G/t9xQvC+d&#10;rDqrDqCPQ80AaFFFFABRRRQAUUUUAFFFFABRRRQAUUUUAFFFFABRRRQAUUUUAFFFFABRRRQAUUUU&#10;AFFFFABRRRQAUUUUAFFFFABRRRQAUUUUAFFFFABRRRQAUUUUAFFFFABRRRQAUUUUAFFFFABRRRQA&#10;UUUUAFFFFABRRRQBjaf/AKmX/r4m/wDRrUUaf/qZf+vib/0a1FADpv8Aj+03/ru3/oqSsv4jXVwd&#10;N07SbWeS0m1q+j083ERw8cZV5JSh7N5ccgB7Eg9q1Jv+P7Tf+u7f+ipKreONCutc0ZDp7omq2M8d&#10;9ZGX7hljOQjHsrgshI5AYmgDxfWP2gvCngX4lJ4VTVU8L+GfD0ZjuILfT2kN7cH/AJZLiNtiJ1Zu&#10;GZjxxknq7Px34b8WSad478H3Xnxf2rBoepyCB4ftKzNGiq6sAWZHmhZW7AuOhNRyax4YtfH0Pia7&#10;1eLwXqkkH2XWNH1qJY/toUfuyGLBWdD92SMuGU4+nRC5HxE1fTF061lh8M6fcrfS30sJiF5Mn+qj&#10;iVsEorfOz4xlFCk5JAB39FFFABRRRQAUUUUAFFFFABRRRQAUUUUAFFFFABRRRQAUUUUAFFFFABRR&#10;RQAUUUUAFYPj65ms/AviO4t5Xgni025kjljYqyMImIYEcgg963qzvEmkf8JB4d1TS/N+z/brWW28&#10;3bu2b0K7sZGcZzjIrKqnKnJR3szSm0pxctrnjfh+xl8deIPAllq2ra4bZ/BUd/ItjrV5ZGW4LwAy&#10;O0EqF2wzcsT1rN8Yap4g8DDxjo9tr2pX9n4Zj07xRZTXFy0lytp58n2mzlkHzTJsgkwZNzEP8xba&#10;DXdL8Ldf0W+8N3vh/wASabaXOk6Euhyf2no8l0k6qYz5gCXMRQ5jHGW61veH/h3Fp9rrj6vfy67q&#10;uuoE1G8lQRqyBCghijH+rhUF9qksfnYszMSx6Jy1codHJ+vvNx/T5aGFNaWn2ivTRJ/r89Tzy48d&#10;anJ+0BaXsOpSN4LUL4eeFJSYGvJLZrwTY6EhRGme2/Ge1dr8EtQvde8DLr19cXE51u8udSt1uHY+&#10;VbSSt9nRQxO1fKEZ2jA5PHJrlI/2cPL+CM3gP/hJ7ltTe5F6viJrYeasyyKyOY9/OEVY+W5A/CvW&#10;9F0m20DR7HTLOMRWllBHbwoowFRFCqPyApaK9vl89X/5Nt5D1dr/AD9VovvX4l2iiipKCiiigAoo&#10;ooAKKKKACiiigAooooAKKKKACiiigAooooAKKKKACiiigAooooAK+ev2vv8AhBP7O8Mjxu3iQR+b&#10;cfZV8P8AlcnCbzJ5vy/3cd+W7Zr6Frzz4vaL8R9Yt9MX4ea/puhSxvIb1tQiD+YCF2BSYpAMfNng&#10;dRzQB8Tf8WD/AOqj/wDkhX238AToR+EPh3/hGm1JtE8uX7MdX2/acec+4Pt+X727GOMYrzL/AIQf&#10;9pX/AKKF4b/8B0/+Q69u8AWfiPT/AAhp1v4tv7XU/EMasLq7s12xSHexUgbV/h2g/KOQaAJ9P/1M&#10;v/XxN/6NaijT/wDUy/8AXxN/6NaigB03/H9pv/Xdv/RUla9ZE3/H9pv/AF3b/wBFSVr0AFFFFABR&#10;RRQAUUUUAFFFFABRRRQAUUUUAFFFFABRRRQAUUUUAFFFFABRRRQAUUUUAFFFFABRRRQAUUUUAFFF&#10;FABRRRQAUUUUAFFFFABRRRQAUUUUAFFFFABRRRQAUUUUAFFFFABRRRQAUUUUAFFFFABRRRQAUUUU&#10;AY2n/wCpl/6+Jv8A0a1FGn/6mX/r4m/9GtRQA6b/AI/tN/67t/6KkrXrIm/4/tN/67t/6KkrXoA4&#10;nw/8ZvCPijULSzsNRnMl48kdrJc6fc28Ny8ZIdIpZI1SRhg/KrE8H0NdtXzn8DfBN74i8A+F9W1T&#10;UY59E0PUb7UrLSrKxZLh7hZ51UyTGUhwNzkKqJklckgHPGWPxRvNR1S6uNC1a8t7DUPCurXL27eJ&#10;Z9SuIpYkDRSSo4C2k4zkxxMQM44wM/RVMshOrUp4eT9y97+V/TouievXt81TzWpTp054mK99q1vN&#10;xXns5LdrTp3+v6K+aNa8QW/h/wAB+BbC71LWJdU1zSDqTalqni2706FpvIi3YmTezS5ZdkCrsO5j&#10;jPXH8K65rnj6LSP7T8R63F/xbptSb7BqM1rvulnZFmby2GXwBk9++RxWX9lS5HUcvdTavbe3Ntr/&#10;AHXvbp8rjnEZSjTUfekk7X2u4Wvp/fT0v18r/V9VtR1K00exnvb+6hsrOBS8txcSCOONR1ZmJwB7&#10;mvl/TfE/i/SdN8PX+jarq2sa7rngO61SSC7uXuEe8UQtHJHCxKKw3kBUUBu4JOTlXp1DxX8LfHDQ&#10;eJbfW9JHhhLiTT7HxPd6rdJeLk+bKWjjMIdd+6A/LlPu4BxosoafvT0vb/yZxf5O3fyM/wC2oySU&#10;abu1dfOMZL/0pX7a2vpf68jkWaNXRldGAZWU5BB6EGnV8o+KvEtwt3Y6bpfiy20zw2fDgl0bVr7x&#10;fcWcD3hkYTSeeqy/anjYIvkSNgDIC4PHTaXJrWqeJPiZPrHjC80q90fSdPMF3HdzLp9lPLYnzZ/I&#10;yqsu4bsOuB1wDzWU8rcIublpa+2vxKPTzevbzNKWcKpONNQ1duunw8z3tpbbv5H0RWbq2pS2N/o0&#10;EaoUvbtoJCwOQoglkyOeuY1/AmvNf2edeGsafrluJZ719PnhtpNSj16fWLG8fyVZpLeeb5hy2GjH&#10;CkD1rv8AxF/yGPC3/YSf/wBI7mvMxNF4eq6T6fqr+Z6+ExCxVGNZLe/4O3Zdi54h8QWXhfSZtS1B&#10;pltYiin7PbyXEhZmCKqxxqzsSzAYUE81H4c8S2niqxa7sodQhiVzGV1LTrixkyADkRzxoxHP3sY6&#10;88Gue+MlxDa+A7ia41X+w4I7yxaTUt0a/ZVF3DmTMqsg29cuCvHIrm/tVl4v0fw3Y6R8RbvxTZT6&#10;09ve6tpt/bLM6C1mc25ks0jVOiHKgOMghgcEcy1v/XY63or+v5HrVQW95HdTXMSLMGt3EbmSF0Uk&#10;qrZRmADjDD5lJGcjOQQPK1ur74cahfxWt9qGp2DXR0yzh1O7muzFPLFFJbhpHZnKmV5VLMScOgzh&#10;VAbc6be3l3B4en17Vhbrr0NnNcQ30kU8sS6UJGXzFYMu9xuJUg5YkEHBBvt/Wv8AV/UNr3PXaK8R&#10;8VaholnqutW+ueLdU0XxHaOI9A06LWZ4JJ41iQwtFbCTF8zSbgd6ylmyh4G2r+o6Dfa2vjPWbzXN&#10;astS0spJZW9lqU0NtaSrZQStmJGCTKXPKyh1xnAG5twtVfpv/Xn3XQNb8vX+vw7Pqev0V4wfD9ze&#10;acdafxF4gjv7rxBLYN5OqTLCtq968JhWHcY1wh4kC+YpxtcYGM/xteXvhHTL/SbfUJf+EdttZWG4&#10;uta8S3dl9nhazSVVk1ELLNGpmbglhksqbwGCMul/l+X+a/H5i1dl/W/+R7vUS3ULXL24ljNwiCRo&#10;Qw3hSSAxHXBKsM+x9K8W8I2c/jaLwzZXXid7rR3t9Slz4Z8TXF0kyJNbiJGv1Ecshj3MN3DcYZm+&#10;bdlLp+l6N4k1gah4xv8ASdXbSZ7bT73UdbuQGjgnuo2YxmULL5UXllnILLzISGJct6b/ANbhum16&#10;fjY+g6K4z4RapZ6v4JtprBnkt1lkj87+2JdXilYMdzRXcrF5o85wxxjBG1cYrs6bVhJ3CiiikMKK&#10;KKACiiigAooooAKKKKACiiigAooooAKKKKACiiigAooooAKKKKACiiigAooooAKKKKACiiigAooo&#10;oAKKKKACud8Sa5eQ31vpOlCMX8yGaS4mUsltEDjcVBG5ieFGR0Ynpg9FXH6o40vx150/yQ6nZQ20&#10;Eh+75sTzOUJ9WWbI9djV1YeKlPXW39f8E5MTJxho7Xe/9fd8zhtH+ImpalfWLWuqas1rfSvBZXmo&#10;2lqbS4kXOVKxqsig7SAd38q9U8N65/b2m+c8P2a6ikaC5t927ypV6gHuOhB7gg8VwNrBHrXxJ1e4&#10;v7+GeHQo4fstmu9RbNJGS0kmVCliAcEE4HXBrq/Aebq31bU1GLbUr43FuSMbo1hiiD/RjEWHswr0&#10;sbClyXjHl0X49Ol9NfloeXgZ1ee0pc2r/DS/W2unz11L+n/6mX/r4m/9GtRRp/8AqZf+vib/ANGt&#10;RXhnvjpv+P7Tf+u7f+ipK16yJv8Aj+03/ru3/oqStegAooooAKKKKACiiigAooooAKguLGC7mtZZ&#10;U3yWshmhOSNrFGQnjr8rsOfWp6KACiiigAooooAKKKKACiiigAooooAKKKKACiiigAooooAKKKKA&#10;CiiigAooooAKKKKACiiigAooooAKKKKACiiigAooooAKKKKACiiigAooooAKKKKACiiigAooooAK&#10;rahptrq1nJa3tvHdW0gw0cqhlPp+NWaKabTuhNKSszm1+Hmh7l8yC6uo1ORBd39xPDx0/du5X9K6&#10;MAKAAMAUtFXKpOp8bbIhThT+CKXoY2n/AOpl/wCvib/0a1FGn/6mX/r4m/8ARrUVmaDpv+P7Tf8A&#10;ru3/AKKkrXrIm/4/tN/67t/6KkrXoAK4qx+LXh+PR5tQ17VNN8MxpfX1mg1G/jiDrbXTW5kBfbwS&#10;EOOxkUZPBPa15XofwlvrHxZo2qXrafcW9jLr8hXLMw+3XayxbQUxkRhlbkfewNwJNJ36ef8AX6D0&#10;svX8LP8AWx2up/ELwtorW66j4l0ewa5WJoVur+KMyiTd5ZXcw3B9jbcddpx0NXp/Emk2v2rztUso&#10;vsk0dvceZcIvkyybfLR8n5WbemAeTvXHUV84af8ADPxHZ61N4NtrXQb7UE8AWOiXd5fTSBLeN5rp&#10;GeH9yxkA2g+W3lhtq/MMV2viD4R+KWvNYsNJfSZ9F1XUdJ1GW8v7uVLqI2htg8YiWFlfctsCGLjl&#10;iNversr2vpf/ANut+Wv4Cejt/Wyf6/K13uegfD/4oeHfidZ6hc+H9RgvUsLuW0nWOeORlKOyB/kZ&#10;sI+0shONy4NX9G8d+GvEd1Pa6T4h0rVLmCJZ5YbO9imeONgCrsqsSFIIIJ4ORWP8O/DOreErXxDZ&#10;agtm1pPqt5qFncW07vI6XE0kpWRGjUIV3heGfOM8dK8Y+GHwo1jx98I/DkNyuk6Fpn/CKXenWdzp&#10;7NLPO14ibpJkMaBAu0kqrvvZskrjFR0duiX3tP8AVFJK7vtf8L/5HuMfxI0HWtHl1Hw9r/h/WoIb&#10;qG2mmXVoxBGzuq7TIgcBzuG1CBuYqMjOamk+JXhGO/ubFvFOii+topZp7U6hD5sUcRYSsy7sgIUY&#10;MTwNpzjBrzvUfhT4n8VQ3d5qcGg6PqTJpNrFbabcyzQtDaXq3Du8jQodxG5UQIQv947vlvab8H9Q&#10;sJdHlD6ek1r4v1DxBPJGWDPBcLdKqg7OZNs0QIPGFIycDLktHbfX9Lfm3+BK2u/60b/P3fxNm3+O&#10;Xha++Ed18RLW9jl0S3tGuZEM8QkRwoIgbDlVlJKrt3dWA71d8PfFPRbzQfDl5rWs+H9Jv9dUGytY&#10;NZjnjuGLABYJGWMyn5lB2rwxxzwTg6P8Odeh/Z/vfAd5/ZsWqDR59ItriC5kkhkBhMccrkxKyZJy&#10;VAbHYtWT4z+DOp6x4yttYit7fWbKXSbbTLuxm8Q3+khDDI7Bh9mVlnVvMbKSKMFQQfmIq/d52ltd&#10;fdr/AMDfb7wl8N1vr+lv19TtfE3xi8HeF9N8RXVz4h02efQLd7i/sLa9ha5iC4AQxlxtZmKqA2Ms&#10;yjvWppfj7w3rGk/2laa7ps1ktmL95kvI2WO3JYeaxDEBAUcbs4yjDPBryLVPgh4v8R654hutU1Gz&#10;lN5pesabBePql1NuW6KiDFqyCG2WNEVWEeS+AxJNXvF3w08ca3Y6q1lbeH4rzXPC/wDwj16k+pTm&#10;O0ZDNsliYW2ZgROchhHggY3Vmvh13/8A2v8AJelyrK/ld/deP6OT+R6jN488M213eWsviLSYrmzg&#10;a6uYXvog8EIVWMjqWyqBXQljxh1PcVWPxO8HLY6ZenxZoYs9TkaGwuP7Sh8u7cNtKxNuw5DcELk5&#10;4rz7xB8ENU1jQPG9ql1ZxXesX2m31qyzTRbvskVsPLlkjCvGGeBwGQkqHDDniooPhb4o07+y7rRN&#10;OsfD2tJdSNc6mfFl7qbrC7QmQEXNqftG9Yh8rlNpVdjqSSLSV7f1/XTyte2pnd8il1/r+vwPbKKK&#10;KkoKKKKACiiigAooooAKKKKACiiigAooooAKKKKACiiigAooooAKKKKACiiigAooooAKKKKACiii&#10;gAooooAKKKKACiiigAooooAKKKKACiiigAooooAKKKKAMbT/APUy/wDXxN/6NaijT/8AUy/9fE3/&#10;AKNaigB03/H9pv8A13b/ANFSVr1kTf8AH9pv/Xdv/RUla9ABXO+DPBnh+68H6FNNoWmzTSWEDvJJ&#10;ZxszMY1JJJHJJroq4TxH4j1Lwn8C9N1LTGEE0dlYJNeGLzRZW7GJZrnZ/F5UbPJg8fJkggEUm7DS&#10;udFqei+BtFbbqFh4fsG8iW5xdQwRnyYwDLJ8wHyoGXc3QbhnGaksPDvgvVJLmOy0zQbyS1dY50t7&#10;eBzExUOFcAfKSrKwB7MD3rwf4rahY6ppEc+neLv+E3tT4M8Ugax5trL5hCWuV3WyJH8vThc+tblx&#10;438V3WvRaBp+vtpUD+JrHSUmjtIZXitX0X7RIq71I3eYNwZg2DjIZcqaiub+u8uUHsn/AIv/ACVJ&#10;/qe0f8IL4a/6F7Sv/AKL/wCJo/4QXw1/0L2lf+AUX/xNeO+E/F3jGDVfDF1qPiqfVba58U6h4YuL&#10;GSytoopYoFuxHcEpGHExNupbawjOSAi9a6/47eMLzwfZ+EjB4jj8KWeoa2tlf6pJFE4htzbXDscy&#10;gohDIpDsMKQCwK5Uron3t+Nv80Fndp9E3917/kzs/wDhBfDX/QvaV/4BRf8AxNVY/DPg2XUptOTS&#10;tDfUIYlmktFtoTKkbEhXZMZCkqwBIwdp9K8WX4patJpvhxNZ8fnw14aupdVEfjQwWcR1AQTKlou6&#10;WNoF82NpHyqDzBECm0Egt1X4qeOv7IIOoLpWpSaL4fuBusEAjmutTeCaQxuNw3xBfkY/L2weaaXM&#10;0l10++/3bddQ6P8Arql89+n/AAD3X/hBfDX/AEL2lf8AgFF/8TR/wgvhr/oXtK/8Aov/AImvnrxl&#10;qGrR+KNLsde8eX1vZeG/G8NsutXEVhA3lTaUZUMxMAiDK8jRqQqgiXBBbaR6P8J/G9zr3jrxZpF9&#10;4l/4SK7s5Hk2abcWVxp1pEZnWOIGKNZ45wq4aOctypKs3OCPvWt1/wAk/wBRS93fy/Ftfp+J33/C&#10;C+Gv+he0r/wCi/8AiaP+EF8Nf9C9pX/gFF/8TW5RSAw/+EF8Nf8AQvaV/wCAUX/xNH/CC+Gv+he0&#10;r/wCi/8Aia3KKAMP/hBfDX/QvaV/4BRf/E0f8IL4a/6F7Sv/AACi/wDia3KKAMP/AIQXw1/0L2lf&#10;+AUX/wATR/wgvhr/AKF7Sv8AwCi/+JrcooAw/wDhBfDX/QvaV/4BRf8AxNH/AAgvhr/oXtK/8Aov&#10;/ia3KKAMP/hBfDX/AEL2lf8AgFF/8TR/wgvhr/oXtK/8Aov/AImtyigDD/4QXw1/0L2lf+AUX/xN&#10;H/CC+Gv+he0r/wAAov8A4mtyigDD/wCEF8Nf9C9pX/gFF/8AE0f8IL4a/wChe0r/AMAov/ia3KKA&#10;MP8A4QXw1/0L2lf+AUX/AMTR/wAIL4a/6F7Sv/AKL/4mtyigDD/4QXw1/wBC9pX/AIBRf/E0f8IL&#10;4a/6F7Sv/AKL/wCJrcooAw/+EF8Nf9C9pX/gFF/8TR/wgvhr/oXtK/8AAKL/AOJrcooAw/8AhBfD&#10;X/QvaV/4BRf/ABNH/CC+Gv8AoXtK/wDAKL/4mtyigDD/AOEF8Nf9C9pX/gFF/wDE0f8ACC+Gv+he&#10;0r/wCi/+JrcooAw/+EF8Nf8AQvaV/wCAUX/xNH/CC+Gv+he0r/wCi/8Aia3KKAMP/hBfDX/QvaV/&#10;4BRf/E0f8IL4a/6F7Sv/AACi/wDia3KKAMP/AIQXw1/0L2lf+AUX/wATR/wgvhr/AKF7Sv8AwCi/&#10;+JrcooAw/wDhBfDX/QvaV/4BRf8AxNH/AAgvhr/oXtK/8Aov/ia3KKAMP/hBfDX/AEL2lf8AgFF/&#10;8TR/wgvhr/oXtK/8Aov/AImtyigDD/4QXw1/0L2lf+AUX/xNH/CC+Gv+he0r/wAAov8A4mtyigDD&#10;/wCEF8Nf9C9pX/gFF/8AE0f8IL4a/wChe0r/AMAov/ia3KKAMP8A4QXw1/0L2lf+AUX/AMTR/wAI&#10;L4a/6F7Sv/AKL/4mtyigDD/4QXw1/wBC9pX/AIBRf/E0f8IL4a/6F7Sv/AKL/wCJrcooAw/+EF8N&#10;f9C9pX/gFF/8TWP4p8J6Jpum29zZ6Np9pcJf2W2aC1RHXN1EDggZHBI/GtH4heC0+IPg/U9AfV9X&#10;0E3kLRpqeg38lleWzEfLJHLGQQQecHIOOQRXB+BPhTcfB34S6Z4fvvF/iHx1qaX9i93rniTUJrq4&#10;uJDdxElRI7eWg6BFPAAyWOSQD0qSQRRs7cKoJP4V5V41/aH0PwdNpFu/2WS8vNRtrO5t5tRiiezh&#10;lUsbh1BYhVG0/MFGHHIr0PxPc/ZPD+oSZwfJZR9SMD+dfPniXwRonjC50y51C1s47mz1G1vJZxps&#10;Usl3DEpU28jZUlWGwfMWGEHBr5TMs6pZfjqVCtLljKLb2t5X69Ht13O2jh5VablFXZ7r4Q8Z2/i+&#10;FprbyHhKb45rW6S4ikXcykq6cHDKQfcV0VeV/C+SHT9Yjsre3t7O1+zvHFb2sKQxp8284VAAOSx6&#10;dSa9UrpyHMP7SwntuZu0mruyfle2l7NbEYml7KfKY2n/AOpl/wCvib/0a1FGn/6mX/r4m/8ARrUV&#10;9Eco6b/j+03/AK7t/wCipK16yJv+P7Tf+u7f+ipK16ACsDw3rF/o/h3SrCbw5qTTWtrFA7RyWpUs&#10;qBSRmYcZFb9cBN8WZrPxhpHh288FeIrO41WeSK2uXksJIikYy8zCO6aRYwMZYp1ZRjcwBOtg6XOx&#10;/wCEqu/+ha1X/v5a/wDx+j/hKrv/AKFrVf8Av5a//H6vVl+KfEVt4R8M6trl4kslpptpLeTJAAZG&#10;SNC7BQSATgHGSPrSbtqxpOTshL7Xp9Rsbi0l8Oa0kU8bRO0F1bwyAEYJV0uAyHnhlII6gg1xtv4H&#10;061vtKuotH8ZSSadfLqEQv8AX/t4MixTRAf6TdybV2zuTs2kkLknGK9CtLlby1huEBCSosihuuCM&#10;81LVaxfn/kTfmj5P9Sj/AMJVd/8AQtar/wB/LX/4/R/wlV3/ANC1qv8A38tf/j9YUfxAS88Tavou&#10;n6HqmpyaS0MV3dQfZ0hSSQI3ljzJVZisciyEhSNvAJb5a1/FPiK28I+GdW1y8SWS0020lvJkgAMj&#10;JGhdgoJAJwDjJH1qenN0KSbdkTf8JVd/9C1qv/fy1/8Aj9H/AAlV3/0LWq/9/LX/AOP1n+IvGdl4&#10;Z8Nw61dRXElrNNawqkKqX3TyxxISCQMBpFJ56A4z0reqrMlNNXRR/wCEqu/+ha1X/v5a/wDx+j/h&#10;Krv/AKFrVf8Av5a//H6vUUhlH/hKrv8A6FrVf+/lr/8AH6P+Equ/+ha1X/v5a/8Ax+r1FAFH/hKr&#10;v/oWtV/7+Wv/AMfo/wCEqu/+ha1X/v5a/wDx+r1FAFH/AISq7/6FrVf+/lr/APH6P+Equ/8AoWtV&#10;/wC/lr/8fq9RQBR/4Sq7/wCha1X/AL+Wv/x+j/hKrv8A6FrVf+/lr/8AH6vUUAUf+Equ/wDoWtV/&#10;7+Wv/wAfo/4Sq7/6FrVf+/lr/wDH6vUUAUf+Equ/+ha1X/v5a/8Ax+j/AISq7/6FrVf+/lr/APH6&#10;vUUAUf8AhKrv/oWtV/7+Wv8A8fo/4Sq7/wCha1X/AL+Wv/x+r1FAFH/hKrv/AKFrVf8Av5a//H6P&#10;+Equ/wDoWtV/7+Wv/wAfq9RQBR/4Sq7/AOha1X/v5a//AB+j/hKrv/oWtV/7+Wv/AMfq9RQBR/4S&#10;q7/6FrVf+/lr/wDH6P8AhKrv/oWtV/7+Wv8A8fq9RQBR/wCEqu/+ha1X/v5a/wDx+j/hKrv/AKFr&#10;Vf8Av5a//H6vUUAUf+Equ/8AoWtV/wC/lr/8fo/4Sq7/AOha1X/v5a//AB+r1FAFH/hKrv8A6FrV&#10;f+/lr/8AH6P+Equ/+ha1X/v5a/8Ax+r1FAFH/hKrv/oWtV/7+Wv/AMfo/wCEqu/+ha1X/v5a/wDx&#10;+r1FAFH/AISq7/6FrVf+/lr/APH6P+Equ/8AoWtV/wC/lr/8fq9RQBR/4Sq7/wCha1X/AL+Wv/x+&#10;j/hKrv8A6FrVf+/lr/8AH6vUUAUf+Equ/wDoWtV/7+Wv/wAfo/4Sq7/6FrVf+/lr/wDH6vUUAUf+&#10;Equ/+ha1X/v5a/8Ax+j/AISq7/6FrVf+/lr/APH6vUUAUf8AhKrv/oWtV/7+Wv8A8fo/4Sq7/wCh&#10;a1X/AL+Wv/x+r1FAFH/hKrv/AKFrVf8Av5a//H6P+Equ/wDoWtV/7+Wv/wAfq9RQBR/4Sq7/AOha&#10;1X/v5a//AB+j/hKrv/oWtV/7+Wv/AMfq9RQBR/4Sq7/6FrVf+/lr/wDH6z9b1O+1y0gtI9B1C3Jv&#10;LWVpZ5LbYqpPG7E7ZSeinoDW9RQBBfWMGpWsltcx+bBJjcuSM4ORyPcVkW3gfRbWTeLISN/00ZmH&#10;5E4reorirYHC4iaq1qUZSWzaTf4mkak4q0W0ipFo9jBNHLFZwRSx/ceOMKRxjsPQ1boorphThTVo&#10;RS9CG29zG0//AFMv/XxN/wCjWoo0/wD1Mv8A18Tf+jWorQQ6b/j+03/ru3/oqStesib/AI/tN/67&#10;t/6KkrXoAK8k8G3HiU/ELV9Z17wPrqXN7N9gs7sXOnta2Onq3ycC7MmXP7xyEJyVUAhBXrdc94T8&#10;L2epeFtGvLm41OS4uLKGWV/7VuhuZkBJwJMDk9qFo7/1/XT0bB6q39f11+SOP8beAdT1bxr5VlaR&#10;yeGvESQp4gdnUeX9mbcuFyC/nIfJbGcKq9MV5nq3wn8X6r4m8b6inhxrK61TRta093t/7Ot7W8aX&#10;aLPYY8TyFlUFmuW+VidoUGvpH/hCdN/566n/AODa7/8AjtH/AAhOm/8APXU//Btd/wDx2lb9fx/r&#10;QpSs0/NP7v61PDfEXgnxZHPr+l2fhq4v4NZ1bRdSXUY7q2SC3S2+yLMjh5RIXH2ZiNqEEMOc8VY+&#10;HPwv1Xw/8XtU1zWLDWpb6a+vZF1mE6WbKe2lYtFHI4Vb47V2KI2LIrRrj5QMe1f8ITpv/PXU/wDw&#10;bXf/AMdo/wCEJ03/AJ66n/4Nrv8A+O1fM739fxSX5JGfLaKh00/A8W1r4N3K33xBvdM8OWcN5rHi&#10;LSb23uIVgjknt4pLOS4YtkEDfHO5VsFmyQCWGeWvPgr4hbUviDPPpWtXuu6pb6xFaapDJpQsruK4&#10;jk+zwySELefKDGgRyY1aNSCFAx9Jf8ITpv8Az11P/wAG13/8do/4QnTf+eup/wDg2u//AI7UJWXL&#10;5W/BL9PzNFJp380/uPn/AMYfCvXNT1u7Y+DDq+py6jpF1ZeIvtluv2K0ha2M1t80gkXDRzPsRSj7&#10;92d3FfRlU/8AhCdN/wCeup/+Da7/APjtH/CE6b/z11P/AMG13/8AHavm0t/XRfoZqPLoXKKp/wDC&#10;E6b/AM9dT/8ABtd//HaP+EJ03/nrqf8A4Nrv/wCO1JRcoqn/AMITpv8Az11P/wAG13/8do/4QnTf&#10;+eup/wDg2u//AI7QBcoqn/whOm/89dT/APBtd/8Ax2j/AIQnTf8Anrqf/g2u/wD47QBcoqn/AMIT&#10;pv8Az11P/wAG13/8do/4QnTf+eup/wDg2u//AI7QBcoqn/whOm/89dT/APBtd/8Ax2j/AIQnTf8A&#10;nrqf/g2u/wD47QBcoqn/AMITpv8Az11P/wAG13/8do/4QnTf+eup/wDg2u//AI7QBcoqn/whOm/8&#10;9dT/APBtd/8Ax2j/AIQnTf8Anrqf/g2u/wD47QBcoqn/AMITpv8Az11P/wAG13/8do/4QnTf+eup&#10;/wDg2u//AI7QBcoqn/whOm/89dT/APBtd/8Ax2j/AIQnTf8Anrqf/g2u/wD47QBcoqn/AMITpv8A&#10;z11P/wAG13/8do/4QnTf+eup/wDg2u//AI7QBcoqn/whOm/89dT/APBtd/8Ax2j/AIQnTf8Anrqf&#10;/g2u/wD47QBcoqn/AMITpv8Az11P/wAG13/8do/4QnTf+eup/wDg2u//AI7QBcoqn/whOm/89dT/&#10;APBtd/8Ax2j/AIQnTf8Anrqf/g2u/wD47QBcoqn/AMITpv8Az11P/wAG13/8do/4QnTf+eup/wDg&#10;2u//AI7QBcoqn/whOm/89dT/APBtd/8Ax2j/AIQnTf8Anrqf/g2u/wD47QBcoqn/AMITpv8Az11P&#10;/wAG13/8do/4QnTf+eup/wDg2u//AI7QBcoqn/whOm/89dT/APBtd/8Ax2j/AIQnTf8Anrqf/g2u&#10;/wD47QBcoqn/AMITpv8Az11P/wAG13/8do/4QnTf+eup/wDg2u//AI7QBcoqn/whOm/89dT/APBt&#10;d/8Ax2j/AIQnTf8Anrqf/g2u/wD47QBcoqn/AMITpv8Az11P/wAG13/8do/4QnTf+eup/wDg2u//&#10;AI7QBcoqn/whOm/89dT/APBtd/8Ax2j/AIQnTf8Anrqf/g2u/wD47QBcoqn/AMITpv8Az11P/wAG&#10;13/8do/4QnTf+eup/wDg2u//AI7QBcoqn/whOm/89dT/APBtd/8Ax2j/AIQnTf8Anrqf/g2u/wD4&#10;7QBcoqn/AMITpv8Az11P/wAG13/8do/4QnTf+eup/wDg2u//AI7QBcoqn/whOm/89dT/APBtd/8A&#10;x2qvhGeS68J6LNNI0ssllA7yOSWZjGpJJPUk0AM0/wD1Mv8A18Tf+jWoo0//AFMv/XxN/wCjWooA&#10;dN/x/ab/ANd2/wDRUla9ZE3/AB/ab/13b/0VJWvQAVgaX4X0bxd8M9B0/XdIsdasPsFtJ9l1G2S4&#10;i3CJcNtcEZHrW/XPeFPFFnpvhXR7O5t9TjuLeyhhlj/sq6O1ljAIyI8HkHpUTjzRaGnY8a+ET6j4&#10;T8E/DDQvAumeGtFu/EegT6jqGoXWnMxeWBbcK7LC8ZlLecyncwIyGz8u1u3+GPxU8T+KNX8IvrUW&#10;kppvirRJ9VtbewhlWayeJoAUeRpCJQwnzkImCMYbrXZWepeFtP8AsP2XRprb7BC1vaeToNwn2eJt&#10;u6OPEPyKdi5UYB2j0FFnqXhbTvsH2TRprX7BC1vZ+ToNwn2aJtu5I8Q/Ip2LkDAO0egrZyvJyfn/&#10;AO3f5x+4WlrHYUVgf8Jtpv8Azy1P/wAFN3/8ao/4TbTf+eWp/wDgpu//AI1UAb9FYH/Cbab/AM8t&#10;T/8ABTd//GqP+E203/nlqf8A4Kbv/wCNUAb9FYH/AAm2m/8APLU//BTd/wDxqj/hNtN/55an/wCC&#10;m7/+NUAb9FYH/Cbab/zy1P8A8FN3/wDGqP8AhNtN/wCeWp/+Cm7/APjVAG/RWB/wm2m/88tT/wDB&#10;Td//ABqj/hNtN/55an/4Kbv/AONUAb9FYH/Cbab/AM8tT/8ABTd//GqP+E203/nlqf8A4Kbv/wCN&#10;UAb9FYH/AAm2m/8APLU//BTd/wDxqj/hNtN/55an/wCCm7/+NUAb9FYH/Cbab/zy1P8A8FN3/wDG&#10;qP8AhNtN/wCeWp/+Cm7/APjVAG/RWB/wm2m/88tT/wDBTd//ABqj/hNtN/55an/4Kbv/AONUAb9F&#10;YH/Cbab/AM8tT/8ABTd//GqP+E203/nlqf8A4Kbv/wCNUAb9FYH/AAm2m/8APLU//BTd/wDxqj/h&#10;NtN/55an/wCCm7/+NUAb9FYH/Cbab/zy1P8A8FN3/wDGqP8AhNtN/wCeWp/+Cm7/APjVAG/RWB/w&#10;m2m/88tT/wDBTd//ABqj/hNtN/55an/4Kbv/AONUAb9FYH/Cbab/AM8tT/8ABTd//GqP+E203/nl&#10;qf8A4Kbv/wCNUAb9FYH/AAm2m/8APLU//BTd/wDxqj/hNtN/55an/wCCm7/+NUAb9FYH/Cbab/zy&#10;1P8A8FN3/wDGqP8AhNtN/wCeWp/+Cm7/APjVAG/RWB/wm2m/88tT/wDBTd//ABqj/hNtN/55an/4&#10;Kbv/AONUAb9FYH/Cbab/AM8tT/8ABTd//GqP+E203/nlqf8A4Kbv/wCNUAb9FYH/AAm2m/8APLU/&#10;/BTd/wDxqj/hNtN/55an/wCCm7/+NUAb9FYH/Cbab/zy1P8A8FN3/wDGqP8AhNtN/wCeWp/+Cm7/&#10;APjVAG/RWB/wm2m/88tT/wDBTd//ABqj/hNtN/55an/4Kbv/AONUAb9FYH/Cbab/AM8tT/8ABTd/&#10;/GqP+E203/nlqf8A4Kbv/wCNUAb9FYH/AAm2m/8APLU//BTd/wDxqj/hNtN/55an/wCCm7/+NUAb&#10;9FYH/Cbab/zy1P8A8FN3/wDGqP8AhNtN/wCeWp/+Cm7/APjVAG/RWB/wm2m/88tT/wDBTd//ABqj&#10;/hNtN/55an/4Kbv/AONUAb9FYH/Cbab/AM8tT/8ABTd//GqP+E203/nlqf8A4Kbv/wCNUAb9MmQy&#10;ROiyNEzKQJExlfcZBGR7g1h/8Jtpv/PLU/8AwU3f/wAao/4TbTf+eWp/+Cm7/wDjVAHn3wf+HfxW&#10;8K+NPFV948+K8njbw9NcY0HS10iztGt4CM5uHihVnkBO0bTtwm48ttXs/BP/ACJug/8AXhb/APot&#10;avf8Jtpv/PLU/wDwU3f/AMaqr4RhktfCeiwzRtFLHZQI8bqQysI1BBB6EGgBmn/6mX/r4m/9GtRR&#10;p/8AqZf+vib/ANGtRQA6b/j+03/ru3/oqStesib/AI/tN/67t/6KkrXoAK4/Uvi14W0jXJtJudQm&#10;W4t5I4bmeOyuJLS1kfGxJrlUMMTHcvyu6n5l/vDPYV4RqAvtI8C+NPAb+HdU1HXtWudRFlLDYSyW&#10;d2l3JI8c0l1tMUQQSbWWRww8o7VOU3Lr/Wu2n9flcqy79fu31Pd6r2OpWmpxySWd1DdxxyvC7QSB&#10;wsiMVdCQeGVgQR1BBBrwvxRqPinQrzxFoUa+Jry8utX0aXTbmxtbqSBbRTaJc/vkXy4hmOcuhYEh&#10;icENmuT/ALPbwLptrpjS+M9MW48d3aX620uoyS3Nm630kfkMSxlDIFZjBlycMT5gBFad/wCvd/8A&#10;kvwZK+Hme/b5N/p+J9UVXXUrR9QksFuoWvo4lme1EgMqxsWCuVzkKSrAHoSp9K8O8O6t4j8Lz+Ft&#10;T1CLxVdeHSdYt44Htru8vPLeaNrE3Maq0mfLSTDyjKhgHIJNUvgt4d1Ky8eaDrHiK38TjVr/AMI2&#10;Mbz3sl88X2pGn85J8kxIwUxkLJj5mLKNzMSRXN/Xk3b8NfUT0Tfb/NL7u3c+hqK8O8V2viC1vfiX&#10;qfleIrtWvbOx0+KG4v8Aybe1khtfOuIYLZ0eTY+9j5RDkq6hl3OTy+kt4ptdB8JyalJ4q1m4g1G8&#10;gi0sQaxYtdRNdqIZ5bhGdowkfSO8dgysQzLgtSj71vO34/8ADr8ezHL3Vf8Ar+v+B3R9I2OpWmpx&#10;ySWd1DdxxyvC7QSBwsiMVdCQeGVgQR1BBBqxXy1J4a1/w14P1PTdFPijTR/wmF0+rzNDqt6/2F5b&#10;hoJIBHMksqkmEu1rJvOcvu+YH0D4Z6NrVx42sp9S1fxBqWmWHh+2+zT3UV9p9vNcG4u1cyW8zlmk&#10;WPywRMXYjY5ydrU4+8k/6+G//ACXut+V/wD0rl/4Poey0UUUgCiiigAooooAKKKKACiiigAooooA&#10;KKKKACiiigAooooAKKKKACiiigAooooAKKKKACiiigAooooAKKKKACiiigAooooAKKKKACiiigAo&#10;oooAKKKKACiiigAooooAKKKKAMbT/wDUy/8AXxN/6NaijT/9TL/18Tf+jWooAdN/x/ab/wBd2/8A&#10;RUla9ZE3/H9pv/Xdv/RUla9ABWB4b0e/1jw7pV/N4j1JZrq1indY47UKGZAxAzCeMmt+vLPiTea7&#10;p/wF8Nz+H9Vj0e983RY2uHikkJR7i3QqNksZAJYbuSGXcvG7cDql3aX3uwz0X/hFbv8A6GXVf+/d&#10;r/8AGKztW+GsWuXGmT3uu6rNLptz9stGxbL5cvlvHu4hGflkcYORz0yBXn3iT4qePNF1LxMbdfDt&#10;xYaBqum6U6y206S3b3UdsC4IlIiCSXG4DEm5fl+UrvbvPht4o1vWL7xVo/iB7C41LQtRS0+16bbv&#10;bwzxvbwzq3lvJIUYeaVI3kfLnvgOPvar1/L/AOSQnp8zW/4RW7/6GXVf+/dr/wDGKP8AhFbv/oZd&#10;V/792v8A8YrzjUPH2p2PjXX9D0Oz0HSdRvfEtvpceqXVozI2dMS5aSdUkQzyEKY1G9ONvJ24PH+A&#10;/idrfhPw7eWsMel317rOq62mmyR7zBLqf9plETO7JiIm34GGCxOdx7Snf7r/AIJ/rp3eg2rJeq/G&#10;+v4fdqe7/wDCK3f/AEMuq/8Afu1/+MUf8Ird/wDQy6r/AN+7X/4xWL8LPiFdfEa3vr42kdrYQJbQ&#10;qMHzPtLQrLcITnGEMiJ6hlfPt3dU1Zkp3Oe/4RW7/wChl1X/AL92v/xij/hFbv8A6GXVf+/dr/8A&#10;GK6GikM57/hFbv8A6GXVf+/dr/8AGKP+EVu/+hl1X/v3a/8AxiuhooA57/hFbv8A6GXVf+/dr/8A&#10;GKP+EVu/+hl1X/v3a/8AxiuhooA57/hFbv8A6GXVf+/dr/8AGKP+EVu/+hl1X/v3a/8AxiuhooA5&#10;7/hFbv8A6GXVf+/dr/8AGKP+EVu/+hl1X/v3a/8AxiuhooA57/hFbv8A6GXVf+/dr/8AGKP+EVu/&#10;+hl1X/v3a/8AxiuhooA57/hFbv8A6GXVf+/dr/8AGKP+EVu/+hl1X/v3a/8AxiuhooA57/hFbv8A&#10;6GXVf+/dr/8AGKP+EVu/+hl1X/v3a/8AxiuhooA57/hFbv8A6GXVf+/dr/8AGKP+EVu/+hl1X/v3&#10;a/8AxiuhooA57/hFbv8A6GXVf+/dr/8AGKP+EVu/+hl1X/v3a/8AxiuhooA57/hFbv8A6GXVf+/d&#10;r/8AGKP+EVu/+hl1X/v3a/8AxiuhooA57/hFbv8A6GXVf+/dr/8AGKP+EVu/+hl1X/v3a/8Axiuh&#10;ooA57/hFbv8A6GXVf+/dr/8AGKP+EVu/+hl1X/v3a/8AxiuhooA57/hFbv8A6GXVf+/dr/8AGKP+&#10;EVu/+hl1X/v3a/8AxiuhooA57/hFbv8A6GXVf+/dr/8AGKP+EVu/+hl1X/v3a/8AxiuhooA57/hF&#10;bv8A6GXVf+/dr/8AGKP+EVu/+hl1X/v3a/8AxiuhooA57/hFbv8A6GXVf+/dr/8AGKP+EVu/+hl1&#10;X/v3a/8AxiuhooA57/hFbv8A6GXVf+/dr/8AGKP+EVu/+hl1X/v3a/8AxiuhooA57/hFbv8A6GXV&#10;f+/dr/8AGKP+EVu/+hl1X/v3a/8AxiuhooA57/hFbv8A6GXVf+/dr/8AGKP+EVu/+hl1X/v3a/8A&#10;xiuhooA57/hFbv8A6GXVf+/dr/8AGKP+EVu/+hl1X/v3a/8AxiuhooA57/hFbv8A6GXVf+/dr/8A&#10;GKP+EVu/+hl1X/v3a/8AxiuhooA57/hFbv8A6GXVf+/dr/8AGKP+EVu/+hl1X/v3a/8AxiuhooA5&#10;7/hFbv8A6GXVf+/dr/8AGKz9b0y+0O0gu49e1C4IvLWJop47bYyvPGjA7YgejHoRXY1geNv+QHF/&#10;1/2P/pXFQBcJxyeBXO6v8Q/Duhpp7XmqRINQvYtPt/LVpC88mdiEKDtztPLYHHWtTXbn7Hot9NnB&#10;SFyPrg4/WvmD4h/D288b6lot7Z63rcPl6tYm4tRqyRW9nAiFHubdGA2SrtBBBY5djg5rwsXmlLCY&#10;ynhaklHmTevltrsuu/odMKLnTc0tj6e0vXrHWvM+xXAm8vG75SpGenUD0q/Xl3wlP9m3Eemm81DU&#10;BHasv2rVLn7RcSnzS+XfaM4DkDjgKBXqNXlGPWZYb2109WrpNJ2fZttaW6ir0/ZT5TG0/wD1Mv8A&#10;18Tf+jWoo0//AFMv/XxN/wCjWor2jnHTf8f2m/8AXdv/AEVJWvWRN/x/ab/13b/0VJVXxB8QNB8M&#10;3yWN9fE6g6eaLK0gkubjZnG8xRKzBc55IxwfSrhCVR8sFd+RnOpCmuabSXmdDXI6HrXg/Vvh7pWk&#10;a3f6Je2smnQQ3NhqE0MiNiNcq8bnBwR0I6itnw74q0nxZaSXOkX0V7HE5ilCZDxOOdrocMjYI4YA&#10;8ioL3x14b03xBbaDeeINKtdcuQpg0ya9iS5lBzgrEW3NnBxgdjSlFxfJJa9iozjKPPB3Xcjju/h7&#10;DayWsc3hlLaR4ZHhVrcIzRBBCxXoSgjjCn+HYuMYFZ/iCbw/qlw1xpPxAi8JXEzmS7m0aTTS9421&#10;UVpTPDLkqqBQRjjg5AGOwoqSlocpNH8PdS0WbTdZvvDviGO68p76TU/schvpY1VVlmUKEZ8IvIUA&#10;YAAAAAt2l38PbCGzhtZvDNtFZztdW0cLW6rBMwYNIgH3XIdssOTuPqa6CimBmad4m8G6PC8Nhquh&#10;2ULyvM0dvcQxq0jsWdyAeWZiST1JJJq1/wAJ14a/6GHSv/A2L/4qrNV7/UrTSrf7Re3UNnBvSPzb&#10;iQIu52CouScZZmCgdyQO9IBP+E68Nf8AQw6V/wCBsX/xVH/CdeGv+hh0r/wNi/8AiqWx1K01OOSS&#10;zuobuOOV4XaCQOFkRiroSDwysCCOoIINNk1Szh1GDT5LuBL+eN5YrVpFEsiKQHZVzkgFlyR03D1o&#10;AX/hOvDX/Qw6V/4Gxf8AxVH/AAnXhr/oYdK/8DYv/iqs0UAVv+E68Nf9DDpX/gbF/wDFUf8ACdeG&#10;v+hh0r/wNi/+KqzRQBW/4Trw1/0MOlf+BsX/AMVR/wAJ14a/6GHSv/A2L/4qrNFAFb/hOvDX/Qw6&#10;V/4Gxf8AxVH/AAnXhr/oYdK/8DYv/iqs0UAVv+E68Nf9DDpX/gbF/wDFUf8ACdeGv+hh0r/wNi/+&#10;KqzRQBW/4Trw1/0MOlf+BsX/AMVR/wAJ14a/6GHSv/A2L/4qrNFAFb/hOvDX/Qw6V/4Gxf8AxVH/&#10;AAnXhr/oYdK/8DYv/iqs0UAVv+E68Nf9DDpX/gbF/wDFUf8ACdeGv+hh0r/wNi/+KqzRQBW/4Trw&#10;1/0MOlf+BsX/AMVR/wAJ14a/6GHSv/A2L/4qrNFAFb/hOvDX/Qw6V/4Gxf8AxVH/AAnXhr/oYdK/&#10;8DYv/iqs0UAVv+E68Nf9DDpX/gbF/wDFUf8ACdeGv+hh0r/wNi/+KqzRQBW/4Trw1/0MOlf+BsX/&#10;AMVR/wAJ14a/6GHSv/A2L/4qrNFAFb/hOvDX/Qw6V/4Gxf8AxVH/AAnXhr/oYdK/8DYv/iqs0UAV&#10;v+E68Nf9DDpX/gbF/wDFUf8ACdeGv+hh0r/wNi/+KqzRQBW/4Trw1/0MOlf+BsX/AMVR/wAJ14a/&#10;6GHSv/A2L/4qrNFAFb/hOvDX/Qw6V/4Gxf8AxVH/AAnXhr/oYdK/8DYv/iqs0UAVv+E68Nf9DDpX&#10;/gbF/wDFUf8ACdeGv+hh0r/wNi/+KqzRQBW/4Trw1/0MOlf+BsX/AMVR/wAJ14a/6GHSv/A2L/4q&#10;rNFAFb/hOvDX/Qw6V/4Gxf8AxVH/AAnXhr/oYdK/8DYv/iqs0UAVv+E68Nf9DDpX/gbF/wDFUf8A&#10;CdeGv+hh0r/wNi/+KqzRQBW/4Trw1/0MOlf+BsX/AMVR/wAJ14a/6GHSv/A2L/4qrNFAFb/hOvDX&#10;/Qw6V/4Gxf8AxVH/AAnXhr/oYdK/8DYv/iqs0UAVv+E68Nf9DDpX/gbF/wDFVj+KfFmialptvbWe&#10;s6fd3D39lthgukd2xdRE4AOTwCfwroaKAKOuaYdZ0uezEvkeaAPM27sYIPTPtXIW3wsUSZuNQLJ/&#10;djjwfzJP8q72ivFxuTYHMKsa2Kp80krbvbfZOx0U8RUpR5YOyOd0nwPY6LqEN3bS3G+MEFXYENkE&#10;c8e9dFRRXdhcHQwUHTw8FGLd7Lv/AEjOdSVR3m7mNp/+pl/6+Jv/AEa1FGn/AOpl/wCvib/0a1Fd&#10;hmOm/wCP7Tf+u7f+ipK8l1TVrjwz+zHrHi6zijuNY1CJ9Q1eR55YZnkZyskYliZXUx8RrggKseK9&#10;am/4/tN/67t/6Kkrj/FnwfXW0vYLC9s4tLv5zdXWjatp/wBtsWnPJlRFkjdGYklgH2kkttyST6WC&#10;q06ckqrsrxfqlutO/wCh5WYUatSDdFXfLJLbRu1nrpp+TNTxVbxaf8RvBWp2gWK/1Rp7C+Ef/Le2&#10;W2kmVn/vbJEQKTyPOYfxGvJ9W1jQdN8A/EPwpq7RHx3ql9fvFpZIN/qMskjGxmgQYeRVTyAsijEf&#10;lNkjy2x654L+HcfheaO8u71tU1GK3+x27+SIYLO3yD5MEQJ2KSqkklmbauWIVQNHQo/EWtaHp+o/&#10;2npkP2u3juPL/s2Rtm9Q2M+eM4z1xXNiHCTUYu6Stfa+t9Ovl/wyOvCqcU5zjZuXNbe2lvx1eh5D&#10;4o+LmqeFbzxFod94htrXxAmr6NDplmyxedLazG0W4eNCCXQs1yC5B2nIyMDHJ6N4quvAuiSWSfES&#10;TT2m8d31lq1xfR2TPYW7G9k8xh5SiMybEkDyAqCAQNmVP0x/Y/iL/oL6Z/4LJP8A5IrG8QfD3V/E&#10;l7od1c63ZJJo99/aEAi01wGk8qSLD5nOV2yt0wcgc9jz31u/6V4/5P1udSVocvb8+Vr82eX+Hfi9&#10;e6VP4Wu/EPia3/4Re8OsWya1fJBbx6kYpoxZybgAu54xMV8vaJANwXGMZXwT1y9174maLrWueKrh&#10;tS1vwbp9ythMlrCl44e58xUURByE/wBYQhyDIc/LtUe/f2P4i/6C+mf+CyT/AOSKP7H8Rf8AQX0z&#10;/wAFkn/yRRF2/ryf+f4WB7Nd/wDNP9LHnSeNJrj4s6rpGqeLB4fms5Yk0nw1m1jOsQtAHM2ZY2kk&#10;zIZExCy7fJ5ySa8dsPiF4l8beC7p/EHiTRb6eS90mafQ7fUIpL3TZxqluGja2W1hkgVclSJXmbKr&#10;hzyW+p/7H8Rf9BfTP/BZJ/8AJFH9j+Iv+gvpn/gsk/8AkilD3Wm9bW/D+v8AKwS1X9f1/Wtzy7wZ&#10;e3enfCnx1c2OpWOj3sWta60OoalII7a3cXk2JJGIIVQeSSCB6HpXL2fxib+zdIubjxjqdtoLaZrM&#10;19rMw06eRpLaS2VZIJIYfJkUGSRUIT5t2GXcMD3n+x/EX/QX0z/wWSf/ACRR/Y/iL/oL6Z/4LJP/&#10;AJIpf5W/C1/1Kuua/m397vY+a9W+Kvia28M+FFsviRpE0GpPeyXniO71TT4ILWZfLaCxe5js5rfe&#10;I3YsPLVnKMVdR8p+ldAupr7QtOubia1uJ5raOSSaxffbuxUEtG3dCTkHuMUn9j+Iv+gvpn/gsk/+&#10;SKP7H8Rf9BfTP/BZJ/8AJFVfSxFnp/X9f1Y0KKz/AOx/EX/QX0z/AMFkn/yRR/Y/iL/oL6Z/4LJP&#10;/kikM0KKz/7H8Rf9BfTP/BZJ/wDJFH9j+Iv+gvpn/gsk/wDkigDQorP/ALH8Rf8AQX0z/wAFkn/y&#10;RR/Y/iL/AKC+mf8Agsk/+SKANCis/wDsfxF/0F9M/wDBZJ/8kUf2P4i/6C+mf+CyT/5IoA0KKz/7&#10;H8Rf9BfTP/BZJ/8AJFH9j+Iv+gvpn/gsk/8AkigDQorP/sfxF/0F9M/8Fkn/AMkUf2P4i/6C+mf+&#10;CyT/AOSKANCis/8AsfxF/wBBfTP/AAWSf/JFH9j+Iv8AoL6Z/wCCyT/5IoA0KKz/AOx/EX/QX0z/&#10;AMFkn/yRR/Y/iL/oL6Z/4LJP/kigDQorP/sfxF/0F9M/8Fkn/wAkUf2P4i/6C+mf+CyT/wCSKANC&#10;is/+x/EX/QX0z/wWSf8AyRR/Y/iL/oL6Z/4LJP8A5IoA0KKz/wCx/EX/AEF9M/8ABZJ/8kUf2P4i&#10;/wCgvpn/AILJP/kigDQorP8A7H8Rf9BfTP8AwWSf/JFH9j+Iv+gvpn/gsk/+SKANCis/+x/EX/QX&#10;0z/wWSf/ACRR/Y/iL/oL6Z/4LJP/AJIoA0KKz/7H8Rf9BfTP/BZJ/wDJFH9j+Iv+gvpn/gsk/wDk&#10;igDQorP/ALH8Rf8AQX0z/wAFkn/yRR/Y/iL/AKC+mf8Agsk/+SKANCis/wDsfxF/0F9M/wDBZJ/8&#10;kUf2P4i/6C+mf+CyT/5IoA0KKz/7H8Rf9BfTP/BZJ/8AJFH9j+Iv+gvpn/gsk/8AkigDQorP/sfx&#10;F/0F9M/8Fkn/AMkUf2P4i/6C+mf+CyT/AOSKANCis/8AsfxF/wBBfTP/AAWSf/JFH9j+Iv8AoL6Z&#10;/wCCyT/5IoA0KKz/AOx/EX/QX0z/AMFkn/yRR/Y/iL/oL6Z/4LJP/kigDQorP/sfxF/0F9M/8Fkn&#10;/wAkUf2P4i/6C+mf+CyT/wCSKANCis/+x/EX/QX0z/wWSf8AyRVPVF13RbeG5m1DTrmI3VvC8SWE&#10;kbFZJkjJDGZsEB89D0oA3KKKo6hrmm6Slq97qFrZpdTLbQNcTKgmlbO2NMn5mODhRycUroC9RUFr&#10;fW18rG2uIrgL1MThsflU9KMozXNF3Q2mtGY2n/6mX/r4m/8ARrUUaf8A6mX/AK+Jv/RrUVQh03/H&#10;9pv/AF3b/wBFSVr1kTf8f2m/9d2/9FSVr0AFchfaPq/iD4J2Gn6FOLbVJ9Ns1jkN7LZ/KBGXAniV&#10;njJQMNygkZrr6x9B0W38Q/DTRdPupLuKCbTrXc9jeTWkwwiH5ZYWV15H8LDIyDwTSeqsNaO55FZ3&#10;k3i7d4ea91zwwuh6Zqksi2/iC7uJBfQ3CxiX7W7CS4iQEsqyfIRIA6fKAE8KeKNY8QW+k+NrrUtQ&#10;h1WTX7DS30xLuVbP7NNBArxm23eWW3TPN5m3eMAbtoxXqNx8FfBt1pNjpr6TILW080KY724SSZZW&#10;3TJPIsgedJGALrKWVyAWBIrRX4aeG08UJ4gXTtmpIwkULPKLcSiPyxN5G7yvNEfyebs37fl3Y4q4&#10;Plactdv/AEq7+9e76dyZLmTS03/FWX3P3vU6eiiipGFFFFABRRRQAUUUUAFFFFABRRRQAUUUUAFF&#10;FFABRRRQAUUUUAFFFFABRRRQAUUUUAFFFFABRRRQAUUUUAFFFFABRRRQAUUUUAFFFFABRRRQAUUU&#10;UAFFFFABRRRQAUUUUAFYHjb/AJAcX/X/AGP/AKVxVv1geNv+QHF/1/2P/pXFQAaxc/Y9JvJ84McL&#10;sPrg4r5Z+JXhXxT4k1Lw9PomtXAsk1zTyljb6LFJ/ZzhGBu2kBLSKrB2IfC/vME8V9Q+ItPm1XRr&#10;m0t3RJZQAGkzjqCc49s1wdt8MdRkk/fXFvCncqSx/LA/nXxGcVMxpZjRqYSh7SKi+2783tsvloeh&#10;QVKVKSnKzuJ8I5Li0kWyvdQ/tW8+zN5179jjtfOYSsQfLjJUYVwvHXbmvTq5LQfAZ0HVIbxL7zgo&#10;ZXQxbc5BHBz64rra9TIaWMo4RwxsFGfM9Fa1nrpbRatmWJlCU703dWMbT/8AUy/9fE3/AKNaijT/&#10;APUy/wDXxN/6NaivozkHTf8AH9pv/Xdv/RUla9ZE3/H9pv8A13b/ANFSVr0AFYv/AAhPh7/oA6Z/&#10;4Bx//E1tV5doPxi1LUfEltbX3h62s9DvdavdCtNQg1JppzcW5l5kgMKhFcQSEFZHwcAjnIFq7A9F&#10;zdP+Hf6M7f8A4Qnw9/0AdM/8A4//AImj/hCfD3/QB0z/AMA4/wD4mobP4h+FdQudQt7XxNo9zcac&#10;4jvYob+J3tmL7AsgDZQlvlw2OeOtaR17TFmniOo2glt5o7aZPPXdHK4UpGwzwzB0wp5O4Y6igCn/&#10;AMIT4e/6AOmf+Acf/wATR/whPh7/AKAOmf8AgHH/APE1Xj+JHhKYamY/FGiuNLkWG/K6hCfskjOU&#10;VJfm+RiwKgNgkjHWtrT9QtdWsbe9sbmG8s7iNZYbi3kEkcqMMqysOCCDkEdaPMDN/wCEJ8Pf9AHT&#10;P/AOP/4mj/hCfD3/AEAdM/8AAOP/AOJraooAxf8AhCfD3/QB0z/wDj/+Jo/4Qnw9/wBAHTP/AADj&#10;/wDia2qKAMX/AIQnw9/0AdM/8A4//iaP+EJ8Pf8AQB0z/wAA4/8A4mtqigDF/wCEJ8Pf9AHTP/AO&#10;P/4mj/hCfD3/AEAdM/8AAOP/AOJraooAxf8AhCfD3/QB0z/wDj/+Jo/4Qnw9/wBAHTP/AADj/wDi&#10;a2qKAMX/AIQnw9/0AdM/8A4//iaP+EJ8Pf8AQB0z/wAA4/8A4mtqigDF/wCEJ8Pf9AHTP/AOP/4m&#10;j/hCfD3/AEAdM/8AAOP/AOJraooAxf8AhCfD3/QB0z/wDj/+Jo/4Qnw9/wBAHTP/AADj/wDia2qK&#10;AMX/AIQnw9/0AdM/8A4//iaP+EJ8Pf8AQB0z/wAA4/8A4mtqigDF/wCEJ8Pf9AHTP/AOP/4mj/hC&#10;fD3/AEAdM/8AAOP/AOJraooAxf8AhCfD3/QB0z/wDj/+Jo/4Qnw9/wBAHTP/AADj/wDia2qKAMX/&#10;AIQnw9/0AdM/8A4//iaP+EJ8Pf8AQB0z/wAA4/8A4mtqigDibHTdJ1Kxt7y2+H3mW9xGssT/AGex&#10;G5WAIODLkcHvU/8Awj9h/wBE7/8AIFh/8drpvAv/ACJHh7/sHW//AKKWtygDz3/hH7D/AKJ3/wCQ&#10;LD/47R/wj9h/0Tv/AMgWH/x2vQqKAPPf+EfsP+id/wDkCw/+O0f8I/Yf9E7/APIFh/8AHa9CooA8&#10;9/4R+w/6J3/5AsP/AI7R/wAI/Yf9E7/8gWH/AMdr0KigDz3/AIR+w/6J3/5AsP8A47R/wj9h/wBE&#10;7/8AIFh/8dr0KigDz3/hH7D/AKJ3/wCQLD/47R/wj9h/0Tv/AMgWH/x2vQqKAPPf+EfsP+id/wDk&#10;Cw/+O0f8I/Yf9E7/APIFh/8AHa9CooA89/4R+w/6J3/5AsP/AI7R/wAI/Yf9E7/8gWH/AMdr0Kig&#10;Dz3/AIR+w/6J3/5AsP8A47R/wj9h/wBE7/8AIFh/8dr0KigDz3/hH7D/AKJ3/wCQLD/47R/wj9h/&#10;0Tv/AMgWH/x2vQqKAPPf+EfsP+id/wDkCw/+O0f8I/Yf9E7/APIFh/8AHa9CooA89/4R+w/6J3/5&#10;AsP/AI7R/wAI/Yf9E7/8gWH/AMdr0KigDz3/AIR+w/6J3/5AsP8A47UkOi2lrNHND8P2iljYOkiR&#10;WIZWByCCJeCDXfUUAcv/AGrqX/Qs6n/39tP/AI/R/aupf9Czqf8A39tP/j9dRWfrseqS6XKmjT2d&#10;tqLYEc99C80MfIyxjV0L8Z+UOv1FAGP/AGrqX/Qs6n/39tP/AI/VvS9Qj1bTLS+hVliuoUmRXADB&#10;WUEA474NUPhj4mv/ABZ4UF9qX2WS4S7urUXVijJBdLFO8azRqzMVVwm4Dc3XhiMGk8E/8iboP/Xh&#10;b/8AotaYC6f/AKmX/r4m/wDRrUUaf/qZf+vib/0a1FIB03/H9pv/AF3b/wBFSVr1kTf8f2m/9d2/&#10;9FSVr0AFeaeA/gzZeHNQ1LVtS33Wsz6nqN3bSC/uJYLaO5ndgY4Xby4pNjBWZEB5YbiCc+l0UrJ3&#10;81YfS3nf8/8AM8P0X4H6zdaDp2ga6NIttP0XQrrQ7O902WR57wSqiiaRWjUQ4EauUVpMuc7ht+a1&#10;4d+C+t2/iLSdW1fUbOWWcm/1xbV3xNfJ5wgMQK8oouCMtg/6PDwecezUU372r/rf9Xf1S7C6W/r+&#10;unzfc+dtB/Z31nTfCaaDcW2nyyWv2KCLVZvEN/drcQQXsMzL9jmQx2+5Ic7Y2YbsDhTkfRNFFO7t&#10;YOrYUUUUgCiiigAooooAKKKKACiiigAooooAKKKKACiiigAooooAKKKKACiiigAooooAreBf+RI8&#10;Pf8AYOt//RS1uV5tY6lpOm2NvZ23xB8u3t41iiT7RYnaqgADJiyeB3qf/hILD/oon/kew/8AjVAH&#10;oVFee/8ACQWH/RRP/I9h/wDGqP8AhILD/oon/kew/wDjVAHoVFee/wDCQWH/AEUT/wAj2H/xqj/h&#10;ILD/AKKJ/wCR7D/41QB6FRXnv/CQWH/RRP8AyPYf/GqP+EgsP+iif+R7D/41QB6FRXnv/CQWH/RR&#10;P/I9h/8AGqP+EgsP+iif+R7D/wCNUAehUV57/wAJBYf9FE/8j2H/AMao/wCEgsP+iif+R7D/AONU&#10;AehUV57/AMJBYf8ARRP/ACPYf/GqP+EgsP8Aoon/AJHsP/jVAHoVFee/8JBYf9FE/wDI9h/8ao/4&#10;SCw/6KJ/5HsP/jVAHoVFee/8JBYf9FE/8j2H/wAao/4SCw/6KJ/5HsP/AI1QB6FRXnv/AAkFh/0U&#10;T/yPYf8Axqj/AISCw/6KJ/5HsP8A41QB6FRXnv8AwkFh/wBFE/8AI9h/8ao/4SCw/wCiif8Akew/&#10;+NUAehUV57/wkFh/0UT/AMj2H/xqj/hILD/oon/kew/+NUAehUV57/wkFh/0UT/yPYf/ABqj/hIL&#10;D/oon/kew/8AjVAHoVcx8RvC2oeMvC8ulabqkGlSSyxNLJdWjXMU0SuGeF41ljJRwNrAOMqSOhrE&#10;/wCEgsP+iif+R7D/AONUf8JBYf8ARRP/ACPYf/GqTV9x3sdV4V0/VNK0WG01a6027uIvkRtK097K&#10;BYwAFVYmmlIwBj72PYVleCf+RN0H/rwt/wD0WtZX/CQWH/RRP/I9h/8AGq6LRbW3stGsLezl8+0h&#10;t444ZdwbegUBWyODkYORVN31ZKVtEU9P/wBTL/18Tf8Ao1qKNP8A9TL/ANfE3/o1qKQx03/H9pv/&#10;AF3b/wBFSVr1kTf8f2m/9d2/9FSVr0AFc3pPxD0LXden0ixnuZ7mFpEM32G4W1d4ztkRLkoIZHU5&#10;BVHJBVgR8rY6SvA9Qm8SaTqHiPS/hxb67HHcWmp3Etjq2mPDbWF+QWjktLiZFWTzZmY+WryR/NuG&#10;xQQ0t2+5/gUley81/X9eZ75RXy/ZnxFb+A2tBqXinUVvr+DzribRPEVvPpf7mRmbYbs3M4dkRCIp&#10;hEhbcRg/Ns+GdN+IWo2C3rza6uv2fge1NjHfSywW76qftSsZoy3lvKB5eRJuAypbopFv3b+X+Tf6&#10;fiiY+9b+utv+C+x7tq3iCw0O40yC9uPJl1K5+x2i7GbzJfLeTbwDj5Y3OTgcdckVo14BdeHLXxXp&#10;nge30geN0jXxDHLqc+sHUo7uEfYbhXYPcjMSksELwlVBf5CrYNdDZw+JrP4D+NbJX1qTWrNdZttL&#10;lmaZ7+SNZJhasrn947bfL2vklvlOSeaT91Sfb/Jf56DiuZxXe3yu5f5a9mevVm6x4i0/QZtNhvpz&#10;DJqNz9ktVEbOZJfLeTb8oOPljc5OBxjqRXgvjq18UaTr3haw0X/hJ42sRp8/2zOqX328yXWbpJXW&#10;YW8YjQMSJ0fKybUVAgobT9X1H4keHpLy18W3GtWviu6mvWniuW0qKz8m6W2eIkeQBsaIZj+bczCT&#10;5iKHp97/AAa/z/Bk391y8v0bPoTTr+LVLGC7hWZIpkEircQPBIAf70bgMp9mAI9KsV8yrrXjbQfA&#10;MovoPF1zqmpeBIreyW2tLy4mj1RftG8uUU+TKfMh+dypO3qSuK7rwi+p2/xenjuBr2qx3FqJHuLn&#10;+0rW003bDEPKCOPslwWbJ3piRSWBDYLC+X3ml5/g3/lf+ldy93+vJf52+Xrb2CiiioAKKKKACiii&#10;gAooooAKKKKACiiigAooooAKKKKACiiigAooooA5/wAD+K9KTwnbWz3Yjm0jSbS4vRIjKIo3g3K+&#10;SMMMI3Kk42kdRXVadqEGrafa3tszPbXMSzRM6MhKsAQSrAEHB6EAjvXhHinwrql5ZeDxpOnXF3ae&#10;KtGtPD+sSwKSsFupSXzZcdF8lruPP96VB3rm9WuvHd14m8c3GmweJtPWXRNchTTorfUzHDcR7Vs3&#10;hmllaFnkCs6C0jQLuKksQKSel/X8P89Lfd6Vy3kkvL8f8tT6aj1KKTUprEJcCeKJZWZreQRFWJAC&#10;yldjN8pyoYkcEgAjNe68RafZ69YaNNcbNSvoZri3g2Md8cRQSHcBgYMqcEgndxnBrxDxJa+JfC66&#10;za2cXibU9Nfw/pcYmkudQuXiuJbyf7TOvkyCZ5I0ZXaOFlbaqoNq4xyOn6drLDwPc+K18b3On2a6&#10;/by3ul2OpR3vlNcwG1D7DJdorKoK5kLkIA7FQ9Vs7dr/AIX/AOBbvr2JWtvO34q//D9tO59Ox+It&#10;Pm8RXGhJcZ1W3tY72W32N8sMjuiNuxtOWjcYBzxyORWlXy9qmk/Ee30PUL2ODVY/ED+EtFgubxIH&#10;muCFvbhrpFMbIZJ1gYlljdXJPyEMVNexfBOC7tfBbRXWr6hrJW6k8ubU9Lv7CWNDg7Nl9JJO4BJI&#10;d3brgcLgO2/lf87f18xPR6eX/pKf5nf0UUVIwooooAKKKKACiiigAooooAKKKKACiiigAooooAKK&#10;KKACiiigAoopk0KXETxSoskTqVZHGQwPBBHcUAPrkvBP/Im6D/14W/8A6LWuM+D/AOyb8MvgV408&#10;VeKfB/h2PT9Y8RXHn3EjNvW3UjmK3B/1UZYsxUd2x91VVez8E/8AIm6D/wBeFv8A+i1oAXT/APUy&#10;/wDXxN/6NaijT/8AUy/9fE3/AKNaigB03/H9pv8A13b/ANFSVr1kTf8AH9pv/Xdv/RUla9ABRRRQ&#10;AUUUUAFFFFABRRRQAUUUUAFFFFABRRRQAUUUUAFFFFABRRRQAUUUUAFFFFABRRRQAUUUUAFFFFAG&#10;DoUniLRdD0/Tv7M0yb7Jbx2/mf2jIu/YoXOPIOM46Zq9/bHiL/oEaZ/4M5P/AJHrO8J+F7PUvC2j&#10;XlzcanJcXFlDLK/9q3Q3MyAk4EmBye1av/CE6b/z11P/AMG13/8AHaAI/wC2PEX/AECNM/8ABnJ/&#10;8j0f2x4i/wCgRpn/AIM5P/kepP8AhCdN/wCeup/+Da7/APjtH/CE6b/z11P/AMG13/8AHaAI/wC2&#10;PEX/AECNM/8ABnJ/8j0f2x4i/wCgRpn/AIM5P/kepP8AhCdN/wCeup/+Da7/APjtH/CE6b/z11P/&#10;AMG13/8AHaAI/wC2PEX/AECNM/8ABnJ/8j0f2x4i/wCgRpn/AIM5P/kepP8AhCdN/wCeup/+Da7/&#10;APjtH/CE6b/z11P/AMG13/8AHaAI/wC2PEX/AECNM/8ABnJ/8j0f2x4i/wCgRpn/AIM5P/kepP8A&#10;hCdN/wCeup/+Da7/APjtH/CE6b/z11P/AMG13/8AHaAI/wC2PEX/AECNM/8ABnJ/8j0f2x4i/wCg&#10;Rpn/AIM5P/kepP8AhCdN/wCeup/+Da7/APjtH/CE6b/z11P/AMG13/8AHaAI/wC2PEX/AECNM/8A&#10;BnJ/8j0f2x4i/wCgRpn/AIM5P/kepP8AhCdN/wCeup/+Da7/APjtH/CE6b/z11P/AMG13/8AHaAI&#10;/wC2PEX/AECNM/8ABnJ/8j0f2x4i/wCgRpn/AIM5P/kepP8AhCdN/wCeup/+Da7/APjtH/CE6b/z&#10;11P/AMG13/8AHaAI/wC2PEX/AECNM/8ABnJ/8j0f2x4i/wCgRpn/AIM5P/kepP8AhCdN/wCeup/+&#10;Da7/APjtH/CE6b/z11P/AMG13/8AHaAI/wC2PEX/AECNM/8ABnJ/8j0f2x4i/wCgRpn/AIM5P/ke&#10;pP8AhCdN/wCeup/+Da7/APjtH/CE6b/z11P/AMG13/8AHaAI/wC2PEX/AECNM/8ABnJ/8j0f2x4i&#10;/wCgRpn/AIM5P/kepP8AhCdN/wCeup/+Da7/APjtH/CE6b/z11P/AMG13/8AHaAI/wC2PEX/AECN&#10;M/8ABnJ/8j0f2x4i/wCgRpn/AIM5P/kepP8AhCdN/wCeup/+Da7/APjtH/CE6b/z11P/AMG13/8A&#10;HaAI/wC2PEX/AECNM/8ABnJ/8j0f2x4i/wCgRpn/AIM5P/kepP8AhCdN/wCeup/+Da7/APjtH/CE&#10;6b/z11P/AMG13/8AHaAI/wC2PEX/AECNM/8ABnJ/8j0f2x4i/wCgRpn/AIM5P/kepP8AhCdN/wCe&#10;up/+Da7/APjtZN3b+ENPs9TvLrX3trTS38u/uJvEM6R2j7VbbKxmwhw6HDY4YeooA0v7Y8Rf9AjT&#10;P/BnJ/8AI9Hh3T5NJ8P6ZYzMrS2trFC7ISVLKgBIz2yKg0jQfD3iDTbfUdL1O61LT7hd8N3Z65cy&#10;xSL6q6ykEfQ0vhGeS68J6LNNI0ssllA7yOSWZjGpJJPUk0AM0/8A1Mv/AF8Tf+jWoo0//Uy/9fE3&#10;/o1qKAHTf8f2m/8AXdv/AEVJWvWRN/x/ab/13b/0VJWvQAUUUUAFFFFABRRRQAUUUUAFFFFABRRR&#10;QAUUUUAFFFFABXNfEz/knHin/sF3X/opq6Worq1hvraW3uIo57eVDHJFKoZHUjBUg8EEdqmS5k0V&#10;F8skzyE3Uui6t4I8N3T7zDqSXOnSMSTLam1nGznq0TEIf9kxnvWhP8VdTj8M6TfiGxN3deH73VpY&#10;yrYWWFYyqgbshcuwIPPHUV6TNpdlcSWsktpBLJaNut3eJSYTjblCR8pwccdqz4fBXh63mupYtB0y&#10;KW6V1uHSzjDTB/vhyF+YN3z171bd7+d/yt/l9xEVy2v0t+ZwupeOPGGmx6xuOhl9O0lNaOLaYh42&#10;8zMH+sHzDy2/e9DkfuxVaLxLqej+JvFupWTWJsf7T09ZrWdHa4m86C3QBCrAIRnjIbccj5cZPqM2&#10;j2Fx53m2NtJ50Atpd8KnzIhnEbccr8zfKeOT61WbwnobapHqTaNp51GM7kvDax+cpChQQ+Mj5QB1&#10;6AChfFf+t/8AJJfiLW39dl+tzz1viZ4oli8TalBo8P8AY2mrfpHLIqYSS3DbS7C43tuZOU8pMBh8&#10;xAyep1rxJqugeB4dRnNlPqk8kEIdY3jt42mlVFZgXLFU3jPzDdt/hzxrT+DdAutRn1CbQ9Nlv50a&#10;OW6ktI2lkUrtKsxGSCvykHtxWjcWNteWclnPbxT2kiGN4JEDRshGCpU8EY7VPRL0/wCD95XW/r/w&#10;PuPI/FlzrPiTVNJ0LUZ9JuY7XX47e5IsZGt7oG1eZQ0RmONvdSzc7GyMbT2nizxBq9l4m0TRtJl0&#10;62N/b3Uz3GoRPIE8ryiNqq67sh2yMj1zxg71l4b0nTbW2trTS7K1trWQzQQw26IkTkEFkAGFOGbk&#10;c8n1rM8R+BdP8Va5pl7qcFtfWlnBPEbG7tlmSQyGMhvm4G3y/Q9e2Kfl/W1vzQdb/wBbv/M49fib&#10;reqaabyzGl2As9Ej1i5W9SRxcbjINsTB12L+6PzkP99fl45kl8aamutXFrpVjplhdXms29m81xbs&#10;Ww9gJi8gVlLupAUcjIUDjqO9vvDGj6pJZyXuk2N5JZHNq89sjmDGPuEj5eg6egqdtHsGuTcGxtjc&#10;eaJ/NMK7/MCbA+cZ3Bflz1xx0p6X/rvf8tBf5fp/nr8/I8z0vxN4m1zxj4fBvbOERpqlvdWsUEgi&#10;uHt544ywzL8u4bdu4Nsy/wB7PHX+A9e1LWbe7i1loY9WtmQXFlFZPAbYsuQpYySLKOuHQ4PoDkDW&#10;m8L6NdNCZtJsZTDM1xEXtkbZKxyzrkcMTySOTUmjeH9L8OWz2+k6bZ6Xbu/mNFZwJChbAG4hQBnA&#10;HPtSW1n/AF/X9dRvfQm8C/8AIkeHv+wdb/8Aopa3K4vwn4os9N8LaNZ3Nvqcdxb2UMUqf2VdHayo&#10;ARkR4PI7Vq/8Jtpv/PLU/wDwU3f/AMaoA36KwP8AhNtN/wCeWp/+Cm7/APjVH/Cbab/zy1P/AMFN&#10;3/8AGqAN+isD/hNtN/55an/4Kbv/AONUf8Jtpv8Azy1P/wAFN3/8aoA36KwP+E203/nlqf8A4Kbv&#10;/wCNUf8ACbab/wA8tT/8FN3/APGqAN+isD/hNtN/55an/wCCm7/+NUf8Jtpv/PLU/wDwU3f/AMao&#10;A36KwP8AhNtN/wCeWp/+Cm7/APjVH/Cbab/zy1P/AMFN3/8AGqAN+isD/hNtN/55an/4Kbv/AONU&#10;f8Jtpv8Azy1P/wAFN3/8aoA36KwP+E203/nlqf8A4Kbv/wCNUf8ACbab/wA8tT/8FN3/APGqAN+i&#10;sD/hNtN/55an/wCCm7/+NUf8Jtpv/PLU/wDwU3f/AMaoA36KwP8AhNtN/wCeWp/+Cm7/APjVH/Cb&#10;ab/zy1P/AMFN3/8AGqAN+isD/hNtN/55an/4Kbv/AONUf8Jtpv8Azy1P/wAFN3/8aoA36KwP+E20&#10;3/nlqf8A4Kbv/wCNUf8ACbab/wA8tT/8FN3/APGqAN+isD/hNtN/55an/wCCm7/+NUf8Jtpv/PLU&#10;/wDwU3f/AMaoA368Os/EHhz4QxfEq6ks9N07TLfxJaQ2lsxjtLVJ5LGyCEsRtiXe25nxwNxwTwfU&#10;v+E203/nlqf/AIKbv/41R/wm2m/88tT/APBTd/8Axqls7r+tU/0GY3wdXSz4N87S9c0zxCLq9ury&#10;6vdHnSa1+0TTNLIiMpPCl9oyc4AJ5NW/BP8AyJug/wDXhb/+i1q9/wAJtpv/ADy1P/wU3f8A8aqr&#10;4RhktfCeiwzRtFLHZQI8bqQysI1BBB6EGqfkTr1Gaf8A6mX/AK+Jv/RrUUaf/qZf+vib/wBGtRSG&#10;Om/4/tN/67t/6KkrXrIm/wCP7Tf+u7f+ipK16ACiiigAooooAKKKKACiiigAooooAKKKKACiiigA&#10;ooooAKKbJ/q2+leE+Aby5tfAGmeD0lkWbWraKWylBIKW0ik3RB7FNshHoZY/Wpvv5f8AB/yH5s94&#10;orxDw3481Dw34N8G2mmRxXVvDZ2C30cluP3SzSCND5pnXBOGwFjkOV5wCK2r/wAeX95b6pBd2mlX&#10;Y0q+tbaQSQM6XEj3ios0alvlVACOdxEqsM/u/m05fesu9v6+8nZXfl+J6rRXmC+OPFV1dweV/Y8V&#10;rd61daNCHgld4/LMpWZiJAG4iIMYxk87xnAv+HPH2pX+paXZX8dmjOdTiupoUZVMlrMkasmWO1WB&#10;YkHJ468cxfS/9bX/ACHs7f11/wAn9x6BRXkEfxS8TX2inUbWLSUS28PQ65cLLFKTKxMu6JMP8oIj&#10;4Y7tp7NnjsfCviLV7vxFfaVqxspStlb6hBJZRPHtWVpFMbBnbcVMf3hjOfuiqtrb+uv+T+70E9P6&#10;9P8ANfeddRXkmqeINR8QeIfDM9xLpy6d/wAJFcW0Nmit9oUwxXEZLsWw2cElQq7dy8t1qfw74v1q&#10;bS/Dflw6boGl6hYQi3ePTJJoWuXVv3S7Jl8lVwuAwIbJAYGpv7vN/WquN6O39btfoeqUV4rafEDx&#10;H4f+F2g3SXUGsau+mvqMiy2hYm3jVctJI9ymCGYAuNxO7iPg1vX3xA16LUdTuYk01dH0/ULG0eB4&#10;pGuJVuFg3EPvCqVM2R8p3Dj5cZN297l/re356C23PTKK4H/hNtWGi+JPERFmdL0r7YiaYsL/AGlm&#10;gLDLy79q7ipO3yzhWHJrT+H+s+IdZsZ5desEtc7Htpo0jRZUZcnCpcTdD/EWGdw+UY5la/13G9Px&#10;/DcteE/C9nqXhbRry5uNTkuLiyhllf8AtW6G5mQEnAkwOT2rV/4QnTf+eup/+Da7/wDjtP8AAv8A&#10;yJHh7/sHW/8A6KWtygDA/wCEJ03/AJ66n/4Nrv8A+O0f8ITpv/PXU/8AwbXf/wAdrfooAwP+EJ03&#10;/nrqf/g2u/8A47R/whOm/wDPXU//AAbXf/x2t+igDA/4QnTf+eup/wDg2u//AI7R/wAITpv/AD11&#10;P/wbXf8A8drfooAwP+EJ03/nrqf/AINrv/47R/whOm/89dT/APBtd/8Ax2t+igDA/wCEJ03/AJ66&#10;n/4Nrv8A+O0f8ITpv/PXU/8AwbXf/wAdrfooAwP+EJ03/nrqf/g2u/8A47R/whOm/wDPXU//AAbX&#10;f/x2t+igDA/4QnTf+eup/wDg2u//AI7R/wAITpv/AD11P/wbXf8A8drfooAwP+EJ03/nrqf/AINr&#10;v/47R/whOm/89dT/APBtd/8Ax2t+igDA/wCEJ03/AJ66n/4Nrv8A+O0f8ITpv/PXU/8AwbXf/wAd&#10;rfooAwP+EJ03/nrqf/g2u/8A47R/whOm/wDPXU//AAbXf/x2t+igDA/4QnTf+eup/wDg2u//AI7R&#10;/wAITpv/AD11P/wbXf8A8drfooAwP+EJ03/nrqf/AINrv/47R/whOm/89dT/APBtd/8Ax2t+igDA&#10;/wCEJ03/AJ66n/4Nrv8A+O0f8ITpv/PXU/8AwbXf/wAdrfooAwP+EJ03/nrqf/g2u/8A47VXwjPJ&#10;deE9FmmkaWWSygd5HJLMxjUkknqSa6muS8E/8iboP/Xhb/8AotaAF0//AFMv/XxN/wCjWoo0/wD1&#10;Mv8A18Tf+jWooAdN/wAf2m/9d2/9FSVr1kTf8f2m/wDXdv8A0VJWvQAUUVR0fXLLxBay3NhN58Md&#10;xNau2xlxLFI0Ui4IHR0YZ6HGRkc0AXqKKKACiq1nqVpqUMstpdQ3UcUjwu8EgcLIjFXQkdGVgQR1&#10;BBBqDw/r9h4q0Ox1jS5/tWnXsSz282xk3owyDtYAj8QDQBoUUVVvNRisZrSKRJ2a6k8pDDbySqG2&#10;lsuyqQi4U/MxAzgZyQCAWqKKKACiis6PxBYTeILjREuM6pb20d5JBsb5YpGdEbdjactG4wDnjkci&#10;gPM0aKxtZ8XaXoN9BY3cs322e2nu4re3tZZ5JI4dnmFVjViSPMT5R8x3cA81rxuJI1cAgMMjcCD+&#10;IPIo8wHUUVjWfi/StQ8TX2gW08k+p2MayXSx28pih3AFVabb5Ycghtm7dtIOMc0eQGzVW20qys1t&#10;1t7O3gW3jMUKxxKoiQ4yq4HAO1eB6D0q1Ve31K0vLi6t7e6hnntHEdxFHIGaFioYK4BypKsrYPYg&#10;96AM+TwboEstpK+h6a8tmgjtna0jJhUHIVDj5QDzgVKPC+jBIUGkWIWFQka/Zkwihw4C8cDeobA7&#10;gHqK06KAKa6PYJ5e2xtl8udrlMQr8srZ3SDjhjubLdTuPrVa+8J6HqVusF5o2n3cCzNcrHPao6iV&#10;iS0gBH3iSSW6nJrVooAz4/DulRQPAmmWaQvbi0aNbdArQjOIiMcp8zfL05PrVmOwtobk3EdtClwY&#10;1hMqoA5RSSq564BJwOgyanooAyx4V0VdVfUxo9gNSdg7Xn2VPOLAFQS+M5wSM56Gmw+EdCtr61vY&#10;dF06K9tY/Kt7hLSMSQoAQFRgMqMEjA9TWtRQBhSeA/DMsMcL+HdJeGORpkjaxiKrI2NzgbeGOBk9&#10;TgVoNomnMsytYWrLM6SSKYVw7pt2M3HJXauCem0Y6VdooAzl8N6QuryaqNKshqkq7Hvhbp57rgDB&#10;fG4jAAxnsKTRfDOj+G1mXSNJsdLWYgyCytkhDkdC20DOMnr61pUUAc94T8UWem+FtGs7m31OO4t7&#10;KGKVP7KujtZUAIyI8Hkdq1f+E203/nlqf/gpu/8A41VyigCn/wAJtpv/ADy1P/wU3f8A8ao/4TbT&#10;f+eWp/8Agpu//jVXKKAKf/Cbab/zy1P/AMFN3/8AGqP+E203/nlqf/gpu/8A41VyigCn/wAJtpv/&#10;ADy1P/wU3f8A8ao/4TbTf+eWp/8Agpu//jVXKKAKf/Cbab/zy1P/AMFN3/8AGqP+E203/nlqf/gp&#10;u/8A41VyigCn/wAJtpv/ADy1P/wU3f8A8ao/4TbTf+eWp/8Agpu//jVXKKAKf/Cbab/zy1P/AMFN&#10;3/8AGqP+E203/nlqf/gpu/8A41VyigCn/wAJtpv/ADy1P/wU3f8A8ao/4TbTf+eWp/8Agpu//jVX&#10;KKAKf/Cbab/zy1P/AMFN3/8AGqP+E203/nlqf/gpu/8A41VyigCn/wAJtpv/ADy1P/wU3f8A8ao/&#10;4TbTf+eWp/8Agpu//jVXKKAKf/Cbab/zy1P/AMFN3/8AGqP+E203/nlqf/gpu/8A41VyigCn/wAJ&#10;tpv/ADy1P/wU3f8A8ao/4TbTf+eWp/8Agpu//jVXKKAKf/Cbab/zy1P/AMFN3/8AGqP+E203/nlq&#10;f/gpu/8A41VyigCn/wAJtpv/ADy1P/wU3f8A8ao/4TbTf+eWp/8Agpu//jVXKKAKf/Cbab/zy1P/&#10;AMFN3/8AGqq+EYZLXwnosM0bRSx2UCPG6kMrCNQQQehBrWooAxtP/wBTL/18Tf8Ao1qKNP8A9TL/&#10;ANfE3/o1qKAHTf8AH9pv/Xdv/RUla9ZE3/H9pv8A13b/ANFSVr0AFeCab4O1rWNe0fTLp/EWk6LJ&#10;d+Jri7/s25uLEOzagrWzPJGVIyrM6cjcM4ypYH3usDw3o9/rHh3Sr+bxHqSzXVrFO6xx2oUMyBiB&#10;mE8ZNJq/4/kO+lvO/wCa/U+cLjWfE1/HaWWsXXjYeIB4IsJray0j7XG39qGS5VZLhYh8jEqu4zYi&#10;ODvBwuOy8Uax4u0y88RaRJF4iuNUvtX0a4sZtNtLqS2S2BtFugsyL5cS7o7gshYEhicENXrsfw1i&#10;h8QXGtpruqjVLi2js5J8W3zRRs7ou3ydow0jnIGeeTwK0f8AhFbv/oZdV/792v8A8Yq+bXmff/26&#10;/wDkn5aCe+n9aJfpp6t9Tzb4D+HU8L6f4t09rfWoLtdcvpGGqSXkkbxPcStC8Lzko+5CCzRkkk5c&#10;7q8z+F8fiLwz4R0v+zdJ8Y3d7YeF7kavpWq/bLWB7gLH9mhtgyhVfhwDb/NgHflyK+lf+EVu/wDo&#10;ZdV/792v/wAYo/4RW7/6GXVf+/dr/wDGKj/JL7k1+pV9W+7v+Nz518JaR4v1S3sdLutQ8VS6PJ4r&#10;j3XSx6np0psTpzlxuuJpLlIvPAGXk+993bla6PR9J8VWl5pl8JvEUlzc+Nb9LiO6ubl4U09BfCAG&#10;MnasJJiIbGGzHycJj2f/AIRW7/6GXVf+/dr/APGKP+EVu/8AoZdV/wC/dr/8Yqnr/X+H/L8WR0t/&#10;X2v/AJL8EfMXh2w8ez+EdQS+1zxU3iS5ksE1Cxj0rVLdoZP7QhE8kNzJNJAVEZl4tQiFDuK7VwPT&#10;/jZKfDmleArCG/1+2019bjtLo6TcXM17Pbi0uSyFkLTSZ2gkgmTjcp3gGvTv+EVu/wDoZdV/792v&#10;/wAYrO1b4axa5caZPe67qs0um3P2y0bFsvly+W8e7iEZ+WRxg5HPTIFF9EvO/wCWnp/wxX8z7p/i&#10;rHiqpra6b4d/4SA+Nz4NMuqGMac2oHVR++X7D9pNv/pWPK87G/oSgl+bFJHpnjHTLmbxHqI1GPVd&#10;K8L6VeTzO2wXbQXF1JPbSOuI2cwsQw5AZlbHANe+f8Ird/8AQy6r/wB+7X/4xWV4k+FsPi7TxYap&#10;4h1uez8xZHhjlhhWXH8EgSJfMQ55Rsq3cGlqrW3X/B1fd6/OyQaNNPZ/5p2XZaW8jxTxNp/irUrG&#10;38SWkGsvqeo+GvEN7D5BlkexkmW2NpBGV/1b7EXCrgl1cgZzV7UtF8WNqXiDXI7rxR9tsdb0ZdOt&#10;Y7m5Fs9uyWa3f7gHZKh3TbywYKVYjadxPuQ8KXQ4HiTVQP8Arnaf/GKP+EVu/wDoZdV/792v/wAY&#10;qotRatstvlK//AJ1as/O/wA7f5Hi/wAOYfFf/C3tUm8QaxrEUv269QabJpGotZS2u4m3KXPnNZKA&#10;gjPyxJJkMrEksWz/ABJ4Q8RaGvxg1Lw4muQahfarZNHKJru4MlqYbU3L28XmrvYL5yjymVxt2Iyl&#10;VA94/wCEVu/+hl1X/v3a/wDxij/hFbv/AKGXVf8Av3a//GKjZLyVvxT/ABtr6sq/vN93f+vTofMv&#10;i5vFsPw9tdO0nUPFOoXAF/cWurQ6Pr8E8cyrH5VoYWufOO5nZlmunkiG0rtI4GxNoOsaDqXxHvrG&#10;38UR6zc3+l6orwtfyRz2q/Y2uhEATG0nyTp5SfPtGwLswtfQX/CK3f8A0Muq/wDfu1/+MUf8Ird/&#10;9DLqv/fu1/8AjFUm079f+G/ySfdLXXUn+v6/G3Zt9NDw64k8ReOvE8piHi6w8O3ni23A+W805/sA&#10;0o78A7JIojOOfu/Oc8Ng1k2dl4wl8UeLzq/ijxHo1251KGKK18P6teQi2Ib7NJDLHM1qSqeWwEUa&#10;TFgyk7iSfof/AIRW7/6GXVf+/dr/APGKP+EVu/8AoZdV/wC/dr/8YpdLeVvwS/T8WU3e3lb8G3+v&#10;4I5X4N3FzceCYzc6fqOnlbiVE/tS6vZ5Z1DYEv8ApgE6K3JCSfd6AkYY9xVH/hFbv/oZdV/792v/&#10;AMYo/wCEVu/+hl1X/v3a/wDxim3clKxeoqj/AMIrd/8AQy6r/wB+7X/4xR/wit3/ANDLqv8A37tf&#10;/jFIZeoqj/wit3/0Muq/9+7X/wCMUf8ACK3f/Qy6r/37tf8A4xQBeoqj/wAIrd/9DLqv/fu1/wDj&#10;FH/CK3f/AEMuq/8Afu1/+MUAXqKo/wDCK3f/AEMuq/8Afu1/+MUf8Ird/wDQy6r/AN+7X/4xQBeo&#10;qj/wit3/ANDLqv8A37tf/jFH/CK3f/Qy6r/37tf/AIxQBeoqj/wit3/0Muq/9+7X/wCMUf8ACK3f&#10;/Qy6r/37tf8A4xQBeoqj/wAIrd/9DLqv/fu1/wDjFH/CK3f/AEMuq/8Afu1/+MUAXqKo/wDCK3f/&#10;AEMuq/8Afu1/+MUf8Ird/wDQy6r/AN+7X/4xQBeoqj/wit3/ANDLqv8A37tf/jFH/CK3f/Qy6r/3&#10;7tf/AIxQBeoqj/wit3/0Muq/9+7X/wCMUf8ACK3f/Qy6r/37tf8A4xQBeoqj/wAIrd/9DLqv/fu1&#10;/wDjFH/CK3f/AEMuq/8Afu1/+MUAXqKo/wDCK3f/AEMuq/8Afu1/+MUf8Ird/wDQy6r/AN+7X/4x&#10;QBeoqj/wit3/ANDLqv8A37tf/jFH/CK3f/Qy6r/37tf/AIxQBeoqj/wit3/0Muq/9+7X/wCMUf8A&#10;CK3f/Qy6r/37tf8A4xQBeoqj/wAIrd/9DLqv/fu1/wDjFVtBa5ju9ZtLi8lvhaXixRyzqivtMET4&#10;OxVHV27UAa9FVbzVLPT2jW6uYrcyZ2+Y4XOOvX61g6f8TPDWqNfLa6mJDZXsunXH7mRQk8W3zEyV&#10;5xuHI4OeCa5qmKoUlJ1KiSja92la+1+1+hahKVrI6iigHPI5FFdJAUVFdXcFhazXNzNHb28KGSSa&#10;VgqIoGSxJ4AA71U0PX9P8SWIvdMukvLVjtEkecZ4Pf2IP4ildXsVytq6WhoUUUUyTG0//Uy/9fE3&#10;/o1qKNP/ANTL/wBfE3/o1qKAHTf8f2m/9d2/9FSVr1kTf8f2m/8AXdv/AEVJWvQAVW8C/wDIkeHv&#10;+wdb/wDopas1zvgzxn4ftfB+hQza7psM0dhAjxyXkasrCNQQQTwQaAO1orD/AOE68Nf9DDpX/gbF&#10;/wDFUf8ACdeGv+hh0r/wNi/+KoA3KKw/+E68Nf8AQw6V/wCBsX/xVH/CdeGv+hh0r/wNi/8AiqAN&#10;yisP/hOvDX/Qw6V/4Gxf/FUf8J14a/6GHSv/AANi/wDiqANyisP/AITrw1/0MOlf+BsX/wAVR/wn&#10;Xhr/AKGHSv8AwNi/+KoA3KKw/wDhOvDX/Qw6V/4Gxf8AxVH/AAnXhr/oYdK/8DYv/iqANyisP/hO&#10;vDX/AEMOlf8AgbF/8VR/wnXhr/oYdK/8DYv/AIqgDcorD/4Trw1/0MOlf+BsX/xVH/CdeGv+hh0r&#10;/wADYv8A4qgDcorD/wCE68Nf9DDpX/gbF/8AFUf8J14a/wChh0r/AMDYv/iqANyisP8A4Trw1/0M&#10;Olf+BsX/AMVR/wAJ14a/6GHSv/A2L/4qgDcorD/4Trw1/wBDDpX/AIGxf/FUf8J14a/6GHSv/A2L&#10;/wCKoA3KKw/+E68Nf9DDpX/gbF/8VR/wnXhr/oYdK/8AA2L/AOKoA3KKw/8AhOvDX/Qw6V/4Gxf/&#10;ABVH/CdeGv8AoYdK/wDA2L/4qgDcorD/AOE68Nf9DDpX/gbF/wDFUf8ACdeGv+hh0r/wNi/+KoA3&#10;KKw/+E68Nf8AQw6V/wCBsX/xVH/CdeGv+hh0r/wNi/8AiqANyisP/hOvDX/Qw6V/4Gxf/FUf8J14&#10;a/6GHSv/AANi/wDiqANyisP/AITrw1/0MOlf+BsX/wAVR/wnXhr/AKGHSv8AwNi/+KoA3KKw/wDh&#10;OvDX/Qw6V/4Gxf8AxVH/AAnXhr/oYdK/8DYv/iqANyisP/hOvDX/AEMOlf8AgbF/8VR/wnXhr/oY&#10;dK/8DYv/AIqgDcorD/4Trw1/0MOlf+BsX/xVH/CdeGv+hh0r/wADYv8A4qgDcorD/wCE68Nf9DDp&#10;X/gbF/8AFUf8J14a/wChh0r/AMDYv/iqANyisP8A4Trw1/0MOlf+BsX/AMVR/wAJ14a/6GHSv/A2&#10;L/4qgDcorD/4Trw1/wBDDpX/AIGxf/FUf8J14a/6GHSv/A2L/wCKoA3KKw/+E68Nf9DDpX/gbF/8&#10;VR/wnXhr/oYdK/8AA2L/AOKoA3KKw/8AhOvDX/Qw6V/4Gxf/ABVH/CdeGv8AoYdK/wDA2L/4qgDc&#10;rl9J/wCQ54m/6/0/9JLern/CdeGv+hh0r/wNi/8AiqzPDt9balqXiO5s7iK7t3v12zQOHRsWsAOC&#10;ODyCPwoA4r4tN/aVxLpovdQ08SWyqbrS7n7PcRHzA+UfacZCAHjkMRXkfw9+Ht54J1LWry81rW5v&#10;M1a+NvanVklt7yB0CJc3CKDvlbcSSSpyinAxXv3iLwE+uarJeLfCISBR5bRZ24AHXPtTLb4YWEce&#10;J7m4mfHVMIPywf51+aYjD5/UrYqlRglTqPRtx0W2m71XdaeTPXjLDKMJSeq9TpNCuftmi2M2cl4U&#10;J+uBn9auSypDG8kjKkajczMcAAdzVXSdNTR9Phs43aRIshWfGcEk9vrUGvaXd6tDbQ218LGJZ1e5&#10;HkCUzwgHdEMn5dxx83PAIxzkfoGHVWOGgpr31FX9bf5nmS5XN22ueb+MI3+NX2rw1bh4/DzDFzcD&#10;KluchvzGQvfGT7d34Q8G2Pw98JWuh6FB+4tIiIlnkOZX67nfB5J6kDjsMACtTS9JtNFtBbWUKwQg&#10;ltq9ye5PerlcuX4WvQjKeJqc9Sbu/wCVeUV0S+99S6s4ydoKyX9anKfDvxN4i8Uabd3PiLwv/wAI&#10;rPFcPBFbNei5aVVODJkIuFJ6dcjnoRnq6KK9UwMbT/8AUy/9fE3/AKNaijT/APUy/wDXxN/6Naig&#10;B03/AB/ab/13b/0VJWvWRN/x/ab/ANd2/wDRUla9ABRRRQAUUUUAFFFFABRRRQAUUUUAFFFFABRR&#10;RQAUUUUAFFFFABRRRQAUUUUAFFFFABRRRQAUUUUAFFFFABRRRQAUUUUAFFFFABRRRQAUUUUAFFFF&#10;ABRRRQAUUUUAFFFFABRRRQAUUUUAFFFFABRRRQAUUUUAFFFFAGNp/wDqZf8Ar4m/9GtRRp/+pl/6&#10;+Jv/AEa1FADpv+P7Tf8Aru3/AKKkrXoooAKKKKACiiigAooooAKKKKACiiigAooooAKKKKACiiig&#10;AooooAKKKKACiiigAooooAKKKKACiiigAooooAKKKKACiiigAooooAKKKKACiiigAooooAKKKKAC&#10;iiigAooooAKKKKACiiigAooooAKKKKACiiigAooooAxtP/1Mv/XxN/6NaiiigD//2VBLAwQUAAYA&#10;CAAAACEAuifzh90AAAAFAQAADwAAAGRycy9kb3ducmV2LnhtbEyPQUvDQBCF74L/YRnBm92ktUVj&#10;NqUU9VQEW6H0Nk2mSWh2NmS3SfrvHb3oZXjDG977Jl2OtlE9db52bCCeRKCIc1fUXBr42r09PIHy&#10;AbnAxjEZuJKHZXZ7k2JSuIE/qd+GUkkI+wQNVCG0idY+r8iin7iWWLyT6ywGWbtSFx0OEm4bPY2i&#10;hbZYszRU2NK6ovy8vVgD7wMOq1n82m/Op/X1sJt/7DcxGXN/N65eQAUaw98x/OALOmTCdHQXLrxq&#10;DMgj4XeK9/g8n4I6iphFC9BZqv/TZ9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OhkUfNAgAApgYAAA4AAAAAAAAAAAAAAAAAPQIAAGRycy9lMm9Eb2MueG1sUEsB&#10;Ai0ACgAAAAAAAAAhADms8Ri8iwAAvIsAABQAAAAAAAAAAAAAAAAANgUAAGRycy9tZWRpYS9pbWFn&#10;ZTEuanBnUEsBAi0AFAAGAAgAAAAhALon84fdAAAABQEAAA8AAAAAAAAAAAAAAAAAJJEAAGRycy9k&#10;b3ducmV2LnhtbFBLAQItABQABgAIAAAAIQA3ncEYugAAACEBAAAZAAAAAAAAAAAAAAAAAC6SAABk&#10;cnMvX3JlbHMvZTJvRG9jLnhtbC5yZWxzUEsFBgAAAAAGAAYAfAEAAB+TAAAAAA==&#10;">
                <v:rect id="Rectangle 510" o:spid="_x0000_s1027" style="position:absolute;left:30998;top:25367;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1A209090" w14:textId="77777777" w:rsidR="0007671E" w:rsidRDefault="00853A2E">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3" o:spid="_x0000_s1028" type="#_x0000_t75" alt="IDW window" style="position:absolute;left:266;width:30739;height:2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X0/wwAAANwAAAAPAAAAZHJzL2Rvd25yZXYueG1sRI9Ba8JA&#10;FITvhf6H5RV6qxsVbUhdRcWKV22g19fsazY0+zZkn5r217uFQo/DzHzDLFaDb9WF+tgENjAeZaCI&#10;q2Abrg2Ub69POagoyBbbwGTgmyKslvd3CyxsuPKRLiepVYJwLNCAE+kKrWPlyGMchY44eZ+h9yhJ&#10;9rW2PV4T3Ld6kmVz7bHhtOCwo62j6ut09gbaLP/Zr/N3KctS9HP94XCzG4x5fBjWL6CEBvkP/7UP&#10;1sBsPIXfM+kI6OUNAAD//wMAUEsBAi0AFAAGAAgAAAAhANvh9svuAAAAhQEAABMAAAAAAAAAAAAA&#10;AAAAAAAAAFtDb250ZW50X1R5cGVzXS54bWxQSwECLQAUAAYACAAAACEAWvQsW78AAAAVAQAACwAA&#10;AAAAAAAAAAAAAAAfAQAAX3JlbHMvLnJlbHNQSwECLQAUAAYACAAAACEAJkV9P8MAAADcAAAADwAA&#10;AAAAAAAAAAAAAAAHAgAAZHJzL2Rvd25yZXYueG1sUEsFBgAAAAADAAMAtwAAAPcCAAAAAA==&#10;">
                  <v:imagedata r:id="rId18" o:title="IDW window"/>
                </v:shape>
                <w10:anchorlock/>
              </v:group>
            </w:pict>
          </mc:Fallback>
        </mc:AlternateContent>
      </w:r>
      <w:r>
        <w:t xml:space="preserve"> </w:t>
      </w:r>
    </w:p>
    <w:p w14:paraId="38568A3B" w14:textId="77777777" w:rsidR="0007671E" w:rsidRDefault="00853A2E">
      <w:pPr>
        <w:spacing w:after="156"/>
      </w:pPr>
      <w:r>
        <w:rPr>
          <w:b/>
        </w:rPr>
        <w:t xml:space="preserve">Note: </w:t>
      </w:r>
      <w:r>
        <w:t xml:space="preserve">Because you specified the extent and mask in the Environments relative to the </w:t>
      </w:r>
      <w:proofErr w:type="spellStart"/>
      <w:r>
        <w:rPr>
          <w:b/>
          <w:color w:val="5B9BD5"/>
        </w:rPr>
        <w:t>ontario</w:t>
      </w:r>
      <w:proofErr w:type="spellEnd"/>
      <w:r>
        <w:t xml:space="preserve"> layer, the interpolated surface fills the extent of the province and is also masked to its boundary. This highlights one of the benefits of defining environment settings. Note that the cell size is also 500, as specified in the Environments. Again, we highly recommend specifying the environments before undertaking an analysis. </w:t>
      </w:r>
    </w:p>
    <w:p w14:paraId="6B01BEF7" w14:textId="5F29D302" w:rsidR="0007671E" w:rsidRDefault="00853A2E">
      <w:pPr>
        <w:spacing w:after="154"/>
      </w:pPr>
      <w:r>
        <w:t xml:space="preserve">Answer the following questions relating to the IDW interpolation </w:t>
      </w:r>
      <w:r w:rsidR="004C61E2">
        <w:t>map</w:t>
      </w:r>
      <w:r>
        <w:t xml:space="preserve">.  </w:t>
      </w:r>
    </w:p>
    <w:p w14:paraId="3D07F926" w14:textId="5AB44E09" w:rsidR="0007671E" w:rsidRDefault="00853A2E">
      <w:pPr>
        <w:spacing w:after="154"/>
        <w:rPr>
          <w:rFonts w:eastAsiaTheme="minorEastAsia"/>
        </w:rPr>
      </w:pPr>
      <w:r w:rsidRPr="00AA5B41">
        <w:rPr>
          <w:b/>
          <w:color w:val="7030A0"/>
        </w:rPr>
        <w:t xml:space="preserve">Question </w:t>
      </w:r>
      <w:r w:rsidR="004C61E2" w:rsidRPr="00AA5B41">
        <w:rPr>
          <w:b/>
          <w:color w:val="7030A0"/>
        </w:rPr>
        <w:t>4</w:t>
      </w:r>
      <w:r w:rsidRPr="00AA5B41">
        <w:rPr>
          <w:b/>
          <w:color w:val="7030A0"/>
        </w:rPr>
        <w:t>.</w:t>
      </w:r>
      <w:r>
        <w:rPr>
          <w:b/>
          <w:color w:val="FF0000"/>
        </w:rPr>
        <w:t xml:space="preserve"> </w:t>
      </w:r>
      <w:r w:rsidR="004C61E2">
        <w:t>What is the temperature pattern looks like in Ontario</w:t>
      </w:r>
      <w:r>
        <w:t>? (</w:t>
      </w:r>
      <w:r w:rsidR="008A521D">
        <w:t>5</w:t>
      </w:r>
      <w:r>
        <w:t xml:space="preserve"> Points) </w:t>
      </w:r>
      <w:r w:rsidR="00803B0F">
        <w:t xml:space="preserve">(Hint, refer to the legend of </w:t>
      </w:r>
      <w:proofErr w:type="spellStart"/>
      <w:r w:rsidR="00803B0F" w:rsidRPr="00C42FFA">
        <w:rPr>
          <w:b/>
          <w:color w:val="5B9BD5"/>
        </w:rPr>
        <w:t>tm_idw</w:t>
      </w:r>
      <w:proofErr w:type="spellEnd"/>
      <w:r w:rsidR="00803B0F">
        <w:t>)</w:t>
      </w:r>
    </w:p>
    <w:p w14:paraId="202914EA" w14:textId="01C3348B" w:rsidR="009E14B6" w:rsidRPr="009E14B6" w:rsidRDefault="009E14B6">
      <w:pPr>
        <w:spacing w:after="154"/>
        <w:rPr>
          <w:rFonts w:eastAsiaTheme="minorEastAsia"/>
        </w:rPr>
      </w:pPr>
      <w:r>
        <w:rPr>
          <w:noProof/>
        </w:rPr>
        <w:lastRenderedPageBreak/>
        <w:drawing>
          <wp:inline distT="0" distB="0" distL="0" distR="0" wp14:anchorId="38C36BE6" wp14:editId="3B0AD5CB">
            <wp:extent cx="3057791" cy="2731980"/>
            <wp:effectExtent l="0" t="0" r="9525" b="0"/>
            <wp:docPr id="72975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53333" name=""/>
                    <pic:cNvPicPr/>
                  </pic:nvPicPr>
                  <pic:blipFill>
                    <a:blip r:embed="rId19"/>
                    <a:stretch>
                      <a:fillRect/>
                    </a:stretch>
                  </pic:blipFill>
                  <pic:spPr>
                    <a:xfrm>
                      <a:off x="0" y="0"/>
                      <a:ext cx="3061341" cy="2735152"/>
                    </a:xfrm>
                    <a:prstGeom prst="rect">
                      <a:avLst/>
                    </a:prstGeom>
                  </pic:spPr>
                </pic:pic>
              </a:graphicData>
            </a:graphic>
          </wp:inline>
        </w:drawing>
      </w:r>
    </w:p>
    <w:p w14:paraId="664FA66E" w14:textId="77777777" w:rsidR="004C61E2" w:rsidRDefault="00853A2E" w:rsidP="004C61E2">
      <w:pPr>
        <w:spacing w:after="154"/>
      </w:pPr>
      <w:r>
        <w:t xml:space="preserve">Now, you will perform a spline interpolation for the same data using the </w:t>
      </w:r>
      <w:r>
        <w:rPr>
          <w:b/>
          <w:color w:val="70AD47"/>
        </w:rPr>
        <w:t>Spline Tool</w:t>
      </w:r>
      <w:r>
        <w:t>.</w:t>
      </w:r>
    </w:p>
    <w:p w14:paraId="3AECDAFC" w14:textId="77777777" w:rsidR="004C61E2" w:rsidRDefault="00853A2E" w:rsidP="004C61E2">
      <w:pPr>
        <w:pStyle w:val="ListParagraph"/>
        <w:numPr>
          <w:ilvl w:val="0"/>
          <w:numId w:val="11"/>
        </w:numPr>
        <w:spacing w:after="154"/>
      </w:pPr>
      <w:r>
        <w:t xml:space="preserve">Navigate to Spatial Analyst Tools followed by the Interpolation </w:t>
      </w:r>
      <w:proofErr w:type="spellStart"/>
      <w:r>
        <w:t>subtoolbox</w:t>
      </w:r>
      <w:proofErr w:type="spellEnd"/>
      <w:r>
        <w:t>.</w:t>
      </w:r>
    </w:p>
    <w:p w14:paraId="39F63661" w14:textId="77777777" w:rsidR="004C61E2" w:rsidRDefault="00853A2E" w:rsidP="004C61E2">
      <w:pPr>
        <w:pStyle w:val="ListParagraph"/>
        <w:numPr>
          <w:ilvl w:val="0"/>
          <w:numId w:val="11"/>
        </w:numPr>
        <w:spacing w:after="154"/>
      </w:pPr>
      <w:r>
        <w:t xml:space="preserve">Click on the </w:t>
      </w:r>
      <w:r w:rsidRPr="004C61E2">
        <w:rPr>
          <w:b/>
          <w:color w:val="70AD47"/>
        </w:rPr>
        <w:t>Spline Tool</w:t>
      </w:r>
      <w:r>
        <w:t>.</w:t>
      </w:r>
    </w:p>
    <w:p w14:paraId="0644FCF2" w14:textId="77777777" w:rsidR="004C61E2" w:rsidRDefault="00853A2E" w:rsidP="004C61E2">
      <w:pPr>
        <w:pStyle w:val="ListParagraph"/>
        <w:numPr>
          <w:ilvl w:val="0"/>
          <w:numId w:val="11"/>
        </w:numPr>
        <w:spacing w:after="154"/>
      </w:pPr>
      <w:r>
        <w:t xml:space="preserve">Set the Input Point Features to the </w:t>
      </w:r>
      <w:proofErr w:type="spellStart"/>
      <w:r w:rsidRPr="004C61E2">
        <w:rPr>
          <w:b/>
          <w:color w:val="5B9BD5"/>
        </w:rPr>
        <w:t>clim_points</w:t>
      </w:r>
      <w:proofErr w:type="spellEnd"/>
      <w:r w:rsidRPr="004C61E2">
        <w:rPr>
          <w:color w:val="5B9BD5"/>
        </w:rPr>
        <w:t xml:space="preserve"> </w:t>
      </w:r>
      <w:r>
        <w:t>layer.</w:t>
      </w:r>
    </w:p>
    <w:p w14:paraId="2FD6021D" w14:textId="77777777" w:rsidR="004C61E2" w:rsidRDefault="00853A2E" w:rsidP="004C61E2">
      <w:pPr>
        <w:pStyle w:val="ListParagraph"/>
        <w:numPr>
          <w:ilvl w:val="0"/>
          <w:numId w:val="11"/>
        </w:numPr>
        <w:spacing w:after="154"/>
      </w:pPr>
      <w:r>
        <w:t>Set the Z Value Field to the “Tm” field.</w:t>
      </w:r>
    </w:p>
    <w:p w14:paraId="699E5AF1" w14:textId="77777777" w:rsidR="004C61E2" w:rsidRDefault="00853A2E" w:rsidP="004C61E2">
      <w:pPr>
        <w:pStyle w:val="ListParagraph"/>
        <w:numPr>
          <w:ilvl w:val="0"/>
          <w:numId w:val="11"/>
        </w:numPr>
        <w:spacing w:after="154"/>
      </w:pPr>
      <w:r>
        <w:t xml:space="preserve">Name the Output Raster </w:t>
      </w:r>
      <w:proofErr w:type="spellStart"/>
      <w:r w:rsidRPr="004C61E2">
        <w:rPr>
          <w:b/>
          <w:color w:val="5B9BD5"/>
        </w:rPr>
        <w:t>tm_spline</w:t>
      </w:r>
      <w:proofErr w:type="spellEnd"/>
      <w:r>
        <w:t>.</w:t>
      </w:r>
    </w:p>
    <w:p w14:paraId="38AA2D42" w14:textId="77777777" w:rsidR="004C61E2" w:rsidRDefault="00853A2E" w:rsidP="004C61E2">
      <w:pPr>
        <w:pStyle w:val="ListParagraph"/>
        <w:numPr>
          <w:ilvl w:val="0"/>
          <w:numId w:val="11"/>
        </w:numPr>
        <w:spacing w:after="154"/>
      </w:pPr>
      <w:r>
        <w:t>The Output Cell Size should already be set to 500, as specified in the Environment settings.</w:t>
      </w:r>
    </w:p>
    <w:p w14:paraId="2535C7FC" w14:textId="77777777" w:rsidR="004C61E2" w:rsidRDefault="00853A2E" w:rsidP="004C61E2">
      <w:pPr>
        <w:pStyle w:val="ListParagraph"/>
        <w:numPr>
          <w:ilvl w:val="0"/>
          <w:numId w:val="11"/>
        </w:numPr>
        <w:spacing w:after="154"/>
      </w:pPr>
      <w:r>
        <w:t>You do not need to change any additional settings.</w:t>
      </w:r>
    </w:p>
    <w:p w14:paraId="7E8AE135" w14:textId="6CC5B451" w:rsidR="0007671E" w:rsidRDefault="00853A2E" w:rsidP="004C61E2">
      <w:pPr>
        <w:pStyle w:val="ListParagraph"/>
        <w:numPr>
          <w:ilvl w:val="0"/>
          <w:numId w:val="11"/>
        </w:numPr>
        <w:spacing w:after="154"/>
      </w:pPr>
      <w:r>
        <w:t xml:space="preserve">Click Run to execute the tool. The result should be added to the map automatically. </w:t>
      </w:r>
    </w:p>
    <w:p w14:paraId="30EE980E" w14:textId="77777777" w:rsidR="0007671E" w:rsidRDefault="00853A2E">
      <w:pPr>
        <w:spacing w:after="107" w:line="259" w:lineRule="auto"/>
        <w:ind w:left="0" w:right="1695" w:firstLine="0"/>
        <w:jc w:val="right"/>
      </w:pPr>
      <w:r>
        <w:rPr>
          <w:noProof/>
        </w:rPr>
        <w:lastRenderedPageBreak/>
        <w:drawing>
          <wp:inline distT="0" distB="0" distL="0" distR="0" wp14:anchorId="73641657" wp14:editId="024BA85F">
            <wp:extent cx="3681095" cy="2863074"/>
            <wp:effectExtent l="0" t="0" r="0" b="0"/>
            <wp:docPr id="589" name="Picture 589" descr="Spline window"/>
            <wp:cNvGraphicFramePr/>
            <a:graphic xmlns:a="http://schemas.openxmlformats.org/drawingml/2006/main">
              <a:graphicData uri="http://schemas.openxmlformats.org/drawingml/2006/picture">
                <pic:pic xmlns:pic="http://schemas.openxmlformats.org/drawingml/2006/picture">
                  <pic:nvPicPr>
                    <pic:cNvPr id="589" name="Picture 589" descr="Spline window"/>
                    <pic:cNvPicPr/>
                  </pic:nvPicPr>
                  <pic:blipFill>
                    <a:blip r:embed="rId20"/>
                    <a:stretch>
                      <a:fillRect/>
                    </a:stretch>
                  </pic:blipFill>
                  <pic:spPr>
                    <a:xfrm>
                      <a:off x="0" y="0"/>
                      <a:ext cx="3681095" cy="2863074"/>
                    </a:xfrm>
                    <a:prstGeom prst="rect">
                      <a:avLst/>
                    </a:prstGeom>
                  </pic:spPr>
                </pic:pic>
              </a:graphicData>
            </a:graphic>
          </wp:inline>
        </w:drawing>
      </w:r>
      <w:r>
        <w:t xml:space="preserve"> </w:t>
      </w:r>
    </w:p>
    <w:p w14:paraId="2F6F5F42" w14:textId="3BBB8156" w:rsidR="0007671E" w:rsidRDefault="00853A2E" w:rsidP="00AA5B41">
      <w:pPr>
        <w:spacing w:after="101" w:line="259" w:lineRule="auto"/>
        <w:ind w:left="0" w:firstLine="0"/>
      </w:pPr>
      <w:r>
        <w:t xml:space="preserve"> </w:t>
      </w:r>
    </w:p>
    <w:p w14:paraId="5EA643E3" w14:textId="32D93215" w:rsidR="0007671E" w:rsidRDefault="00853A2E">
      <w:pPr>
        <w:spacing w:after="156"/>
      </w:pPr>
      <w:r>
        <w:t xml:space="preserve">Answer the following question relating to the spline interpolation </w:t>
      </w:r>
      <w:r w:rsidR="003A4DC5">
        <w:t>map</w:t>
      </w:r>
      <w:r>
        <w:t xml:space="preserve">. </w:t>
      </w:r>
    </w:p>
    <w:p w14:paraId="4D70F50F" w14:textId="295FEBA1" w:rsidR="009E14B6" w:rsidRPr="009E14B6" w:rsidRDefault="009D0B4D" w:rsidP="009E14B6">
      <w:pPr>
        <w:spacing w:after="156"/>
        <w:rPr>
          <w:rFonts w:ascii="Microsoft YaHei" w:eastAsia="Microsoft YaHei" w:hAnsi="Microsoft YaHei" w:cs="Microsoft YaHei"/>
        </w:rPr>
      </w:pPr>
      <w:r w:rsidRPr="00AA5B41">
        <w:rPr>
          <w:b/>
          <w:noProof/>
          <w:color w:val="7030A0"/>
        </w:rPr>
        <mc:AlternateContent>
          <mc:Choice Requires="wps">
            <w:drawing>
              <wp:anchor distT="0" distB="0" distL="114300" distR="114300" simplePos="0" relativeHeight="251660288" behindDoc="0" locked="0" layoutInCell="1" allowOverlap="1" wp14:anchorId="3CC74836" wp14:editId="60BD490E">
                <wp:simplePos x="0" y="0"/>
                <wp:positionH relativeFrom="column">
                  <wp:posOffset>9525</wp:posOffset>
                </wp:positionH>
                <wp:positionV relativeFrom="paragraph">
                  <wp:posOffset>558800</wp:posOffset>
                </wp:positionV>
                <wp:extent cx="161925" cy="180975"/>
                <wp:effectExtent l="0" t="0" r="28575" b="28575"/>
                <wp:wrapNone/>
                <wp:docPr id="7" name="Rectangle 7" descr="Red box"/>
                <wp:cNvGraphicFramePr/>
                <a:graphic xmlns:a="http://schemas.openxmlformats.org/drawingml/2006/main">
                  <a:graphicData uri="http://schemas.microsoft.com/office/word/2010/wordprocessingShape">
                    <wps:wsp>
                      <wps:cNvSpPr/>
                      <wps:spPr>
                        <a:xfrm>
                          <a:off x="0" y="0"/>
                          <a:ext cx="161925"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34BDA0" id="Rectangle 7" o:spid="_x0000_s1026" alt="Red box" style="position:absolute;margin-left:.75pt;margin-top:44pt;width:12.75pt;height:14.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EEfQIAAF4FAAAOAAAAZHJzL2Uyb0RvYy54bWysVE1v2zAMvQ/YfxB0X20HTT+COkXQIsOA&#10;oi3WDj0rshQbkEWNUuJkv36U7DhBV+wwzAdZEslH8onkze2uNWyr0DdgS16c5ZwpK6Fq7LrkP16X&#10;X64480HYShiwquR75fnt/POnm87N1ARqMJVCRiDWzzpX8joEN8syL2vVCn8GTlkSasBWBDriOqtQ&#10;dITemmyS5xdZB1g5BKm8p9v7XsjnCV9rJcOT1l4FZkpOsYW0YlpXcc3mN2K2RuHqRg5hiH+IohWN&#10;Jacj1L0Igm2w+QOqbSSCBx3OJLQZaN1IlXKgbIr8XTYvtXAq5ULkeDfS5P8frHzcvrhnJBo652ee&#10;tjGLncY2/ik+tktk7Uey1C4wSZfFRXE9mXImSVRc5deX00hmdjR26MNXBS2Lm5IjvUWiSGwffOhV&#10;DyrRl4VlY0x6D2PjhQfTVPEuHXC9ujPItoIecrnM6RvcnaiR82iaHVNJu7A3KmIY+11p1lQU/CRF&#10;kqpMjbBCSmVD0YtqUane2/TUWazLaJEyTYARWVOUI/YAcNDsQQ7Yfd6DfjRVqUhH4/xvgfXGo0Xy&#10;DDaMxm1jAT8CMJTV4LnXP5DUUxNZWkG1f0aG0LeId3LZ0Ls9CB+eBVJPUPdQn4cnWrSBruQw7Dir&#10;AX99dB/1qVRJyllHPVZy/3MjUHFmvlkq4uvi/Dw2ZTqcTy8ndMBTyepUYjftHdDrFzRRnEzbqB/M&#10;YasR2jcaB4volUTCSvJdchnwcLgLfe/TQJFqsUhq1IhOhAf74mQEj6zGunzdvQl0Q/EGqvpHOPSj&#10;mL2r4V43WlpYbALoJhX4kdeBb2riVDjDwIlT4vSctI5jcf4bAAD//wMAUEsDBBQABgAIAAAAIQD+&#10;+nmd2gAAAAcBAAAPAAAAZHJzL2Rvd25yZXYueG1sTI9PT8MwDMXvSHyHyEjcWNpJ26rSdEKInTgA&#10;2ySuXmPaavmnJN3Kt8ec4GQ9v2f752Y7WyMuFNPonYJyUYAg13k9ul7B8bB7qECkjE6j8Y4UfFOC&#10;bXt702Ct/dV90GWfe8FLXKpRwZBzqKVM3UAW08IHcux9+Wgxs4y91BGvvNwauSyKtbQ4Or4wYKDn&#10;gbrzfrKMEcx70NPb+fhZzrv4ol8T9hul7u/mp0cQmeb8F4ZffJ6BlplOfnI6CcN6xUEFVcUfsb3c&#10;cD1xu1yvQLaN/M/f/gAAAP//AwBQSwECLQAUAAYACAAAACEAtoM4kv4AAADhAQAAEwAAAAAAAAAA&#10;AAAAAAAAAAAAW0NvbnRlbnRfVHlwZXNdLnhtbFBLAQItABQABgAIAAAAIQA4/SH/1gAAAJQBAAAL&#10;AAAAAAAAAAAAAAAAAC8BAABfcmVscy8ucmVsc1BLAQItABQABgAIAAAAIQDRiPEEfQIAAF4FAAAO&#10;AAAAAAAAAAAAAAAAAC4CAABkcnMvZTJvRG9jLnhtbFBLAQItABQABgAIAAAAIQD++nmd2gAAAAcB&#10;AAAPAAAAAAAAAAAAAAAAANcEAABkcnMvZG93bnJldi54bWxQSwUGAAAAAAQABADzAAAA3gUAAAAA&#10;" filled="f" strokecolor="red" strokeweight="1pt"/>
            </w:pict>
          </mc:Fallback>
        </mc:AlternateContent>
      </w:r>
      <w:r w:rsidR="00853A2E" w:rsidRPr="00AA5B41">
        <w:rPr>
          <w:b/>
          <w:color w:val="7030A0"/>
        </w:rPr>
        <w:t xml:space="preserve">Question </w:t>
      </w:r>
      <w:r w:rsidR="003A4DC5" w:rsidRPr="00AA5B41">
        <w:rPr>
          <w:b/>
          <w:color w:val="7030A0"/>
        </w:rPr>
        <w:t>5</w:t>
      </w:r>
      <w:r w:rsidR="00853A2E" w:rsidRPr="00AA5B41">
        <w:rPr>
          <w:b/>
          <w:color w:val="7030A0"/>
        </w:rPr>
        <w:t>.</w:t>
      </w:r>
      <w:r w:rsidR="00853A2E">
        <w:rPr>
          <w:b/>
          <w:color w:val="FF0000"/>
        </w:rPr>
        <w:t xml:space="preserve"> </w:t>
      </w:r>
      <w:r w:rsidR="00853A2E">
        <w:t>What are the two options for the spline type? (</w:t>
      </w:r>
      <w:r w:rsidR="008A521D">
        <w:t>5</w:t>
      </w:r>
      <w:r w:rsidR="00853A2E">
        <w:t xml:space="preserve"> Points) </w:t>
      </w:r>
      <w:r w:rsidR="00191359">
        <w:t>(Hint, click on the e</w:t>
      </w:r>
      <w:r w:rsidR="00191359" w:rsidRPr="00191359">
        <w:t xml:space="preserve">xclamation mark </w:t>
      </w:r>
      <w:r w:rsidR="00191359">
        <w:t>before Spline type</w:t>
      </w:r>
    </w:p>
    <w:p w14:paraId="2B873E4C" w14:textId="6D96CE30" w:rsidR="0007671E" w:rsidRDefault="00191359">
      <w:pPr>
        <w:spacing w:after="156"/>
        <w:rPr>
          <w:rFonts w:eastAsiaTheme="minorEastAsia"/>
        </w:rPr>
      </w:pPr>
      <w:r>
        <w:rPr>
          <w:noProof/>
        </w:rPr>
        <w:drawing>
          <wp:inline distT="0" distB="0" distL="0" distR="0" wp14:anchorId="365262CB" wp14:editId="532777CE">
            <wp:extent cx="2245995" cy="1179830"/>
            <wp:effectExtent l="0" t="0" r="1905" b="1270"/>
            <wp:docPr id="2" name="Picture 2" descr="Splin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ne window"/>
                    <pic:cNvPicPr/>
                  </pic:nvPicPr>
                  <pic:blipFill rotWithShape="1">
                    <a:blip r:embed="rId21"/>
                    <a:srcRect l="62200" r="-1"/>
                    <a:stretch/>
                  </pic:blipFill>
                  <pic:spPr bwMode="auto">
                    <a:xfrm>
                      <a:off x="0" y="0"/>
                      <a:ext cx="2245995" cy="1179830"/>
                    </a:xfrm>
                    <a:prstGeom prst="rect">
                      <a:avLst/>
                    </a:prstGeom>
                    <a:ln>
                      <a:noFill/>
                    </a:ln>
                    <a:extLst>
                      <a:ext uri="{53640926-AAD7-44D8-BBD7-CCE9431645EC}">
                        <a14:shadowObscured xmlns:a14="http://schemas.microsoft.com/office/drawing/2010/main"/>
                      </a:ext>
                    </a:extLst>
                  </pic:spPr>
                </pic:pic>
              </a:graphicData>
            </a:graphic>
          </wp:inline>
        </w:drawing>
      </w:r>
    </w:p>
    <w:p w14:paraId="7E6DB37C" w14:textId="77777777" w:rsidR="0007671E" w:rsidRDefault="00853A2E">
      <w:pPr>
        <w:spacing w:after="157"/>
        <w:rPr>
          <w:rFonts w:eastAsiaTheme="minorEastAsia"/>
        </w:rPr>
      </w:pPr>
      <w:r>
        <w:t xml:space="preserve">Now, compare the results of the IDW and spline interpolations for the temperature data.  </w:t>
      </w:r>
    </w:p>
    <w:p w14:paraId="131CCDF6" w14:textId="77777777" w:rsidR="009E14B6" w:rsidRPr="009E14B6" w:rsidRDefault="009E14B6" w:rsidP="009E14B6">
      <w:pPr>
        <w:spacing w:after="156"/>
        <w:rPr>
          <w:rFonts w:eastAsiaTheme="minorEastAsia"/>
        </w:rPr>
      </w:pPr>
      <w:r>
        <w:rPr>
          <w:rFonts w:eastAsiaTheme="minorEastAsia"/>
        </w:rPr>
        <w:t>R</w:t>
      </w:r>
      <w:r>
        <w:rPr>
          <w:rFonts w:eastAsiaTheme="minorEastAsia" w:hint="eastAsia"/>
        </w:rPr>
        <w:t>egularized and tension</w:t>
      </w:r>
    </w:p>
    <w:p w14:paraId="6F8AADC1" w14:textId="1CD8CF36" w:rsidR="009E14B6" w:rsidRPr="009E14B6" w:rsidRDefault="009E14B6">
      <w:pPr>
        <w:spacing w:after="157"/>
        <w:rPr>
          <w:rFonts w:eastAsiaTheme="minorEastAsia"/>
        </w:rPr>
      </w:pPr>
      <w:r>
        <w:rPr>
          <w:noProof/>
        </w:rPr>
        <w:lastRenderedPageBreak/>
        <w:drawing>
          <wp:inline distT="0" distB="0" distL="0" distR="0" wp14:anchorId="44920789" wp14:editId="44A474DE">
            <wp:extent cx="3627356" cy="3371499"/>
            <wp:effectExtent l="0" t="0" r="0" b="635"/>
            <wp:docPr id="68683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1809" name=""/>
                    <pic:cNvPicPr/>
                  </pic:nvPicPr>
                  <pic:blipFill>
                    <a:blip r:embed="rId22"/>
                    <a:stretch>
                      <a:fillRect/>
                    </a:stretch>
                  </pic:blipFill>
                  <pic:spPr>
                    <a:xfrm>
                      <a:off x="0" y="0"/>
                      <a:ext cx="3632781" cy="3376541"/>
                    </a:xfrm>
                    <a:prstGeom prst="rect">
                      <a:avLst/>
                    </a:prstGeom>
                  </pic:spPr>
                </pic:pic>
              </a:graphicData>
            </a:graphic>
          </wp:inline>
        </w:drawing>
      </w:r>
    </w:p>
    <w:p w14:paraId="5D13D9E9" w14:textId="77312FD9" w:rsidR="003A4DC5" w:rsidRDefault="00853A2E" w:rsidP="003A4DC5">
      <w:pPr>
        <w:spacing w:after="157"/>
        <w:rPr>
          <w:rFonts w:eastAsiaTheme="minorEastAsia"/>
        </w:rPr>
      </w:pPr>
      <w:r w:rsidRPr="00AA5B41">
        <w:rPr>
          <w:b/>
          <w:color w:val="7030A0"/>
        </w:rPr>
        <w:t xml:space="preserve">Question </w:t>
      </w:r>
      <w:r w:rsidR="003A4DC5" w:rsidRPr="00AA5B41">
        <w:rPr>
          <w:b/>
          <w:color w:val="7030A0"/>
        </w:rPr>
        <w:t>6</w:t>
      </w:r>
      <w:r w:rsidRPr="00AA5B41">
        <w:rPr>
          <w:b/>
          <w:color w:val="7030A0"/>
        </w:rPr>
        <w:t xml:space="preserve">. </w:t>
      </w:r>
      <w:r>
        <w:t>Which method do you think is most appropriate to interpolate the temperature data? Please explain your reasoning. (</w:t>
      </w:r>
      <w:r w:rsidR="008A521D">
        <w:t>5</w:t>
      </w:r>
      <w:r>
        <w:t xml:space="preserve"> Points)</w:t>
      </w:r>
      <w:r w:rsidR="009C3687">
        <w:t xml:space="preserve"> (Hint, pay attention to the legend of the two results)</w:t>
      </w:r>
    </w:p>
    <w:p w14:paraId="34FFC308" w14:textId="710BEA3B" w:rsidR="009E18F0" w:rsidRPr="009E18F0" w:rsidRDefault="009E18F0" w:rsidP="003A4DC5">
      <w:pPr>
        <w:spacing w:after="157"/>
        <w:rPr>
          <w:rFonts w:eastAsiaTheme="minorEastAsia"/>
        </w:rPr>
      </w:pPr>
      <w:proofErr w:type="spellStart"/>
      <w:r>
        <w:rPr>
          <w:rFonts w:eastAsiaTheme="minorEastAsia" w:hint="eastAsia"/>
          <w:b/>
          <w:color w:val="7030A0"/>
        </w:rPr>
        <w:t>idw</w:t>
      </w:r>
      <w:proofErr w:type="spellEnd"/>
    </w:p>
    <w:p w14:paraId="4C510987" w14:textId="103E6541" w:rsidR="0007671E" w:rsidRPr="009E18F0" w:rsidRDefault="00853A2E" w:rsidP="003A4DC5">
      <w:pPr>
        <w:pStyle w:val="ListParagraph"/>
        <w:numPr>
          <w:ilvl w:val="0"/>
          <w:numId w:val="12"/>
        </w:numPr>
        <w:spacing w:after="157"/>
      </w:pPr>
      <w:r>
        <w:t xml:space="preserve">Perform the IDW and spline interpolations for the total monthly precipitation using the “P” field. Use the same settings as those used to interpolate the temperature data.  </w:t>
      </w:r>
    </w:p>
    <w:p w14:paraId="6300BEA5" w14:textId="77777777" w:rsidR="009E18F0" w:rsidRPr="009E18F0" w:rsidRDefault="009E18F0" w:rsidP="009E18F0">
      <w:pPr>
        <w:spacing w:after="157"/>
        <w:rPr>
          <w:rFonts w:eastAsiaTheme="minorEastAsia"/>
        </w:rPr>
      </w:pPr>
    </w:p>
    <w:p w14:paraId="44BF1BDF" w14:textId="50EFEE83" w:rsidR="003F124F" w:rsidRDefault="003F124F" w:rsidP="003F124F">
      <w:pPr>
        <w:spacing w:after="157"/>
        <w:rPr>
          <w:rFonts w:eastAsiaTheme="minorEastAsia"/>
        </w:rPr>
      </w:pPr>
      <w:r w:rsidRPr="009C3687">
        <w:rPr>
          <w:b/>
          <w:bCs/>
          <w:color w:val="7030A0"/>
        </w:rPr>
        <w:t>Deliverable 1:</w:t>
      </w:r>
      <w:r w:rsidRPr="009C3687">
        <w:rPr>
          <w:color w:val="7030A0"/>
        </w:rPr>
        <w:t xml:space="preserve"> </w:t>
      </w:r>
      <w:r>
        <w:t>Provide the screenshot showing IDW interpolation for P</w:t>
      </w:r>
      <w:r w:rsidR="00EE10FE">
        <w:t>. (5 points)</w:t>
      </w:r>
    </w:p>
    <w:p w14:paraId="506C3E61" w14:textId="270B5945" w:rsidR="009E18F0" w:rsidRPr="009E18F0" w:rsidRDefault="009E18F0" w:rsidP="003F124F">
      <w:pPr>
        <w:spacing w:after="157"/>
        <w:rPr>
          <w:rFonts w:eastAsiaTheme="minorEastAsia"/>
        </w:rPr>
      </w:pPr>
      <w:r>
        <w:rPr>
          <w:noProof/>
        </w:rPr>
        <w:lastRenderedPageBreak/>
        <w:drawing>
          <wp:inline distT="0" distB="0" distL="0" distR="0" wp14:anchorId="796C61A3" wp14:editId="66974011">
            <wp:extent cx="3518050" cy="3175156"/>
            <wp:effectExtent l="0" t="0" r="6350" b="6350"/>
            <wp:docPr id="32505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3952" name=""/>
                    <pic:cNvPicPr/>
                  </pic:nvPicPr>
                  <pic:blipFill>
                    <a:blip r:embed="rId23"/>
                    <a:stretch>
                      <a:fillRect/>
                    </a:stretch>
                  </pic:blipFill>
                  <pic:spPr>
                    <a:xfrm>
                      <a:off x="0" y="0"/>
                      <a:ext cx="3522511" cy="3179182"/>
                    </a:xfrm>
                    <a:prstGeom prst="rect">
                      <a:avLst/>
                    </a:prstGeom>
                  </pic:spPr>
                </pic:pic>
              </a:graphicData>
            </a:graphic>
          </wp:inline>
        </w:drawing>
      </w:r>
    </w:p>
    <w:p w14:paraId="2031A833" w14:textId="48E06CD2" w:rsidR="003F124F" w:rsidRDefault="003F124F" w:rsidP="003F124F">
      <w:pPr>
        <w:spacing w:after="157"/>
        <w:rPr>
          <w:rFonts w:eastAsiaTheme="minorEastAsia"/>
        </w:rPr>
      </w:pPr>
      <w:r w:rsidRPr="009C3687">
        <w:rPr>
          <w:b/>
          <w:bCs/>
          <w:color w:val="7030A0"/>
        </w:rPr>
        <w:t>Deliverable 2:</w:t>
      </w:r>
      <w:r>
        <w:t xml:space="preserve"> Provide the screenshot showing spline interpolation for P.</w:t>
      </w:r>
      <w:r w:rsidR="00EE10FE">
        <w:t xml:space="preserve"> (5 points)</w:t>
      </w:r>
    </w:p>
    <w:p w14:paraId="57CD5B09" w14:textId="2A8EDE1E" w:rsidR="009E18F0" w:rsidRPr="009E18F0" w:rsidRDefault="009E18F0" w:rsidP="003F124F">
      <w:pPr>
        <w:spacing w:after="157"/>
        <w:rPr>
          <w:rFonts w:eastAsiaTheme="minorEastAsia"/>
        </w:rPr>
      </w:pPr>
      <w:r>
        <w:rPr>
          <w:noProof/>
        </w:rPr>
        <w:drawing>
          <wp:inline distT="0" distB="0" distL="0" distR="0" wp14:anchorId="45EBE197" wp14:editId="5AED1B4D">
            <wp:extent cx="3470288" cy="3298572"/>
            <wp:effectExtent l="0" t="0" r="0" b="0"/>
            <wp:docPr id="8524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2917" name=""/>
                    <pic:cNvPicPr/>
                  </pic:nvPicPr>
                  <pic:blipFill>
                    <a:blip r:embed="rId24"/>
                    <a:stretch>
                      <a:fillRect/>
                    </a:stretch>
                  </pic:blipFill>
                  <pic:spPr>
                    <a:xfrm>
                      <a:off x="0" y="0"/>
                      <a:ext cx="3474498" cy="3302573"/>
                    </a:xfrm>
                    <a:prstGeom prst="rect">
                      <a:avLst/>
                    </a:prstGeom>
                  </pic:spPr>
                </pic:pic>
              </a:graphicData>
            </a:graphic>
          </wp:inline>
        </w:drawing>
      </w:r>
    </w:p>
    <w:p w14:paraId="5BE75CE1" w14:textId="1BCF27FB" w:rsidR="0007671E" w:rsidRDefault="00853A2E">
      <w:pPr>
        <w:spacing w:after="157"/>
      </w:pPr>
      <w:r w:rsidRPr="009C3687">
        <w:rPr>
          <w:b/>
          <w:color w:val="7030A0"/>
        </w:rPr>
        <w:t xml:space="preserve">Question </w:t>
      </w:r>
      <w:r w:rsidR="003A4DC5" w:rsidRPr="009C3687">
        <w:rPr>
          <w:b/>
          <w:color w:val="7030A0"/>
        </w:rPr>
        <w:t>7</w:t>
      </w:r>
      <w:r w:rsidRPr="009C3687">
        <w:rPr>
          <w:b/>
          <w:color w:val="7030A0"/>
        </w:rPr>
        <w:t>.</w:t>
      </w:r>
      <w:r>
        <w:rPr>
          <w:b/>
          <w:color w:val="FF0000"/>
        </w:rPr>
        <w:t xml:space="preserve"> </w:t>
      </w:r>
      <w:r>
        <w:t>Which method do you think is most appropriate to interpolate the precipitation data? Please explain your reasoning. (</w:t>
      </w:r>
      <w:r w:rsidR="008A521D">
        <w:t>5</w:t>
      </w:r>
      <w:r>
        <w:t xml:space="preserve"> Points) </w:t>
      </w:r>
      <w:r w:rsidR="00BE285B">
        <w:t xml:space="preserve">(Hint, </w:t>
      </w:r>
      <w:r w:rsidR="009C3687">
        <w:t>pay attention to the legend of the two results</w:t>
      </w:r>
      <w:r w:rsidR="00BE285B">
        <w:t>)</w:t>
      </w:r>
    </w:p>
    <w:p w14:paraId="1B12EB0C" w14:textId="78D6F68E" w:rsidR="00892B0B" w:rsidRPr="009E18F0" w:rsidRDefault="009E18F0">
      <w:pPr>
        <w:spacing w:after="157"/>
        <w:rPr>
          <w:rFonts w:eastAsiaTheme="minorEastAsia"/>
        </w:rPr>
      </w:pPr>
      <w:proofErr w:type="spellStart"/>
      <w:r>
        <w:rPr>
          <w:rFonts w:eastAsiaTheme="minorEastAsia"/>
        </w:rPr>
        <w:t>I</w:t>
      </w:r>
      <w:r>
        <w:rPr>
          <w:rFonts w:eastAsiaTheme="minorEastAsia" w:hint="eastAsia"/>
        </w:rPr>
        <w:t>dw</w:t>
      </w:r>
      <w:proofErr w:type="spellEnd"/>
      <w:r>
        <w:rPr>
          <w:rFonts w:eastAsiaTheme="minorEastAsia" w:hint="eastAsia"/>
        </w:rPr>
        <w:t>，</w:t>
      </w:r>
      <w:r>
        <w:rPr>
          <w:rFonts w:eastAsiaTheme="minorEastAsia" w:hint="eastAsia"/>
        </w:rPr>
        <w:t xml:space="preserve"> </w:t>
      </w:r>
    </w:p>
    <w:p w14:paraId="55E2FF99" w14:textId="77777777" w:rsidR="0007671E" w:rsidRDefault="00853A2E" w:rsidP="00812400">
      <w:pPr>
        <w:pStyle w:val="Heading1"/>
        <w:ind w:left="-5"/>
      </w:pPr>
      <w:r>
        <w:lastRenderedPageBreak/>
        <w:t xml:space="preserve">Step 4. Spatial Interpolation with Thiessen (Voronoi) Polygons </w:t>
      </w:r>
    </w:p>
    <w:p w14:paraId="007484F3" w14:textId="4B018B10" w:rsidR="0007671E" w:rsidRDefault="00853A2E">
      <w:pPr>
        <w:spacing w:after="156"/>
      </w:pPr>
      <w:r>
        <w:t xml:space="preserve">Thiessen (Voronoi) polygons </w:t>
      </w:r>
      <w:r w:rsidR="00D17C6E">
        <w:t>offer</w:t>
      </w:r>
      <w:r>
        <w:t xml:space="preserve"> another means to interpolate data.  </w:t>
      </w:r>
    </w:p>
    <w:p w14:paraId="243CBF9E" w14:textId="77777777" w:rsidR="00610E12" w:rsidRDefault="00853A2E" w:rsidP="00610E12">
      <w:pPr>
        <w:spacing w:after="156"/>
      </w:pPr>
      <w:r>
        <w:t xml:space="preserve">This method can be applied using the </w:t>
      </w:r>
      <w:r>
        <w:rPr>
          <w:b/>
          <w:color w:val="70AD47"/>
        </w:rPr>
        <w:t>Create Thiessen Polygons Tool</w:t>
      </w:r>
      <w:r>
        <w:t>.</w:t>
      </w:r>
    </w:p>
    <w:p w14:paraId="43557BC4" w14:textId="77777777" w:rsidR="00610E12" w:rsidRDefault="00853A2E" w:rsidP="00610E12">
      <w:pPr>
        <w:pStyle w:val="ListParagraph"/>
        <w:numPr>
          <w:ilvl w:val="0"/>
          <w:numId w:val="12"/>
        </w:numPr>
        <w:spacing w:after="156"/>
      </w:pPr>
      <w:r>
        <w:t xml:space="preserve">Navigate to Analysis Tools followed by the Proximity </w:t>
      </w:r>
      <w:proofErr w:type="spellStart"/>
      <w:r>
        <w:t>subtoolbox</w:t>
      </w:r>
      <w:proofErr w:type="spellEnd"/>
      <w:r>
        <w:t>.</w:t>
      </w:r>
    </w:p>
    <w:p w14:paraId="132D7706" w14:textId="77777777" w:rsidR="00610E12" w:rsidRDefault="00853A2E" w:rsidP="00610E12">
      <w:pPr>
        <w:pStyle w:val="ListParagraph"/>
        <w:numPr>
          <w:ilvl w:val="0"/>
          <w:numId w:val="12"/>
        </w:numPr>
        <w:spacing w:after="156"/>
      </w:pPr>
      <w:r>
        <w:t xml:space="preserve">Click on the </w:t>
      </w:r>
      <w:r w:rsidRPr="00610E12">
        <w:rPr>
          <w:b/>
          <w:color w:val="70AD47"/>
        </w:rPr>
        <w:t>Create Thiessen Polygons Tool</w:t>
      </w:r>
      <w:r>
        <w:t>.</w:t>
      </w:r>
    </w:p>
    <w:p w14:paraId="3CCEC213" w14:textId="77777777" w:rsidR="00610E12" w:rsidRDefault="00853A2E" w:rsidP="00610E12">
      <w:pPr>
        <w:pStyle w:val="ListParagraph"/>
        <w:numPr>
          <w:ilvl w:val="0"/>
          <w:numId w:val="12"/>
        </w:numPr>
        <w:spacing w:after="156"/>
      </w:pPr>
      <w:r>
        <w:t xml:space="preserve">Set the Input Features to the </w:t>
      </w:r>
      <w:proofErr w:type="spellStart"/>
      <w:r w:rsidRPr="00610E12">
        <w:rPr>
          <w:b/>
          <w:color w:val="5B9BD5"/>
        </w:rPr>
        <w:t>clim_points</w:t>
      </w:r>
      <w:proofErr w:type="spellEnd"/>
      <w:r w:rsidRPr="00610E12">
        <w:rPr>
          <w:color w:val="5B9BD5"/>
        </w:rPr>
        <w:t xml:space="preserve"> </w:t>
      </w:r>
      <w:r>
        <w:t>layer.</w:t>
      </w:r>
    </w:p>
    <w:p w14:paraId="102277D9" w14:textId="77777777" w:rsidR="00610E12" w:rsidRDefault="00853A2E" w:rsidP="00610E12">
      <w:pPr>
        <w:pStyle w:val="ListParagraph"/>
        <w:numPr>
          <w:ilvl w:val="0"/>
          <w:numId w:val="12"/>
        </w:numPr>
        <w:spacing w:after="156"/>
      </w:pPr>
      <w:r>
        <w:t xml:space="preserve">Name the Output Feature Class </w:t>
      </w:r>
      <w:proofErr w:type="spellStart"/>
      <w:r w:rsidRPr="00610E12">
        <w:rPr>
          <w:b/>
          <w:color w:val="5B9BD5"/>
        </w:rPr>
        <w:t>thiessen_polys_tm</w:t>
      </w:r>
      <w:proofErr w:type="spellEnd"/>
      <w:r>
        <w:t>.</w:t>
      </w:r>
    </w:p>
    <w:p w14:paraId="29D56F12" w14:textId="77777777" w:rsidR="00610E12" w:rsidRDefault="00853A2E" w:rsidP="00610E12">
      <w:pPr>
        <w:pStyle w:val="ListParagraph"/>
        <w:numPr>
          <w:ilvl w:val="0"/>
          <w:numId w:val="12"/>
        </w:numPr>
        <w:spacing w:after="156"/>
      </w:pPr>
      <w:r>
        <w:t>Set the Output Fields to All Fields.</w:t>
      </w:r>
    </w:p>
    <w:p w14:paraId="1E6124DB" w14:textId="7B168411" w:rsidR="0007671E" w:rsidRDefault="00853A2E" w:rsidP="00610E12">
      <w:pPr>
        <w:pStyle w:val="ListParagraph"/>
        <w:numPr>
          <w:ilvl w:val="0"/>
          <w:numId w:val="12"/>
        </w:numPr>
        <w:spacing w:after="156"/>
      </w:pPr>
      <w:r>
        <w:t xml:space="preserve">Click Run to execute the tool. The result should be added to the map automatically. </w:t>
      </w:r>
    </w:p>
    <w:p w14:paraId="0FCF985D" w14:textId="77777777" w:rsidR="0007671E" w:rsidRDefault="00853A2E">
      <w:pPr>
        <w:spacing w:after="0" w:line="259" w:lineRule="auto"/>
        <w:ind w:left="720" w:firstLine="0"/>
      </w:pPr>
      <w:r>
        <w:t xml:space="preserve"> </w:t>
      </w:r>
    </w:p>
    <w:p w14:paraId="2A14E11B" w14:textId="77777777" w:rsidR="0007671E" w:rsidRDefault="00853A2E">
      <w:pPr>
        <w:spacing w:after="0" w:line="259" w:lineRule="auto"/>
        <w:ind w:left="0" w:right="1050" w:firstLine="0"/>
        <w:jc w:val="right"/>
      </w:pPr>
      <w:r>
        <w:rPr>
          <w:noProof/>
        </w:rPr>
        <w:drawing>
          <wp:inline distT="0" distB="0" distL="0" distR="0" wp14:anchorId="5E646E04" wp14:editId="519EADB7">
            <wp:extent cx="4500880" cy="2210334"/>
            <wp:effectExtent l="0" t="0" r="0" b="0"/>
            <wp:docPr id="652" name="Picture 652" descr="Create Thiessen Polygons window"/>
            <wp:cNvGraphicFramePr/>
            <a:graphic xmlns:a="http://schemas.openxmlformats.org/drawingml/2006/main">
              <a:graphicData uri="http://schemas.openxmlformats.org/drawingml/2006/picture">
                <pic:pic xmlns:pic="http://schemas.openxmlformats.org/drawingml/2006/picture">
                  <pic:nvPicPr>
                    <pic:cNvPr id="652" name="Picture 652" descr="Create Thiessen Polygons window"/>
                    <pic:cNvPicPr/>
                  </pic:nvPicPr>
                  <pic:blipFill>
                    <a:blip r:embed="rId25"/>
                    <a:stretch>
                      <a:fillRect/>
                    </a:stretch>
                  </pic:blipFill>
                  <pic:spPr>
                    <a:xfrm>
                      <a:off x="0" y="0"/>
                      <a:ext cx="4500880" cy="2210334"/>
                    </a:xfrm>
                    <a:prstGeom prst="rect">
                      <a:avLst/>
                    </a:prstGeom>
                  </pic:spPr>
                </pic:pic>
              </a:graphicData>
            </a:graphic>
          </wp:inline>
        </w:drawing>
      </w:r>
      <w:r>
        <w:t xml:space="preserve"> </w:t>
      </w:r>
    </w:p>
    <w:p w14:paraId="35907005" w14:textId="77777777" w:rsidR="00F5141F" w:rsidRDefault="00853A2E" w:rsidP="00F5141F">
      <w:pPr>
        <w:spacing w:after="157"/>
      </w:pPr>
      <w:r>
        <w:t xml:space="preserve">The polygons are not clipped to the extent of the province. To do this, you can use the </w:t>
      </w:r>
      <w:r>
        <w:rPr>
          <w:b/>
          <w:color w:val="70AD47"/>
        </w:rPr>
        <w:t>Clip Tool</w:t>
      </w:r>
      <w:r>
        <w:t xml:space="preserve">. The mask setting in the </w:t>
      </w:r>
      <w:proofErr w:type="gramStart"/>
      <w:r>
        <w:t>environments</w:t>
      </w:r>
      <w:proofErr w:type="gramEnd"/>
      <w:r>
        <w:t xml:space="preserve"> is not honored here since this is not a raster output.</w:t>
      </w:r>
    </w:p>
    <w:p w14:paraId="5F19ED88" w14:textId="77777777" w:rsidR="00F5141F" w:rsidRDefault="00853A2E" w:rsidP="00F5141F">
      <w:pPr>
        <w:pStyle w:val="ListParagraph"/>
        <w:numPr>
          <w:ilvl w:val="0"/>
          <w:numId w:val="13"/>
        </w:numPr>
        <w:spacing w:after="157"/>
      </w:pPr>
      <w:r>
        <w:t xml:space="preserve">Navigate to Analysis Tools followed by the Extract </w:t>
      </w:r>
      <w:proofErr w:type="spellStart"/>
      <w:r>
        <w:t>subtoolbox</w:t>
      </w:r>
      <w:proofErr w:type="spellEnd"/>
      <w:r>
        <w:t>.</w:t>
      </w:r>
    </w:p>
    <w:p w14:paraId="34602C68" w14:textId="77777777" w:rsidR="00F5141F" w:rsidRDefault="00853A2E" w:rsidP="00F5141F">
      <w:pPr>
        <w:pStyle w:val="ListParagraph"/>
        <w:numPr>
          <w:ilvl w:val="0"/>
          <w:numId w:val="13"/>
        </w:numPr>
        <w:spacing w:after="157"/>
      </w:pPr>
      <w:r>
        <w:t xml:space="preserve">Click on the </w:t>
      </w:r>
      <w:r w:rsidRPr="00F5141F">
        <w:rPr>
          <w:b/>
          <w:color w:val="70AD47"/>
        </w:rPr>
        <w:t>Clip Tool</w:t>
      </w:r>
      <w:r>
        <w:t>.</w:t>
      </w:r>
    </w:p>
    <w:p w14:paraId="5FCC1337" w14:textId="77777777" w:rsidR="00F5141F" w:rsidRDefault="00853A2E" w:rsidP="00F5141F">
      <w:pPr>
        <w:pStyle w:val="ListParagraph"/>
        <w:numPr>
          <w:ilvl w:val="0"/>
          <w:numId w:val="13"/>
        </w:numPr>
        <w:spacing w:after="157"/>
      </w:pPr>
      <w:r>
        <w:t xml:space="preserve">Set the Input Features to the </w:t>
      </w:r>
      <w:proofErr w:type="spellStart"/>
      <w:r w:rsidRPr="00F5141F">
        <w:rPr>
          <w:b/>
          <w:color w:val="5B9BD5"/>
        </w:rPr>
        <w:t>thiessen_polys_tm</w:t>
      </w:r>
      <w:proofErr w:type="spellEnd"/>
      <w:r w:rsidRPr="00F5141F">
        <w:rPr>
          <w:color w:val="5B9BD5"/>
        </w:rPr>
        <w:t xml:space="preserve"> </w:t>
      </w:r>
      <w:r>
        <w:t>layer.</w:t>
      </w:r>
    </w:p>
    <w:p w14:paraId="776682FB" w14:textId="77777777" w:rsidR="00F5141F" w:rsidRDefault="00853A2E" w:rsidP="00F5141F">
      <w:pPr>
        <w:pStyle w:val="ListParagraph"/>
        <w:numPr>
          <w:ilvl w:val="0"/>
          <w:numId w:val="13"/>
        </w:numPr>
        <w:spacing w:after="157"/>
      </w:pPr>
      <w:r>
        <w:t>Set the Clip Features to the</w:t>
      </w:r>
      <w:r w:rsidRPr="00F5141F">
        <w:rPr>
          <w:b/>
          <w:color w:val="5B9BD5"/>
        </w:rPr>
        <w:t xml:space="preserve"> </w:t>
      </w:r>
      <w:proofErr w:type="spellStart"/>
      <w:r w:rsidRPr="00F5141F">
        <w:rPr>
          <w:b/>
          <w:color w:val="5B9BD5"/>
        </w:rPr>
        <w:t>ontario</w:t>
      </w:r>
      <w:proofErr w:type="spellEnd"/>
      <w:r w:rsidRPr="00F5141F">
        <w:rPr>
          <w:color w:val="5B9BD5"/>
        </w:rPr>
        <w:t xml:space="preserve"> </w:t>
      </w:r>
      <w:r>
        <w:t>layer.</w:t>
      </w:r>
    </w:p>
    <w:p w14:paraId="2C870EBF" w14:textId="77777777" w:rsidR="00F5141F" w:rsidRDefault="00853A2E" w:rsidP="00F5141F">
      <w:pPr>
        <w:pStyle w:val="ListParagraph"/>
        <w:numPr>
          <w:ilvl w:val="0"/>
          <w:numId w:val="13"/>
        </w:numPr>
        <w:spacing w:after="157"/>
      </w:pPr>
      <w:r>
        <w:t xml:space="preserve">Name the Output Feature Class </w:t>
      </w:r>
      <w:proofErr w:type="spellStart"/>
      <w:r w:rsidRPr="00F5141F">
        <w:rPr>
          <w:b/>
          <w:color w:val="5B9BD5"/>
        </w:rPr>
        <w:t>thiessen_polys_tm_clip</w:t>
      </w:r>
      <w:proofErr w:type="spellEnd"/>
      <w:r>
        <w:t>.</w:t>
      </w:r>
    </w:p>
    <w:p w14:paraId="7F375E45" w14:textId="7188EA07" w:rsidR="0007671E" w:rsidRDefault="00853A2E" w:rsidP="00F5141F">
      <w:pPr>
        <w:pStyle w:val="ListParagraph"/>
        <w:numPr>
          <w:ilvl w:val="0"/>
          <w:numId w:val="13"/>
        </w:numPr>
        <w:spacing w:after="157"/>
      </w:pPr>
      <w:r>
        <w:t xml:space="preserve">Click Run to execute the tool. The result should be added to the map automatically. </w:t>
      </w:r>
    </w:p>
    <w:p w14:paraId="0A2878B4" w14:textId="7B5FC2A0" w:rsidR="0007671E" w:rsidRDefault="00A25D55" w:rsidP="00A25D55">
      <w:pPr>
        <w:spacing w:after="107" w:line="259" w:lineRule="auto"/>
        <w:ind w:left="1440" w:right="1998" w:firstLine="720"/>
        <w:jc w:val="center"/>
      </w:pPr>
      <w:r>
        <w:rPr>
          <w:noProof/>
        </w:rPr>
        <w:lastRenderedPageBreak/>
        <w:drawing>
          <wp:inline distT="0" distB="0" distL="0" distR="0" wp14:anchorId="230E2F6C" wp14:editId="7DAC01B9">
            <wp:extent cx="2505075" cy="2133600"/>
            <wp:effectExtent l="0" t="0" r="9525" b="0"/>
            <wp:docPr id="12" name="Picture 12" descr="Cli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lip window"/>
                    <pic:cNvPicPr/>
                  </pic:nvPicPr>
                  <pic:blipFill>
                    <a:blip r:embed="rId26"/>
                    <a:stretch>
                      <a:fillRect/>
                    </a:stretch>
                  </pic:blipFill>
                  <pic:spPr>
                    <a:xfrm>
                      <a:off x="0" y="0"/>
                      <a:ext cx="2505075" cy="2133600"/>
                    </a:xfrm>
                    <a:prstGeom prst="rect">
                      <a:avLst/>
                    </a:prstGeom>
                  </pic:spPr>
                </pic:pic>
              </a:graphicData>
            </a:graphic>
          </wp:inline>
        </w:drawing>
      </w:r>
    </w:p>
    <w:p w14:paraId="5E29495C" w14:textId="77777777" w:rsidR="00F5141F" w:rsidRDefault="00853A2E" w:rsidP="00F5141F">
      <w:pPr>
        <w:spacing w:after="156"/>
      </w:pPr>
      <w:r>
        <w:t>You will now want to symbolize the output using the “Tm” field.</w:t>
      </w:r>
    </w:p>
    <w:p w14:paraId="3A124D5C" w14:textId="324FBB78" w:rsidR="0007671E" w:rsidRPr="004A3F48" w:rsidRDefault="00853A2E" w:rsidP="00F5141F">
      <w:pPr>
        <w:pStyle w:val="ListParagraph"/>
        <w:numPr>
          <w:ilvl w:val="0"/>
          <w:numId w:val="14"/>
        </w:numPr>
        <w:spacing w:after="156"/>
      </w:pPr>
      <w:r>
        <w:t>Symbolize the “Tm” field and graduated colors</w:t>
      </w:r>
      <w:r w:rsidR="004A3F48">
        <w:t xml:space="preserve"> by clicking on </w:t>
      </w:r>
      <w:proofErr w:type="spellStart"/>
      <w:r w:rsidR="004A3F48" w:rsidRPr="00F5141F">
        <w:rPr>
          <w:b/>
          <w:color w:val="5B9BD5"/>
        </w:rPr>
        <w:t>thiessen_polys_tm_clip</w:t>
      </w:r>
      <w:proofErr w:type="spellEnd"/>
      <w:r w:rsidR="004A3F48">
        <w:rPr>
          <w:b/>
          <w:color w:val="5B9BD5"/>
        </w:rPr>
        <w:t xml:space="preserve"> </w:t>
      </w:r>
      <w:r w:rsidR="004A3F48" w:rsidRPr="004A3F48">
        <w:rPr>
          <w:bCs/>
          <w:color w:val="000000" w:themeColor="text1"/>
        </w:rPr>
        <w:t xml:space="preserve">and </w:t>
      </w:r>
      <w:r w:rsidR="004A3F48">
        <w:rPr>
          <w:bCs/>
          <w:color w:val="000000" w:themeColor="text1"/>
        </w:rPr>
        <w:t>selecting symbology. In the Primary symbology window, select Graduated Colors for Primary symbology, Tm for Filed, Natural Breaks (Jenks) for Method, 5 for Classes. Choose your preferred color.</w:t>
      </w:r>
    </w:p>
    <w:p w14:paraId="37D7C2EF" w14:textId="79787B82" w:rsidR="004A3F48" w:rsidRDefault="004A3F48" w:rsidP="00BA386D">
      <w:pPr>
        <w:spacing w:after="156"/>
        <w:ind w:firstLine="710"/>
      </w:pPr>
      <w:r>
        <w:rPr>
          <w:noProof/>
        </w:rPr>
        <w:drawing>
          <wp:inline distT="0" distB="0" distL="0" distR="0" wp14:anchorId="1E271C0C" wp14:editId="277EFEDF">
            <wp:extent cx="2238375" cy="2286512"/>
            <wp:effectExtent l="0" t="0" r="0" b="0"/>
            <wp:docPr id="11" name="Picture 11" descr="Symbolog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ymbology window"/>
                    <pic:cNvPicPr/>
                  </pic:nvPicPr>
                  <pic:blipFill>
                    <a:blip r:embed="rId27"/>
                    <a:stretch>
                      <a:fillRect/>
                    </a:stretch>
                  </pic:blipFill>
                  <pic:spPr>
                    <a:xfrm>
                      <a:off x="0" y="0"/>
                      <a:ext cx="2244067" cy="2292326"/>
                    </a:xfrm>
                    <a:prstGeom prst="rect">
                      <a:avLst/>
                    </a:prstGeom>
                  </pic:spPr>
                </pic:pic>
              </a:graphicData>
            </a:graphic>
          </wp:inline>
        </w:drawing>
      </w:r>
    </w:p>
    <w:p w14:paraId="6B2EA5ED" w14:textId="6684C961" w:rsidR="0007671E" w:rsidRDefault="00853A2E">
      <w:pPr>
        <w:spacing w:after="0" w:line="259" w:lineRule="auto"/>
        <w:ind w:left="1664" w:firstLine="0"/>
      </w:pPr>
      <w:r>
        <w:t xml:space="preserve"> </w:t>
      </w:r>
    </w:p>
    <w:p w14:paraId="77A05753" w14:textId="77777777" w:rsidR="0007671E" w:rsidRDefault="00853A2E">
      <w:pPr>
        <w:spacing w:after="1" w:line="259" w:lineRule="auto"/>
        <w:ind w:left="0" w:firstLine="0"/>
      </w:pPr>
      <w:r>
        <w:t xml:space="preserve"> </w:t>
      </w:r>
    </w:p>
    <w:p w14:paraId="5D431073" w14:textId="77777777" w:rsidR="0007671E" w:rsidRDefault="00853A2E">
      <w:r>
        <w:rPr>
          <w:b/>
        </w:rPr>
        <w:t xml:space="preserve">Note: </w:t>
      </w:r>
      <w:r>
        <w:t xml:space="preserve">In contrast to IDW and spline, the output here is a vector polygon layer as opposed to a raster grid. If you would like to convert this surface to a raster, you can use the </w:t>
      </w:r>
      <w:r>
        <w:rPr>
          <w:b/>
          <w:color w:val="70AD47"/>
        </w:rPr>
        <w:t>Polygon to Raster Tool</w:t>
      </w:r>
      <w:r>
        <w:t xml:space="preserve">. You do not need to perform the conversion here.  </w:t>
      </w:r>
    </w:p>
    <w:p w14:paraId="1976A6C3" w14:textId="5DC532EE" w:rsidR="0007671E" w:rsidRDefault="00853A2E" w:rsidP="00F200D0">
      <w:pPr>
        <w:spacing w:after="0" w:line="259" w:lineRule="auto"/>
        <w:ind w:left="0" w:firstLine="0"/>
      </w:pPr>
      <w:r w:rsidRPr="00D17C6E">
        <w:rPr>
          <w:b/>
          <w:color w:val="7030A0"/>
        </w:rPr>
        <w:t xml:space="preserve">Question </w:t>
      </w:r>
      <w:r w:rsidR="00F5141F" w:rsidRPr="00D17C6E">
        <w:rPr>
          <w:b/>
          <w:color w:val="7030A0"/>
        </w:rPr>
        <w:t>8</w:t>
      </w:r>
      <w:r w:rsidRPr="00D17C6E">
        <w:rPr>
          <w:b/>
          <w:color w:val="7030A0"/>
        </w:rPr>
        <w:t xml:space="preserve">. </w:t>
      </w:r>
      <w:r>
        <w:t xml:space="preserve">For </w:t>
      </w:r>
      <w:r w:rsidR="0035514E">
        <w:t>Interpreting</w:t>
      </w:r>
      <w:r>
        <w:t xml:space="preserve"> the temperature data, which method </w:t>
      </w:r>
      <w:r w:rsidR="0035514E">
        <w:t>do</w:t>
      </w:r>
      <w:r>
        <w:t xml:space="preserve"> you think is best: IDW, spline, or Thiessen (Voronoi) polygons? Explain your reasoning. (</w:t>
      </w:r>
      <w:r w:rsidR="00E32C64">
        <w:t>5</w:t>
      </w:r>
      <w:r>
        <w:t xml:space="preserve"> Points)</w:t>
      </w:r>
    </w:p>
    <w:p w14:paraId="3EFD47BD" w14:textId="77777777" w:rsidR="0044427C" w:rsidRDefault="0044427C" w:rsidP="00F200D0">
      <w:pPr>
        <w:spacing w:after="0" w:line="259" w:lineRule="auto"/>
        <w:ind w:left="0" w:firstLine="0"/>
      </w:pPr>
    </w:p>
    <w:p w14:paraId="77E84434" w14:textId="64427DDA" w:rsidR="0007671E" w:rsidRDefault="00853A2E">
      <w:r>
        <w:rPr>
          <w:b/>
        </w:rPr>
        <w:lastRenderedPageBreak/>
        <w:t xml:space="preserve">Note: </w:t>
      </w:r>
      <w:r>
        <w:t>These are not the only interpolation methods available. For exampl</w:t>
      </w:r>
      <w:r w:rsidR="0035514E">
        <w:t>e,</w:t>
      </w:r>
      <w:r>
        <w:t xml:space="preserve"> Kriging is a geostatistical interpolation method that </w:t>
      </w:r>
      <w:proofErr w:type="gramStart"/>
      <w:r>
        <w:t>takes into account</w:t>
      </w:r>
      <w:proofErr w:type="gramEnd"/>
      <w:r>
        <w:t xml:space="preserve"> spatial autocorrelation.  </w:t>
      </w:r>
    </w:p>
    <w:p w14:paraId="4D9ABF8C" w14:textId="44B32D35" w:rsidR="006D3C51" w:rsidRDefault="006D3C51"/>
    <w:p w14:paraId="55B586B9" w14:textId="77777777" w:rsidR="006D3C51" w:rsidRPr="00812400" w:rsidRDefault="006D3C51" w:rsidP="00812400">
      <w:pPr>
        <w:pStyle w:val="Heading1"/>
        <w:ind w:left="-5"/>
      </w:pPr>
      <w:r>
        <w:t>Homework</w:t>
      </w:r>
    </w:p>
    <w:p w14:paraId="2FFE4DB6" w14:textId="540FDC2E" w:rsidR="006D3C51" w:rsidRPr="00E32C64" w:rsidRDefault="002C1593" w:rsidP="006D3C51">
      <w:pPr>
        <w:spacing w:after="160" w:line="259" w:lineRule="auto"/>
        <w:ind w:left="-5"/>
        <w:rPr>
          <w:bCs/>
        </w:rPr>
      </w:pPr>
      <w:r>
        <w:rPr>
          <w:bCs/>
        </w:rPr>
        <w:t>Please s</w:t>
      </w:r>
      <w:r w:rsidR="006D3C51" w:rsidRPr="00E32C64">
        <w:rPr>
          <w:bCs/>
        </w:rPr>
        <w:t>ubmit 8 questions and 2 deliverables.</w:t>
      </w:r>
    </w:p>
    <w:p w14:paraId="0A5DE336" w14:textId="433AD31A" w:rsidR="0007671E" w:rsidRDefault="0007671E">
      <w:pPr>
        <w:spacing w:after="0" w:line="259" w:lineRule="auto"/>
        <w:ind w:left="0" w:firstLine="0"/>
      </w:pPr>
    </w:p>
    <w:p w14:paraId="4EE24D8E" w14:textId="3E57E5CD" w:rsidR="0007671E" w:rsidRDefault="00853A2E">
      <w:pPr>
        <w:spacing w:after="160" w:line="259" w:lineRule="auto"/>
        <w:ind w:left="-5"/>
        <w:rPr>
          <w:b/>
        </w:rPr>
      </w:pPr>
      <w:r>
        <w:rPr>
          <w:b/>
        </w:rPr>
        <w:t xml:space="preserve">END OF EXERCISE </w:t>
      </w:r>
    </w:p>
    <w:p w14:paraId="4D17B8F9" w14:textId="221FF795" w:rsidR="00E32C64" w:rsidRDefault="00E32C64">
      <w:pPr>
        <w:spacing w:after="160" w:line="259" w:lineRule="auto"/>
        <w:ind w:left="-5"/>
        <w:rPr>
          <w:b/>
        </w:rPr>
      </w:pPr>
    </w:p>
    <w:sectPr w:rsidR="00E32C64">
      <w:footerReference w:type="even" r:id="rId28"/>
      <w:footerReference w:type="default" r:id="rId29"/>
      <w:footerReference w:type="first" r:id="rId30"/>
      <w:pgSz w:w="12240" w:h="15840"/>
      <w:pgMar w:top="1440" w:right="1443" w:bottom="150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F8F5" w14:textId="77777777" w:rsidR="00197CBA" w:rsidRDefault="00197CBA">
      <w:pPr>
        <w:spacing w:after="0" w:line="240" w:lineRule="auto"/>
      </w:pPr>
      <w:r>
        <w:separator/>
      </w:r>
    </w:p>
  </w:endnote>
  <w:endnote w:type="continuationSeparator" w:id="0">
    <w:p w14:paraId="2934CA3F" w14:textId="77777777" w:rsidR="00197CBA" w:rsidRDefault="00197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1293" w14:textId="77777777" w:rsidR="0007671E" w:rsidRDefault="00853A2E">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44D25CDB" w14:textId="77777777" w:rsidR="0007671E" w:rsidRDefault="00853A2E">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B8C" w14:textId="77777777" w:rsidR="0007671E" w:rsidRDefault="00853A2E">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64EF9CE1" w14:textId="77777777" w:rsidR="0007671E" w:rsidRDefault="00853A2E">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975D" w14:textId="77777777" w:rsidR="0007671E" w:rsidRDefault="00853A2E">
    <w:pPr>
      <w:spacing w:after="0" w:line="259" w:lineRule="auto"/>
      <w:ind w:left="2" w:firstLine="0"/>
      <w:jc w:val="center"/>
    </w:pPr>
    <w:r>
      <w:fldChar w:fldCharType="begin"/>
    </w:r>
    <w:r>
      <w:instrText xml:space="preserve"> PAGE   \* MERGEFORMAT </w:instrText>
    </w:r>
    <w:r>
      <w:fldChar w:fldCharType="separate"/>
    </w:r>
    <w:r>
      <w:t>1</w:t>
    </w:r>
    <w:r>
      <w:fldChar w:fldCharType="end"/>
    </w:r>
    <w:r>
      <w:t xml:space="preserve"> </w:t>
    </w:r>
  </w:p>
  <w:p w14:paraId="2B27C3A5" w14:textId="77777777" w:rsidR="0007671E" w:rsidRDefault="00853A2E">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4345" w14:textId="77777777" w:rsidR="00197CBA" w:rsidRDefault="00197CBA">
      <w:pPr>
        <w:spacing w:after="0" w:line="240" w:lineRule="auto"/>
      </w:pPr>
      <w:r>
        <w:separator/>
      </w:r>
    </w:p>
  </w:footnote>
  <w:footnote w:type="continuationSeparator" w:id="0">
    <w:p w14:paraId="1097BBDB" w14:textId="77777777" w:rsidR="00197CBA" w:rsidRDefault="00197C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5DB"/>
    <w:multiLevelType w:val="hybridMultilevel"/>
    <w:tmpl w:val="9288ED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371CD"/>
    <w:multiLevelType w:val="hybridMultilevel"/>
    <w:tmpl w:val="469A07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6653D1"/>
    <w:multiLevelType w:val="hybridMultilevel"/>
    <w:tmpl w:val="3F9CB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94887"/>
    <w:multiLevelType w:val="hybridMultilevel"/>
    <w:tmpl w:val="4A8C36E4"/>
    <w:lvl w:ilvl="0" w:tplc="345E47E6">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AA5AE0BC">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2903F22">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6048128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93E2C8AE">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1B2185E">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2DF0CD6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75F82F0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13F87622">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2B1FDA"/>
    <w:multiLevelType w:val="hybridMultilevel"/>
    <w:tmpl w:val="69BCD1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608B5"/>
    <w:multiLevelType w:val="hybridMultilevel"/>
    <w:tmpl w:val="F244A6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81308"/>
    <w:multiLevelType w:val="hybridMultilevel"/>
    <w:tmpl w:val="90D23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E7B51"/>
    <w:multiLevelType w:val="hybridMultilevel"/>
    <w:tmpl w:val="4F5603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11A1A"/>
    <w:multiLevelType w:val="hybridMultilevel"/>
    <w:tmpl w:val="3A7CE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A383B"/>
    <w:multiLevelType w:val="hybridMultilevel"/>
    <w:tmpl w:val="4FBC48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5661C2"/>
    <w:multiLevelType w:val="hybridMultilevel"/>
    <w:tmpl w:val="0FE296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A20BED"/>
    <w:multiLevelType w:val="hybridMultilevel"/>
    <w:tmpl w:val="8E26E5C2"/>
    <w:lvl w:ilvl="0" w:tplc="C81C4ED4">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B11401B0">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042A29AC">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5B2CE3E">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E8E32F4">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15F8490E">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F13AF12E">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0105A5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3DB25870">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235479157">
    <w:abstractNumId w:val="13"/>
  </w:num>
  <w:num w:numId="2" w16cid:durableId="1348367685">
    <w:abstractNumId w:val="5"/>
  </w:num>
  <w:num w:numId="3" w16cid:durableId="1567884282">
    <w:abstractNumId w:val="4"/>
  </w:num>
  <w:num w:numId="4" w16cid:durableId="705451969">
    <w:abstractNumId w:val="2"/>
  </w:num>
  <w:num w:numId="5" w16cid:durableId="2032686710">
    <w:abstractNumId w:val="8"/>
  </w:num>
  <w:num w:numId="6" w16cid:durableId="179778712">
    <w:abstractNumId w:val="6"/>
  </w:num>
  <w:num w:numId="7" w16cid:durableId="749543185">
    <w:abstractNumId w:val="1"/>
  </w:num>
  <w:num w:numId="8" w16cid:durableId="1143423537">
    <w:abstractNumId w:val="9"/>
  </w:num>
  <w:num w:numId="9" w16cid:durableId="47269699">
    <w:abstractNumId w:val="3"/>
  </w:num>
  <w:num w:numId="10" w16cid:durableId="504366370">
    <w:abstractNumId w:val="10"/>
  </w:num>
  <w:num w:numId="11" w16cid:durableId="516122580">
    <w:abstractNumId w:val="12"/>
  </w:num>
  <w:num w:numId="12" w16cid:durableId="500388861">
    <w:abstractNumId w:val="11"/>
  </w:num>
  <w:num w:numId="13" w16cid:durableId="1796295847">
    <w:abstractNumId w:val="0"/>
  </w:num>
  <w:num w:numId="14" w16cid:durableId="1597254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71E"/>
    <w:rsid w:val="000038D5"/>
    <w:rsid w:val="00015476"/>
    <w:rsid w:val="00015643"/>
    <w:rsid w:val="00024840"/>
    <w:rsid w:val="000320D0"/>
    <w:rsid w:val="000410F2"/>
    <w:rsid w:val="00060474"/>
    <w:rsid w:val="0007671E"/>
    <w:rsid w:val="0009024D"/>
    <w:rsid w:val="000A6BE5"/>
    <w:rsid w:val="000B1A1E"/>
    <w:rsid w:val="000E49AA"/>
    <w:rsid w:val="00102008"/>
    <w:rsid w:val="00105521"/>
    <w:rsid w:val="00166D09"/>
    <w:rsid w:val="00191359"/>
    <w:rsid w:val="00197CBA"/>
    <w:rsid w:val="001B6138"/>
    <w:rsid w:val="001B661E"/>
    <w:rsid w:val="001D2AA4"/>
    <w:rsid w:val="001D3B4A"/>
    <w:rsid w:val="001E0D57"/>
    <w:rsid w:val="001E2923"/>
    <w:rsid w:val="001E568A"/>
    <w:rsid w:val="001E7933"/>
    <w:rsid w:val="00221DB3"/>
    <w:rsid w:val="002463F6"/>
    <w:rsid w:val="0026654D"/>
    <w:rsid w:val="0026774C"/>
    <w:rsid w:val="00276C31"/>
    <w:rsid w:val="002A3E49"/>
    <w:rsid w:val="002C1593"/>
    <w:rsid w:val="002C2A11"/>
    <w:rsid w:val="002D004A"/>
    <w:rsid w:val="002E6CED"/>
    <w:rsid w:val="002F77E3"/>
    <w:rsid w:val="0035514E"/>
    <w:rsid w:val="00365F90"/>
    <w:rsid w:val="00395811"/>
    <w:rsid w:val="003A4DC5"/>
    <w:rsid w:val="003A6E4A"/>
    <w:rsid w:val="003F124F"/>
    <w:rsid w:val="00416BCC"/>
    <w:rsid w:val="00417D62"/>
    <w:rsid w:val="00420158"/>
    <w:rsid w:val="00433F2F"/>
    <w:rsid w:val="0044427C"/>
    <w:rsid w:val="00445E26"/>
    <w:rsid w:val="0048169F"/>
    <w:rsid w:val="004A3F48"/>
    <w:rsid w:val="004A7D5A"/>
    <w:rsid w:val="004C61E2"/>
    <w:rsid w:val="004F594B"/>
    <w:rsid w:val="00502FB4"/>
    <w:rsid w:val="0052489A"/>
    <w:rsid w:val="00556ABE"/>
    <w:rsid w:val="005E3624"/>
    <w:rsid w:val="00610E12"/>
    <w:rsid w:val="00653B41"/>
    <w:rsid w:val="006548F5"/>
    <w:rsid w:val="00661F74"/>
    <w:rsid w:val="00691081"/>
    <w:rsid w:val="006A4583"/>
    <w:rsid w:val="006A45DD"/>
    <w:rsid w:val="006A7488"/>
    <w:rsid w:val="006C2498"/>
    <w:rsid w:val="006D391A"/>
    <w:rsid w:val="006D3C51"/>
    <w:rsid w:val="007071B6"/>
    <w:rsid w:val="00751A94"/>
    <w:rsid w:val="00757101"/>
    <w:rsid w:val="007756FA"/>
    <w:rsid w:val="007A1C81"/>
    <w:rsid w:val="007B241A"/>
    <w:rsid w:val="007C0F77"/>
    <w:rsid w:val="007D7249"/>
    <w:rsid w:val="00803B0F"/>
    <w:rsid w:val="00812400"/>
    <w:rsid w:val="00835C19"/>
    <w:rsid w:val="00853A2E"/>
    <w:rsid w:val="008554F6"/>
    <w:rsid w:val="00870B4D"/>
    <w:rsid w:val="00892B0B"/>
    <w:rsid w:val="008935D6"/>
    <w:rsid w:val="008A521D"/>
    <w:rsid w:val="008D75D0"/>
    <w:rsid w:val="008E7447"/>
    <w:rsid w:val="008E79EC"/>
    <w:rsid w:val="008F0A81"/>
    <w:rsid w:val="00962E5F"/>
    <w:rsid w:val="00976CD7"/>
    <w:rsid w:val="00984E8D"/>
    <w:rsid w:val="0098740C"/>
    <w:rsid w:val="009C3687"/>
    <w:rsid w:val="009D0B4D"/>
    <w:rsid w:val="009E14B6"/>
    <w:rsid w:val="009E18F0"/>
    <w:rsid w:val="009E6CBD"/>
    <w:rsid w:val="00A02C2D"/>
    <w:rsid w:val="00A033F4"/>
    <w:rsid w:val="00A11CA8"/>
    <w:rsid w:val="00A15C84"/>
    <w:rsid w:val="00A25D55"/>
    <w:rsid w:val="00A51976"/>
    <w:rsid w:val="00A531E1"/>
    <w:rsid w:val="00A64B1F"/>
    <w:rsid w:val="00AA5B41"/>
    <w:rsid w:val="00AC01F0"/>
    <w:rsid w:val="00AC0297"/>
    <w:rsid w:val="00AC04AA"/>
    <w:rsid w:val="00AC529A"/>
    <w:rsid w:val="00B06082"/>
    <w:rsid w:val="00B4642D"/>
    <w:rsid w:val="00B61BF1"/>
    <w:rsid w:val="00B6328F"/>
    <w:rsid w:val="00B96706"/>
    <w:rsid w:val="00BA386D"/>
    <w:rsid w:val="00BB32C8"/>
    <w:rsid w:val="00BE2705"/>
    <w:rsid w:val="00BE285B"/>
    <w:rsid w:val="00BE512E"/>
    <w:rsid w:val="00BF7AEF"/>
    <w:rsid w:val="00C03699"/>
    <w:rsid w:val="00C22CEE"/>
    <w:rsid w:val="00C27A26"/>
    <w:rsid w:val="00C42FFA"/>
    <w:rsid w:val="00C63140"/>
    <w:rsid w:val="00C75BFF"/>
    <w:rsid w:val="00C8228B"/>
    <w:rsid w:val="00CA47D6"/>
    <w:rsid w:val="00CB18A6"/>
    <w:rsid w:val="00CB6FCD"/>
    <w:rsid w:val="00CE74F5"/>
    <w:rsid w:val="00D0443B"/>
    <w:rsid w:val="00D17C6E"/>
    <w:rsid w:val="00D526D5"/>
    <w:rsid w:val="00D7344D"/>
    <w:rsid w:val="00D74FB2"/>
    <w:rsid w:val="00D878B0"/>
    <w:rsid w:val="00DC0C76"/>
    <w:rsid w:val="00DC722C"/>
    <w:rsid w:val="00DD0D11"/>
    <w:rsid w:val="00DD28C8"/>
    <w:rsid w:val="00E02580"/>
    <w:rsid w:val="00E1173F"/>
    <w:rsid w:val="00E32C64"/>
    <w:rsid w:val="00E4681C"/>
    <w:rsid w:val="00E57DB5"/>
    <w:rsid w:val="00EC0B0A"/>
    <w:rsid w:val="00EE05C8"/>
    <w:rsid w:val="00EE10FE"/>
    <w:rsid w:val="00F200D0"/>
    <w:rsid w:val="00F5141F"/>
    <w:rsid w:val="00F61297"/>
    <w:rsid w:val="00F67675"/>
    <w:rsid w:val="00F828FB"/>
    <w:rsid w:val="00FB1FB9"/>
    <w:rsid w:val="00FC0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F54B8"/>
  <w15:docId w15:val="{5EF0C02D-DF20-4C18-A699-74CB175F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rsid w:val="00812400"/>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7447"/>
    <w:pPr>
      <w:spacing w:after="158" w:line="260" w:lineRule="auto"/>
      <w:ind w:left="720"/>
      <w:contextualSpacing/>
    </w:pPr>
  </w:style>
  <w:style w:type="character" w:customStyle="1" w:styleId="Heading1Char">
    <w:name w:val="Heading 1 Char"/>
    <w:basedOn w:val="DefaultParagraphFont"/>
    <w:link w:val="Heading1"/>
    <w:uiPriority w:val="9"/>
    <w:rsid w:val="00812400"/>
    <w:rPr>
      <w:rFonts w:ascii="Verdana" w:eastAsia="Verdana" w:hAnsi="Verdana" w:cs="Verdan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climate.weather.gc.ca/" TargetMode="External"/><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hyperlink" Target="http://climate.weather.gc.ca/" TargetMode="External"/><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16</Pages>
  <Words>2083</Words>
  <Characters>10563</Characters>
  <Application>Microsoft Office Word</Application>
  <DocSecurity>0</DocSecurity>
  <Lines>272</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Wu, Yanan</cp:lastModifiedBy>
  <cp:revision>173</cp:revision>
  <dcterms:created xsi:type="dcterms:W3CDTF">2020-07-18T00:00:00Z</dcterms:created>
  <dcterms:modified xsi:type="dcterms:W3CDTF">2026-03-10T04:39:00Z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f89d9efb1205c7a404449554916ac77a18fa5ec36cff33d749fddf0484e469eb</vt:lpwstr>
  </property>
</Properties>
</file>