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7129" w14:textId="0CE86076" w:rsidR="00A57CE1" w:rsidRDefault="00000000">
      <w:pPr>
        <w:spacing w:after="119" w:line="259" w:lineRule="auto"/>
        <w:ind w:left="0" w:firstLine="0"/>
      </w:pPr>
      <w:r>
        <w:rPr>
          <w:b/>
          <w:sz w:val="28"/>
        </w:rPr>
        <w:t xml:space="preserve">Exercise </w:t>
      </w:r>
      <w:r w:rsidR="001011F1">
        <w:rPr>
          <w:b/>
          <w:sz w:val="28"/>
        </w:rPr>
        <w:t>0</w:t>
      </w:r>
      <w:r w:rsidR="00DB31D5">
        <w:rPr>
          <w:rFonts w:eastAsiaTheme="minorEastAsia" w:hint="eastAsia"/>
          <w:b/>
          <w:sz w:val="28"/>
        </w:rPr>
        <w:t>7</w:t>
      </w:r>
      <w:r>
        <w:rPr>
          <w:b/>
          <w:sz w:val="28"/>
        </w:rPr>
        <w:t xml:space="preserve">: </w:t>
      </w:r>
      <w:r w:rsidR="00400F10">
        <w:rPr>
          <w:b/>
          <w:sz w:val="28"/>
        </w:rPr>
        <w:t xml:space="preserve">Multiscale </w:t>
      </w:r>
      <w:r w:rsidR="00090610">
        <w:rPr>
          <w:b/>
          <w:sz w:val="28"/>
        </w:rPr>
        <w:t>Geographically Weighted Regression</w:t>
      </w:r>
    </w:p>
    <w:p w14:paraId="28EDD68A" w14:textId="72A08E05" w:rsidR="00F77C1F" w:rsidRDefault="0052484F" w:rsidP="00F77C1F">
      <w:pPr>
        <w:spacing w:after="162"/>
        <w:ind w:right="81"/>
      </w:pPr>
      <w:r>
        <w:t xml:space="preserve">Geographically Weighted Regression (GWR) is a powerful spatial regression method. It can take into account the spatial heterogeneity, to produce regression coefficients across space. Similar to multiple regression analysis, GWR can also consider multiple independent variables. </w:t>
      </w:r>
      <w:r w:rsidR="00400F10">
        <w:t xml:space="preserve">As a variant of GWR, multiscale GWR (MGWR) uses a different number of neighborhoods for different independent variables to calculate the coefficients. </w:t>
      </w:r>
      <w:r>
        <w:t xml:space="preserve">There are three steps to conduct </w:t>
      </w:r>
      <w:r w:rsidR="00400F10">
        <w:t>MGWR</w:t>
      </w:r>
      <w:r>
        <w:t xml:space="preserve">: (1) </w:t>
      </w:r>
      <w:r w:rsidR="00CD31FF">
        <w:t xml:space="preserve">run simple linear regression (i.e., ordinary least squares), (2) run spatial heterogeneity test for the residuals, and (3) based on the results, run </w:t>
      </w:r>
      <w:r w:rsidR="00400F10">
        <w:t>M</w:t>
      </w:r>
      <w:r w:rsidR="00CD31FF">
        <w:t xml:space="preserve">GWR model if spatial heterogeneity </w:t>
      </w:r>
      <w:r w:rsidR="00D049B9">
        <w:t xml:space="preserve">is </w:t>
      </w:r>
      <w:r w:rsidR="00CD31FF">
        <w:t xml:space="preserve">presented. In this exercise, you will learn how to use ArcGIS Pro to explore </w:t>
      </w:r>
      <w:r w:rsidR="00400F10">
        <w:t>M</w:t>
      </w:r>
      <w:r w:rsidR="00CD31FF">
        <w:t>GWR.</w:t>
      </w:r>
    </w:p>
    <w:tbl>
      <w:tblPr>
        <w:tblStyle w:val="TableGrid"/>
        <w:tblW w:w="9495" w:type="dxa"/>
        <w:tblInd w:w="-75" w:type="dxa"/>
        <w:tblCellMar>
          <w:left w:w="75" w:type="dxa"/>
          <w:bottom w:w="48" w:type="dxa"/>
        </w:tblCellMar>
        <w:tblLook w:val="04A0" w:firstRow="1" w:lastRow="0" w:firstColumn="1" w:lastColumn="0" w:noHBand="0" w:noVBand="1"/>
      </w:tblPr>
      <w:tblGrid>
        <w:gridCol w:w="9495"/>
      </w:tblGrid>
      <w:tr w:rsidR="00A57CE1" w14:paraId="0B276BC2" w14:textId="77777777" w:rsidTr="00F77C1F">
        <w:trPr>
          <w:trHeight w:val="2535"/>
        </w:trPr>
        <w:tc>
          <w:tcPr>
            <w:tcW w:w="9495" w:type="dxa"/>
            <w:tcBorders>
              <w:top w:val="single" w:sz="12" w:space="0" w:color="000000"/>
              <w:left w:val="single" w:sz="12" w:space="0" w:color="000000"/>
              <w:bottom w:val="single" w:sz="12" w:space="0" w:color="000000"/>
              <w:right w:val="single" w:sz="12" w:space="0" w:color="000000"/>
            </w:tcBorders>
            <w:vAlign w:val="bottom"/>
          </w:tcPr>
          <w:p w14:paraId="18D6E7F8" w14:textId="77777777" w:rsidR="00A57CE1" w:rsidRDefault="00000000">
            <w:pPr>
              <w:spacing w:after="160" w:line="259" w:lineRule="auto"/>
              <w:ind w:left="0" w:firstLine="0"/>
            </w:pPr>
            <w:r>
              <w:rPr>
                <w:u w:val="single" w:color="000000"/>
              </w:rPr>
              <w:t>Topics covered in this exercise include</w:t>
            </w:r>
            <w:r>
              <w:t xml:space="preserve">: </w:t>
            </w:r>
          </w:p>
          <w:p w14:paraId="2B7E8618" w14:textId="024424CF" w:rsidR="006B6722" w:rsidRDefault="00CD31FF">
            <w:pPr>
              <w:numPr>
                <w:ilvl w:val="0"/>
                <w:numId w:val="1"/>
              </w:numPr>
              <w:spacing w:after="0" w:line="259" w:lineRule="auto"/>
              <w:ind w:hanging="360"/>
            </w:pPr>
            <w:r>
              <w:t>Conduct ordinary least squares regression analysis</w:t>
            </w:r>
          </w:p>
          <w:p w14:paraId="689BB4F2" w14:textId="63E1CCFE" w:rsidR="00A57CE1" w:rsidRDefault="00CD31FF">
            <w:pPr>
              <w:numPr>
                <w:ilvl w:val="0"/>
                <w:numId w:val="1"/>
              </w:numPr>
              <w:spacing w:after="0" w:line="259" w:lineRule="auto"/>
              <w:ind w:hanging="360"/>
            </w:pPr>
            <w:r>
              <w:t>Interpret results from ordinary least squares regression</w:t>
            </w:r>
          </w:p>
          <w:p w14:paraId="38799995" w14:textId="5E29EF5A" w:rsidR="00A57CE1" w:rsidRDefault="00CD31FF">
            <w:pPr>
              <w:numPr>
                <w:ilvl w:val="0"/>
                <w:numId w:val="1"/>
              </w:numPr>
              <w:spacing w:after="0" w:line="260" w:lineRule="auto"/>
              <w:ind w:hanging="360"/>
            </w:pPr>
            <w:r>
              <w:t xml:space="preserve">Conduct </w:t>
            </w:r>
            <w:r w:rsidR="00400F10">
              <w:t>M</w:t>
            </w:r>
            <w:r>
              <w:t>GWR</w:t>
            </w:r>
          </w:p>
          <w:p w14:paraId="4E2615E3" w14:textId="09D02C3C" w:rsidR="00CD31FF" w:rsidRDefault="00CD31FF">
            <w:pPr>
              <w:numPr>
                <w:ilvl w:val="0"/>
                <w:numId w:val="1"/>
              </w:numPr>
              <w:spacing w:after="0" w:line="260" w:lineRule="auto"/>
              <w:ind w:hanging="360"/>
            </w:pPr>
            <w:r>
              <w:t xml:space="preserve">Interpret </w:t>
            </w:r>
            <w:r w:rsidR="00400F10">
              <w:t>M</w:t>
            </w:r>
            <w:r>
              <w:t>GWR coefficients</w:t>
            </w:r>
          </w:p>
          <w:p w14:paraId="74CA2CD9" w14:textId="463E0F52" w:rsidR="004A005A" w:rsidRDefault="004A005A" w:rsidP="00914D39">
            <w:pPr>
              <w:spacing w:after="0" w:line="259" w:lineRule="auto"/>
              <w:ind w:left="0" w:firstLine="0"/>
            </w:pPr>
          </w:p>
        </w:tc>
      </w:tr>
    </w:tbl>
    <w:p w14:paraId="158E0C46" w14:textId="34815350" w:rsidR="002D1E4F" w:rsidRDefault="002D1E4F" w:rsidP="002D1E4F">
      <w:pPr>
        <w:pStyle w:val="Heading1"/>
        <w:ind w:left="0" w:firstLine="0"/>
      </w:pPr>
    </w:p>
    <w:p w14:paraId="3FB9C768" w14:textId="77777777" w:rsidR="002D1E4F" w:rsidRPr="000074EE" w:rsidRDefault="002D1E4F" w:rsidP="002D1E4F">
      <w:pPr>
        <w:pStyle w:val="Heading1"/>
      </w:pPr>
      <w:r w:rsidRPr="000074EE">
        <w:t>Data</w:t>
      </w:r>
    </w:p>
    <w:p w14:paraId="273B99A0" w14:textId="20A5E7F7" w:rsidR="002D1E4F" w:rsidRDefault="002D1E4F" w:rsidP="006B6722">
      <w:r w:rsidRPr="000074EE">
        <w:t xml:space="preserve">This project contains </w:t>
      </w:r>
      <w:r>
        <w:t xml:space="preserve">one </w:t>
      </w:r>
      <w:r w:rsidR="00355AAB">
        <w:t>polygon vector</w:t>
      </w:r>
      <w:r>
        <w:t xml:space="preserve"> data</w:t>
      </w:r>
      <w:r w:rsidRPr="000074EE">
        <w:t xml:space="preserve">: </w:t>
      </w:r>
      <w:r w:rsidR="00355AAB" w:rsidRPr="00355AAB">
        <w:rPr>
          <w:b/>
          <w:bCs/>
          <w:color w:val="0070C0"/>
        </w:rPr>
        <w:t>ar_county_clean_son20.shp</w:t>
      </w:r>
      <w:r w:rsidRPr="0031565C">
        <w:rPr>
          <w:bCs/>
          <w:color w:val="000000" w:themeColor="text1"/>
        </w:rPr>
        <w:t>,</w:t>
      </w:r>
      <w:r>
        <w:rPr>
          <w:b/>
          <w:color w:val="5B9BD5"/>
        </w:rPr>
        <w:t xml:space="preserve"> </w:t>
      </w:r>
      <w:r w:rsidR="00523300">
        <w:rPr>
          <w:bCs/>
          <w:color w:val="000000" w:themeColor="text1"/>
        </w:rPr>
        <w:t xml:space="preserve">representing </w:t>
      </w:r>
      <w:r w:rsidR="00355AAB">
        <w:rPr>
          <w:bCs/>
          <w:color w:val="000000" w:themeColor="text1"/>
        </w:rPr>
        <w:t>the COVID-19 incident rate and associated health, socioeconomic, demographic, and climate variables for each county in Arkansas during the fall of 2020</w:t>
      </w:r>
      <w:r>
        <w:rPr>
          <w:bCs/>
          <w:color w:val="000000" w:themeColor="text1"/>
        </w:rPr>
        <w:t xml:space="preserve">. </w:t>
      </w:r>
      <w:r w:rsidR="00355AAB">
        <w:rPr>
          <w:bCs/>
          <w:color w:val="000000" w:themeColor="text1"/>
        </w:rPr>
        <w:t>The data was compiled from multiple data sources, such as New York GitHub database, County Health Ranking, and so on.</w:t>
      </w:r>
      <w:r w:rsidRPr="000074EE">
        <w:t xml:space="preserve"> Save it </w:t>
      </w:r>
      <w:r>
        <w:t>in</w:t>
      </w:r>
      <w:r w:rsidRPr="000074EE">
        <w:t xml:space="preserve"> the location you are choosing and unzip it by right-clicking on </w:t>
      </w:r>
      <w:r w:rsidRPr="000074EE">
        <w:rPr>
          <w:b/>
          <w:color w:val="ED7D31"/>
        </w:rPr>
        <w:t>Exercise_</w:t>
      </w:r>
      <w:r w:rsidR="00204835">
        <w:rPr>
          <w:rFonts w:eastAsiaTheme="minorEastAsia" w:hint="eastAsia"/>
          <w:b/>
          <w:color w:val="ED7D31"/>
        </w:rPr>
        <w:t>7</w:t>
      </w:r>
      <w:r w:rsidRPr="000074EE">
        <w:rPr>
          <w:b/>
          <w:color w:val="ED7D31"/>
        </w:rPr>
        <w:t>.zip</w:t>
      </w:r>
      <w:r w:rsidRPr="000074EE">
        <w:t>. In the drop-down window, choose “Extract All”.</w:t>
      </w:r>
    </w:p>
    <w:p w14:paraId="35F37746" w14:textId="2845C6C5" w:rsidR="006B6722" w:rsidRDefault="006B6722" w:rsidP="006B6722"/>
    <w:p w14:paraId="0C8352F5" w14:textId="782170DB" w:rsidR="006B6722" w:rsidRPr="000074EE" w:rsidRDefault="006B6722" w:rsidP="006B6722">
      <w:pPr>
        <w:pStyle w:val="Heading1"/>
      </w:pPr>
      <w:r w:rsidRPr="000074EE">
        <w:t xml:space="preserve">Step 1. Create a </w:t>
      </w:r>
      <w:r>
        <w:t>P</w:t>
      </w:r>
      <w:r w:rsidRPr="000074EE">
        <w:t>roject in ArcGIS Pro</w:t>
      </w:r>
    </w:p>
    <w:p w14:paraId="2512395A" w14:textId="77777777" w:rsidR="006B6722" w:rsidRPr="000074EE" w:rsidRDefault="006B6722" w:rsidP="006B6722"/>
    <w:p w14:paraId="472EFBF3"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70847357" w14:textId="77777777" w:rsidR="006B6722" w:rsidRPr="000074EE" w:rsidRDefault="006B6722" w:rsidP="006B6722">
      <w:pPr>
        <w:ind w:left="360"/>
      </w:pPr>
      <w:r w:rsidRPr="000074EE">
        <w:rPr>
          <w:noProof/>
        </w:rPr>
        <w:lastRenderedPageBreak/>
        <w:drawing>
          <wp:anchor distT="0" distB="0" distL="114300" distR="114300" simplePos="0" relativeHeight="251661312" behindDoc="0" locked="0" layoutInCell="1" allowOverlap="1" wp14:anchorId="0567A8B4" wp14:editId="74BFBE01">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8"/>
                    <a:stretch>
                      <a:fillRect/>
                    </a:stretch>
                  </pic:blipFill>
                  <pic:spPr>
                    <a:xfrm>
                      <a:off x="0" y="0"/>
                      <a:ext cx="571500" cy="561975"/>
                    </a:xfrm>
                    <a:prstGeom prst="rect">
                      <a:avLst/>
                    </a:prstGeom>
                  </pic:spPr>
                </pic:pic>
              </a:graphicData>
            </a:graphic>
          </wp:anchor>
        </w:drawing>
      </w:r>
      <w:r w:rsidRPr="000074EE">
        <w:rPr>
          <w:b/>
          <w:bCs/>
        </w:rPr>
        <w:t>Note,</w:t>
      </w:r>
      <w:r w:rsidRPr="000074EE">
        <w:t xml:space="preserve"> this can also be done by navigating to All Apps followed by the ArcGIS Folder. Within the ArcGIS Folder, select ArcGIS Pro.</w:t>
      </w:r>
    </w:p>
    <w:p w14:paraId="2449B72F"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Create a project to host your maps by clicking on </w:t>
      </w:r>
      <w:r>
        <w:rPr>
          <w:rFonts w:ascii="Verdana" w:hAnsi="Verdana"/>
        </w:rPr>
        <w:t xml:space="preserve">the </w:t>
      </w:r>
      <w:r w:rsidRPr="000074EE">
        <w:rPr>
          <w:rFonts w:ascii="Verdana" w:hAnsi="Verdana"/>
        </w:rPr>
        <w:t xml:space="preserve">Map icon. </w:t>
      </w:r>
    </w:p>
    <w:p w14:paraId="3B05532D"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7AE92A8A" wp14:editId="5E11EBD7">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Pr>
          <w:rFonts w:ascii="Verdana" w:hAnsi="Verdana"/>
        </w:rPr>
        <w:t>where</w:t>
      </w:r>
      <w:r w:rsidRPr="000074EE">
        <w:rPr>
          <w:rFonts w:ascii="Verdana" w:hAnsi="Verdana"/>
        </w:rPr>
        <w:t xml:space="preserve"> you want to save your project. </w:t>
      </w:r>
    </w:p>
    <w:p w14:paraId="5654BBAA"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You do not need to change others.</w:t>
      </w:r>
    </w:p>
    <w:p w14:paraId="0BB04C31" w14:textId="77777777" w:rsidR="006B6722" w:rsidRPr="004156EF" w:rsidRDefault="006B6722" w:rsidP="006B6722">
      <w:pPr>
        <w:pStyle w:val="ListParagraph"/>
        <w:numPr>
          <w:ilvl w:val="0"/>
          <w:numId w:val="2"/>
        </w:numPr>
        <w:spacing w:after="160" w:line="259" w:lineRule="auto"/>
        <w:rPr>
          <w:rFonts w:ascii="Verdana" w:hAnsi="Verdana"/>
        </w:rPr>
      </w:pPr>
      <w:r w:rsidRPr="000074EE">
        <w:rPr>
          <w:rFonts w:ascii="Verdana" w:hAnsi="Verdana"/>
        </w:rPr>
        <w:t>Click on OK.</w:t>
      </w:r>
    </w:p>
    <w:p w14:paraId="2C129362" w14:textId="06CC16B4" w:rsidR="00A57CE1" w:rsidRDefault="00A57CE1" w:rsidP="006B6722">
      <w:pPr>
        <w:spacing w:after="107" w:line="259" w:lineRule="auto"/>
        <w:ind w:left="0" w:right="568" w:firstLine="0"/>
      </w:pPr>
    </w:p>
    <w:p w14:paraId="5FACEBCB" w14:textId="4F4EC8B0" w:rsidR="00A57CE1" w:rsidRDefault="00AB4E78">
      <w:pPr>
        <w:pStyle w:val="Heading1"/>
        <w:ind w:left="-5"/>
      </w:pPr>
      <w:r w:rsidRPr="00232452">
        <w:rPr>
          <w:noProof/>
        </w:rPr>
        <w:drawing>
          <wp:anchor distT="0" distB="0" distL="114300" distR="114300" simplePos="0" relativeHeight="251664384" behindDoc="0" locked="0" layoutInCell="1" allowOverlap="0" wp14:anchorId="00DE2F7A" wp14:editId="3DEBE797">
            <wp:simplePos x="0" y="0"/>
            <wp:positionH relativeFrom="column">
              <wp:posOffset>5351780</wp:posOffset>
            </wp:positionH>
            <wp:positionV relativeFrom="paragraph">
              <wp:posOffset>265430</wp:posOffset>
            </wp:positionV>
            <wp:extent cx="457200" cy="714375"/>
            <wp:effectExtent l="0" t="0" r="0" b="9525"/>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0"/>
                    <a:stretch>
                      <a:fillRect/>
                    </a:stretch>
                  </pic:blipFill>
                  <pic:spPr>
                    <a:xfrm>
                      <a:off x="0" y="0"/>
                      <a:ext cx="457200" cy="714375"/>
                    </a:xfrm>
                    <a:prstGeom prst="rect">
                      <a:avLst/>
                    </a:prstGeom>
                  </pic:spPr>
                </pic:pic>
              </a:graphicData>
            </a:graphic>
          </wp:anchor>
        </w:drawing>
      </w:r>
      <w:r>
        <w:t xml:space="preserve">Step 2. </w:t>
      </w:r>
      <w:r w:rsidR="00F42DD3">
        <w:t>Understand</w:t>
      </w:r>
      <w:r w:rsidR="00B67490">
        <w:t xml:space="preserve"> dependent and independent variables</w:t>
      </w:r>
      <w:r w:rsidR="00F42DD3">
        <w:t xml:space="preserve"> </w:t>
      </w:r>
      <w:r>
        <w:rPr>
          <w:b w:val="0"/>
        </w:rPr>
        <w:t xml:space="preserve"> </w:t>
      </w:r>
    </w:p>
    <w:p w14:paraId="0C7FD908" w14:textId="1EB4001F" w:rsidR="001B4B07" w:rsidRPr="00232452" w:rsidRDefault="001B4B07" w:rsidP="001B4B07">
      <w:r w:rsidRPr="00232452">
        <w:t xml:space="preserve">You will </w:t>
      </w:r>
      <w:r>
        <w:t>first</w:t>
      </w:r>
      <w:r w:rsidRPr="00232452">
        <w:t xml:space="preserve"> add </w:t>
      </w:r>
      <w:r w:rsidR="00B67490" w:rsidRPr="00355AAB">
        <w:rPr>
          <w:b/>
          <w:bCs/>
          <w:color w:val="0070C0"/>
        </w:rPr>
        <w:t>ar_county_clean_son20.shp</w:t>
      </w:r>
      <w:r>
        <w:rPr>
          <w:bCs/>
          <w:color w:val="000000" w:themeColor="text1"/>
        </w:rPr>
        <w:t xml:space="preserve"> </w:t>
      </w:r>
      <w:r w:rsidRPr="00232452">
        <w:t>layer</w:t>
      </w:r>
      <w:r>
        <w:t>s</w:t>
      </w:r>
      <w:r w:rsidRPr="00232452">
        <w:t xml:space="preserve"> to the map within your project.</w:t>
      </w:r>
      <w:r w:rsidR="00B076FF">
        <w:t xml:space="preserve"> </w:t>
      </w:r>
    </w:p>
    <w:p w14:paraId="0350AB3B" w14:textId="62E2D51F" w:rsidR="00B67490" w:rsidRDefault="00B076FF" w:rsidP="00B67490">
      <w:pPr>
        <w:numPr>
          <w:ilvl w:val="0"/>
          <w:numId w:val="10"/>
        </w:numPr>
        <w:spacing w:after="0" w:line="240" w:lineRule="auto"/>
      </w:pPr>
      <w:r>
        <w:t>Navigate to Map Tab. Click on Add Data button,</w:t>
      </w:r>
      <w:r w:rsidR="00A906BB">
        <w:t xml:space="preserve"> </w:t>
      </w:r>
      <w:r w:rsidR="00AB4E78">
        <w:t xml:space="preserve">navigate </w:t>
      </w:r>
      <w:r w:rsidR="00AB4E78" w:rsidRPr="00232452">
        <w:t xml:space="preserve">to the </w:t>
      </w:r>
      <w:r w:rsidR="00AB4E78" w:rsidRPr="00B67490">
        <w:rPr>
          <w:b/>
          <w:color w:val="ED7D31"/>
        </w:rPr>
        <w:t>Exercise_</w:t>
      </w:r>
      <w:r w:rsidR="00204835">
        <w:rPr>
          <w:rFonts w:eastAsiaTheme="minorEastAsia" w:hint="eastAsia"/>
          <w:b/>
          <w:color w:val="ED7D31"/>
        </w:rPr>
        <w:t>7</w:t>
      </w:r>
      <w:r w:rsidR="00AB4E78" w:rsidRPr="00B67490">
        <w:rPr>
          <w:b/>
        </w:rPr>
        <w:t xml:space="preserve"> </w:t>
      </w:r>
      <w:r w:rsidR="00AB4E78" w:rsidRPr="00232452">
        <w:t>folder</w:t>
      </w:r>
      <w:r w:rsidR="00B67490">
        <w:t>.</w:t>
      </w:r>
    </w:p>
    <w:p w14:paraId="66F46D68" w14:textId="5F4A67BE" w:rsidR="00AB4E78" w:rsidRDefault="00B67490" w:rsidP="001B4B07">
      <w:pPr>
        <w:numPr>
          <w:ilvl w:val="0"/>
          <w:numId w:val="10"/>
        </w:numPr>
        <w:spacing w:after="0" w:line="240" w:lineRule="auto"/>
      </w:pPr>
      <w:r>
        <w:t xml:space="preserve">Highlight the </w:t>
      </w:r>
      <w:r w:rsidRPr="00355AAB">
        <w:rPr>
          <w:b/>
          <w:bCs/>
          <w:color w:val="0070C0"/>
        </w:rPr>
        <w:t>ar_county_clean_son20.shp</w:t>
      </w:r>
      <w:r>
        <w:t xml:space="preserve"> layer</w:t>
      </w:r>
      <w:r w:rsidR="00AB4E78">
        <w:t>.</w:t>
      </w:r>
    </w:p>
    <w:p w14:paraId="53D0717B" w14:textId="77777777" w:rsidR="00832CE3" w:rsidRDefault="00AB4E78" w:rsidP="00832CE3">
      <w:pPr>
        <w:numPr>
          <w:ilvl w:val="0"/>
          <w:numId w:val="10"/>
        </w:numPr>
        <w:spacing w:after="0" w:line="240" w:lineRule="auto"/>
      </w:pPr>
      <w:r>
        <w:t>Click on OK.</w:t>
      </w:r>
    </w:p>
    <w:p w14:paraId="1FB5D23D" w14:textId="52C467D6" w:rsidR="001B4B07" w:rsidRPr="00232452" w:rsidRDefault="00AB4E78" w:rsidP="00832CE3">
      <w:pPr>
        <w:spacing w:after="0" w:line="240" w:lineRule="auto"/>
      </w:pPr>
      <w:r>
        <w:t xml:space="preserve"> </w:t>
      </w:r>
      <w:r w:rsidR="001B4B07" w:rsidRPr="00232452">
        <w:t xml:space="preserve">  </w:t>
      </w:r>
    </w:p>
    <w:p w14:paraId="40EEF6D0" w14:textId="5CA5FBE8" w:rsidR="00832CE3" w:rsidRDefault="00E500B3" w:rsidP="00832CE3">
      <w:pPr>
        <w:spacing w:after="159" w:line="259" w:lineRule="auto"/>
        <w:ind w:left="0" w:right="264" w:firstLine="0"/>
        <w:jc w:val="both"/>
      </w:pPr>
      <w:r>
        <w:t xml:space="preserve">The data is loaded into ArcGIS Pro. </w:t>
      </w:r>
      <w:r w:rsidR="00832CE3">
        <w:t>Open the attribute table for the layer.</w:t>
      </w:r>
    </w:p>
    <w:p w14:paraId="63F50966" w14:textId="7D923F9F" w:rsidR="00832CE3" w:rsidRDefault="00A906BB" w:rsidP="00832CE3">
      <w:pPr>
        <w:numPr>
          <w:ilvl w:val="0"/>
          <w:numId w:val="10"/>
        </w:numPr>
        <w:spacing w:after="0" w:line="240" w:lineRule="auto"/>
      </w:pPr>
      <w:r>
        <w:t>Right-click</w:t>
      </w:r>
      <w:r w:rsidR="00832CE3">
        <w:t xml:space="preserve"> on </w:t>
      </w:r>
      <w:r w:rsidR="00832CE3" w:rsidRPr="00355AAB">
        <w:rPr>
          <w:b/>
          <w:bCs/>
          <w:color w:val="0070C0"/>
        </w:rPr>
        <w:t>ar_county_clean_son20.shp</w:t>
      </w:r>
      <w:r w:rsidR="00832CE3">
        <w:t xml:space="preserve"> layer, in the drop-down menu, select Attribute Table.</w:t>
      </w:r>
    </w:p>
    <w:p w14:paraId="6E9FB636" w14:textId="751FEE28" w:rsidR="00A906BB" w:rsidRDefault="00A906BB" w:rsidP="00A906BB">
      <w:pPr>
        <w:spacing w:after="0" w:line="240" w:lineRule="auto"/>
      </w:pPr>
    </w:p>
    <w:p w14:paraId="65006E23" w14:textId="2D173661" w:rsidR="00A906BB" w:rsidRDefault="00A906BB" w:rsidP="00A906BB">
      <w:pPr>
        <w:spacing w:after="0" w:line="240" w:lineRule="auto"/>
      </w:pPr>
      <w:r>
        <w:t xml:space="preserve">There are multiple attributes/fields in the table. As we are interested in how different factors impact COVID-19 spread in Arkansas, the dependent variable will be COVID-19 and the independent variable will be the different </w:t>
      </w:r>
      <w:r>
        <w:rPr>
          <w:bCs/>
          <w:color w:val="000000" w:themeColor="text1"/>
        </w:rPr>
        <w:t>health, socioeconomic, demographic, and climate factors</w:t>
      </w:r>
      <w:r>
        <w:t>, which are described as follows.</w:t>
      </w:r>
    </w:p>
    <w:p w14:paraId="10A4AA39" w14:textId="6E8DEEB8" w:rsidR="00A906BB" w:rsidRDefault="00A906BB" w:rsidP="00A906BB">
      <w:pPr>
        <w:spacing w:after="0" w:line="240" w:lineRule="auto"/>
        <w:ind w:left="0" w:firstLine="0"/>
      </w:pPr>
    </w:p>
    <w:p w14:paraId="560BED9F" w14:textId="075461CC" w:rsidR="00A906BB" w:rsidRDefault="00A906BB" w:rsidP="00A906BB">
      <w:pPr>
        <w:spacing w:after="0" w:line="240" w:lineRule="auto"/>
        <w:ind w:left="0" w:firstLine="0"/>
      </w:pPr>
      <w:r>
        <w:t>Dependent variable</w:t>
      </w:r>
    </w:p>
    <w:p w14:paraId="20F13181" w14:textId="140A9E5B" w:rsidR="00A906BB" w:rsidRDefault="00A906BB" w:rsidP="00A906BB">
      <w:pPr>
        <w:spacing w:after="0" w:line="240" w:lineRule="auto"/>
      </w:pPr>
      <w:r>
        <w:t xml:space="preserve">covid = COVID-19 incident rate for each county in Arkansas during </w:t>
      </w:r>
      <w:r w:rsidR="001011F1">
        <w:t xml:space="preserve">the </w:t>
      </w:r>
      <w:r>
        <w:t>fall of 2020. The incident rate is calculated as the total cumulative COVID-19 cases during the fall of 2020 for each county divided by the total population for each county.</w:t>
      </w:r>
    </w:p>
    <w:p w14:paraId="2715B347" w14:textId="068B6730" w:rsidR="003D7BC5" w:rsidRDefault="003D7BC5" w:rsidP="00A906BB">
      <w:pPr>
        <w:spacing w:after="0" w:line="240" w:lineRule="auto"/>
      </w:pPr>
    </w:p>
    <w:p w14:paraId="2D025F5A" w14:textId="60B9E914" w:rsidR="003D7BC5" w:rsidRDefault="003D7BC5" w:rsidP="00A906BB">
      <w:pPr>
        <w:spacing w:after="0" w:line="240" w:lineRule="auto"/>
      </w:pPr>
      <w:r>
        <w:t>Independent variable</w:t>
      </w:r>
    </w:p>
    <w:p w14:paraId="572F8B37" w14:textId="2DC5842B" w:rsidR="003D7BC5" w:rsidRDefault="003D7BC5" w:rsidP="00A906BB">
      <w:pPr>
        <w:spacing w:after="0" w:line="240" w:lineRule="auto"/>
      </w:pPr>
      <w:r>
        <w:t>Adult_obes = Adult obesity: percentage of adults that report Body Mass Index (BM) &gt;= 30.</w:t>
      </w:r>
    </w:p>
    <w:p w14:paraId="0D6C307A" w14:textId="35A978F9" w:rsidR="003D7BC5" w:rsidRDefault="003D7BC5" w:rsidP="00A906BB">
      <w:pPr>
        <w:spacing w:after="0" w:line="240" w:lineRule="auto"/>
      </w:pPr>
      <w:r>
        <w:t>EP_GROUPQ = % of persons in group quarters: percentage of persons in group quarters estimate.</w:t>
      </w:r>
    </w:p>
    <w:p w14:paraId="4192AC1E" w14:textId="14452324" w:rsidR="003D7BC5" w:rsidRDefault="003D7BC5" w:rsidP="00A906BB">
      <w:pPr>
        <w:spacing w:after="0" w:line="240" w:lineRule="auto"/>
      </w:pPr>
      <w:r>
        <w:lastRenderedPageBreak/>
        <w:t>_Non_Hisp = % of non-Hispanic: percentage of non-Hispanic Black people</w:t>
      </w:r>
    </w:p>
    <w:p w14:paraId="3B61DD31" w14:textId="77D14B9E" w:rsidR="003D7BC5" w:rsidRDefault="003D7BC5" w:rsidP="00A906BB">
      <w:pPr>
        <w:spacing w:after="0" w:line="240" w:lineRule="auto"/>
      </w:pPr>
      <w:r>
        <w:t xml:space="preserve">Wind = 10-m wind speed in </w:t>
      </w:r>
      <w:r w:rsidR="001011F1">
        <w:t>units</w:t>
      </w:r>
      <w:r>
        <w:t xml:space="preserve"> of m/s.</w:t>
      </w:r>
    </w:p>
    <w:p w14:paraId="7D491C73" w14:textId="78D55A0A" w:rsidR="0085476D" w:rsidRDefault="0085476D" w:rsidP="00A906BB">
      <w:pPr>
        <w:spacing w:after="0" w:line="240" w:lineRule="auto"/>
      </w:pPr>
    </w:p>
    <w:p w14:paraId="2BEC31FD" w14:textId="01D9763F" w:rsidR="0085476D" w:rsidRDefault="0085476D" w:rsidP="00A906BB">
      <w:pPr>
        <w:spacing w:after="0" w:line="240" w:lineRule="auto"/>
      </w:pPr>
      <w:r>
        <w:t xml:space="preserve">Note, all of the dependent and independent variables are standardized. </w:t>
      </w:r>
    </w:p>
    <w:p w14:paraId="0E9A0237" w14:textId="4553BBB8" w:rsidR="0085476D" w:rsidRDefault="0085476D" w:rsidP="00A906BB">
      <w:pPr>
        <w:spacing w:after="0" w:line="240" w:lineRule="auto"/>
      </w:pPr>
    </w:p>
    <w:p w14:paraId="3855541E" w14:textId="229170FB" w:rsidR="0085476D" w:rsidRPr="00964A32" w:rsidRDefault="0085476D" w:rsidP="00964A32">
      <w:pPr>
        <w:pStyle w:val="Heading2"/>
        <w:rPr>
          <w:rFonts w:eastAsiaTheme="minorEastAsia"/>
        </w:rPr>
      </w:pPr>
      <w:r w:rsidRPr="00964A32">
        <w:rPr>
          <w:rFonts w:eastAsia="ヒラギノ角ゴ Pro W3"/>
        </w:rPr>
        <w:t xml:space="preserve">Question 1. </w:t>
      </w:r>
      <w:r w:rsidRPr="00964A32">
        <w:t>Which county has the highest COVID-19 incident rate? (</w:t>
      </w:r>
      <w:r w:rsidR="00964A32" w:rsidRPr="00964A32">
        <w:rPr>
          <w:rFonts w:eastAsiaTheme="minorEastAsia" w:hint="eastAsia"/>
        </w:rPr>
        <w:t>4</w:t>
      </w:r>
      <w:r w:rsidRPr="00964A32">
        <w:t xml:space="preserve"> Points) (Hint, right-click on the </w:t>
      </w:r>
      <w:r w:rsidR="000C1C24" w:rsidRPr="00964A32">
        <w:t>field</w:t>
      </w:r>
      <w:r w:rsidRPr="00964A32">
        <w:t xml:space="preserve"> of covid, in the drop-down menu, select on </w:t>
      </w:r>
      <w:r w:rsidR="000C1C24" w:rsidRPr="00964A32">
        <w:t xml:space="preserve">sort </w:t>
      </w:r>
      <w:r w:rsidRPr="00964A32">
        <w:t>descending/</w:t>
      </w:r>
      <w:r w:rsidR="000C1C24" w:rsidRPr="00964A32">
        <w:t xml:space="preserve">sort </w:t>
      </w:r>
      <w:r w:rsidRPr="00964A32">
        <w:t>ascending</w:t>
      </w:r>
      <w:r w:rsidR="000C1C24" w:rsidRPr="00964A32">
        <w:t>. The larger the number, the higher the incident rate</w:t>
      </w:r>
      <w:r w:rsidRPr="00964A32">
        <w:t>)</w:t>
      </w:r>
    </w:p>
    <w:p w14:paraId="67C2EE9E" w14:textId="77777777" w:rsidR="00D1557C" w:rsidRDefault="00D1557C" w:rsidP="00964A32">
      <w:pPr>
        <w:pStyle w:val="Heading2"/>
        <w:rPr>
          <w:rFonts w:eastAsiaTheme="minorEastAsia"/>
        </w:rPr>
      </w:pPr>
    </w:p>
    <w:p w14:paraId="097EA3E7" w14:textId="73CF036A" w:rsidR="00FB5880" w:rsidRPr="00964A32" w:rsidRDefault="00FB5880" w:rsidP="00964A32">
      <w:pPr>
        <w:pStyle w:val="Heading2"/>
        <w:rPr>
          <w:rFonts w:eastAsiaTheme="minorEastAsia"/>
        </w:rPr>
      </w:pPr>
      <w:r w:rsidRPr="00964A32">
        <w:rPr>
          <w:rFonts w:eastAsia="ヒラギノ角ゴ Pro W3"/>
        </w:rPr>
        <w:t xml:space="preserve">Question 2. </w:t>
      </w:r>
      <w:r w:rsidRPr="00964A32">
        <w:t>Which county has the highest Adult obesity? (</w:t>
      </w:r>
      <w:r w:rsidR="00964A32">
        <w:rPr>
          <w:rFonts w:eastAsiaTheme="minorEastAsia" w:hint="eastAsia"/>
        </w:rPr>
        <w:t>4</w:t>
      </w:r>
      <w:r w:rsidRPr="00964A32">
        <w:t xml:space="preserve"> Points) </w:t>
      </w:r>
    </w:p>
    <w:p w14:paraId="5C5DA2D3" w14:textId="77777777" w:rsidR="00D1557C" w:rsidRDefault="00D1557C" w:rsidP="00964A32">
      <w:pPr>
        <w:pStyle w:val="Heading2"/>
        <w:rPr>
          <w:rFonts w:eastAsiaTheme="minorEastAsia"/>
        </w:rPr>
      </w:pPr>
    </w:p>
    <w:p w14:paraId="01B675A9" w14:textId="3C492001" w:rsidR="00FB5880" w:rsidRPr="00204835" w:rsidRDefault="00FB5880" w:rsidP="00964A32">
      <w:pPr>
        <w:pStyle w:val="Heading2"/>
        <w:rPr>
          <w:rFonts w:eastAsiaTheme="minorEastAsia"/>
        </w:rPr>
      </w:pPr>
      <w:r w:rsidRPr="00204835">
        <w:rPr>
          <w:rFonts w:eastAsia="ヒラギノ角ゴ Pro W3"/>
          <w:lang w:eastAsia="en-US"/>
        </w:rPr>
        <w:t xml:space="preserve">Question 3. </w:t>
      </w:r>
      <w:r w:rsidRPr="00204835">
        <w:t>Which county has the highest % of persons in group quarters? (</w:t>
      </w:r>
      <w:r w:rsidR="00964A32">
        <w:rPr>
          <w:rFonts w:eastAsiaTheme="minorEastAsia" w:hint="eastAsia"/>
        </w:rPr>
        <w:t>4</w:t>
      </w:r>
      <w:r w:rsidRPr="00204835">
        <w:t xml:space="preserve"> Points) </w:t>
      </w:r>
    </w:p>
    <w:p w14:paraId="190A33E1" w14:textId="77777777" w:rsidR="00D1557C" w:rsidRDefault="00D1557C" w:rsidP="00D1557C">
      <w:pPr>
        <w:pStyle w:val="Heading2"/>
        <w:ind w:left="0" w:firstLine="0"/>
        <w:rPr>
          <w:rFonts w:eastAsiaTheme="minorEastAsia"/>
        </w:rPr>
      </w:pPr>
    </w:p>
    <w:p w14:paraId="4FCC74EA" w14:textId="0F3C580A" w:rsidR="00FB5880" w:rsidRDefault="00FB5880" w:rsidP="00D1557C">
      <w:pPr>
        <w:pStyle w:val="Heading2"/>
        <w:ind w:left="0" w:firstLine="0"/>
      </w:pPr>
      <w:r w:rsidRPr="00D761EC">
        <w:rPr>
          <w:rFonts w:eastAsia="ヒラギノ角ゴ Pro W3"/>
          <w:color w:val="7030A0"/>
          <w:lang w:eastAsia="en-US"/>
        </w:rPr>
        <w:t xml:space="preserve">Question </w:t>
      </w:r>
      <w:r>
        <w:rPr>
          <w:rFonts w:eastAsia="ヒラギノ角ゴ Pro W3"/>
          <w:color w:val="7030A0"/>
          <w:lang w:eastAsia="en-US"/>
        </w:rPr>
        <w:t>4</w:t>
      </w:r>
      <w:r w:rsidRPr="00D761EC">
        <w:rPr>
          <w:rFonts w:eastAsia="ヒラギノ角ゴ Pro W3"/>
          <w:color w:val="7030A0"/>
          <w:lang w:eastAsia="en-US"/>
        </w:rPr>
        <w:t xml:space="preserve">. </w:t>
      </w:r>
      <w:r>
        <w:t>Which county has the highest % of non-Hispanic black people? (</w:t>
      </w:r>
      <w:r w:rsidR="00964A32">
        <w:rPr>
          <w:rFonts w:eastAsiaTheme="minorEastAsia" w:hint="eastAsia"/>
        </w:rPr>
        <w:t>4</w:t>
      </w:r>
      <w:r>
        <w:t xml:space="preserve"> Points) </w:t>
      </w:r>
    </w:p>
    <w:p w14:paraId="1CB67711" w14:textId="77777777" w:rsidR="00D1557C" w:rsidRDefault="00D1557C" w:rsidP="00FB5880">
      <w:pPr>
        <w:pStyle w:val="Heading1"/>
        <w:ind w:left="-5"/>
        <w:rPr>
          <w:rFonts w:eastAsiaTheme="minorEastAsia"/>
        </w:rPr>
      </w:pPr>
    </w:p>
    <w:p w14:paraId="1EA60A59" w14:textId="3774F3B7" w:rsidR="00832CE3" w:rsidRDefault="00FB5880" w:rsidP="00FB5880">
      <w:pPr>
        <w:pStyle w:val="Heading1"/>
        <w:ind w:left="-5"/>
      </w:pPr>
      <w:r>
        <w:t>Step 3. Conduct ordinary least squares regression analysis</w:t>
      </w:r>
    </w:p>
    <w:p w14:paraId="66BDEBEA" w14:textId="736A216F" w:rsidR="00832CE3" w:rsidRDefault="00FB5880" w:rsidP="00832CE3">
      <w:pPr>
        <w:spacing w:after="159" w:line="259" w:lineRule="auto"/>
        <w:ind w:left="0" w:right="264" w:firstLine="0"/>
        <w:jc w:val="both"/>
      </w:pPr>
      <w:r w:rsidRPr="00FB5880">
        <w:t xml:space="preserve">Now, </w:t>
      </w:r>
      <w:r>
        <w:t>you are ready to conduct the first step, i.e., run the ordinary least squares regression.</w:t>
      </w:r>
    </w:p>
    <w:p w14:paraId="07FF326F" w14:textId="23CA9D72" w:rsidR="003C04C3" w:rsidRPr="003C04C3" w:rsidRDefault="003C04C3" w:rsidP="003C04C3">
      <w:pPr>
        <w:pStyle w:val="ListParagraph"/>
        <w:numPr>
          <w:ilvl w:val="0"/>
          <w:numId w:val="3"/>
        </w:numPr>
        <w:ind w:right="81"/>
        <w:rPr>
          <w:rFonts w:ascii="Verdana" w:hAnsi="Verdana"/>
        </w:rPr>
      </w:pPr>
      <w:r w:rsidRPr="006B6722">
        <w:rPr>
          <w:rFonts w:ascii="Verdana" w:hAnsi="Verdana"/>
        </w:rPr>
        <w:t xml:space="preserve">Navigate to </w:t>
      </w:r>
      <w:r>
        <w:rPr>
          <w:rFonts w:ascii="Verdana" w:hAnsi="Verdana"/>
        </w:rPr>
        <w:t>Analysis Tab, click on Tools</w:t>
      </w:r>
      <w:r w:rsidRPr="006B6722">
        <w:rPr>
          <w:rFonts w:ascii="Verdana" w:hAnsi="Verdana"/>
        </w:rPr>
        <w:t>.</w:t>
      </w:r>
      <w:r>
        <w:rPr>
          <w:rFonts w:ascii="Verdana" w:hAnsi="Verdana"/>
        </w:rPr>
        <w:t xml:space="preserve"> Under Toolboxes, expand Spatial Statistics Tools.</w:t>
      </w:r>
    </w:p>
    <w:p w14:paraId="0B2A4E79" w14:textId="7EF2A0EE" w:rsidR="003C04C3" w:rsidRDefault="003C04C3" w:rsidP="003C04C3">
      <w:pPr>
        <w:pStyle w:val="ListParagraph"/>
        <w:numPr>
          <w:ilvl w:val="0"/>
          <w:numId w:val="3"/>
        </w:numPr>
        <w:ind w:right="81"/>
        <w:rPr>
          <w:rFonts w:ascii="Verdana" w:hAnsi="Verdana"/>
        </w:rPr>
      </w:pPr>
      <w:r w:rsidRPr="003C04C3">
        <w:rPr>
          <w:rFonts w:ascii="Verdana" w:hAnsi="Verdana"/>
          <w:noProof/>
        </w:rPr>
        <w:drawing>
          <wp:anchor distT="0" distB="0" distL="114300" distR="114300" simplePos="0" relativeHeight="251671552" behindDoc="0" locked="0" layoutInCell="1" allowOverlap="1" wp14:anchorId="10AA7CF2" wp14:editId="438CB381">
            <wp:simplePos x="0" y="0"/>
            <wp:positionH relativeFrom="column">
              <wp:posOffset>4132961</wp:posOffset>
            </wp:positionH>
            <wp:positionV relativeFrom="paragraph">
              <wp:posOffset>46609</wp:posOffset>
            </wp:positionV>
            <wp:extent cx="1737360" cy="266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37360" cy="266700"/>
                    </a:xfrm>
                    <a:prstGeom prst="rect">
                      <a:avLst/>
                    </a:prstGeom>
                  </pic:spPr>
                </pic:pic>
              </a:graphicData>
            </a:graphic>
          </wp:anchor>
        </w:drawing>
      </w:r>
      <w:r>
        <w:rPr>
          <w:rFonts w:ascii="Verdana" w:hAnsi="Verdana"/>
        </w:rPr>
        <w:t xml:space="preserve">Expand Modeling Spatial Relationships, then select </w:t>
      </w:r>
      <w:r>
        <w:rPr>
          <w:rFonts w:ascii="Verdana" w:hAnsi="Verdana"/>
          <w:b/>
          <w:color w:val="5B9BD5"/>
        </w:rPr>
        <w:t>Ordinary Least Squares (OLS)</w:t>
      </w:r>
      <w:r>
        <w:rPr>
          <w:rFonts w:ascii="Verdana" w:hAnsi="Verdana"/>
        </w:rPr>
        <w:t xml:space="preserve"> tool.</w:t>
      </w:r>
    </w:p>
    <w:p w14:paraId="02C3B128" w14:textId="5CA5E9BB" w:rsidR="003C04C3" w:rsidRDefault="003C04C3" w:rsidP="003C04C3">
      <w:pPr>
        <w:pStyle w:val="ListParagraph"/>
        <w:numPr>
          <w:ilvl w:val="0"/>
          <w:numId w:val="3"/>
        </w:numPr>
        <w:ind w:right="81"/>
        <w:rPr>
          <w:rFonts w:ascii="Verdana" w:hAnsi="Verdana"/>
        </w:rPr>
      </w:pPr>
      <w:r>
        <w:rPr>
          <w:rFonts w:ascii="Verdana" w:hAnsi="Verdana"/>
        </w:rPr>
        <w:t>In the Ordinary Least Squares (OLS) window, set Input Feature Class as “ar_county_clean_son20”, set Unique ID Field as “OBJECTID”, set Output Feature Class as “OLS_ar”, set Dependent Variable as “covid”.</w:t>
      </w:r>
    </w:p>
    <w:p w14:paraId="64048AC4" w14:textId="6E8239DE" w:rsidR="003C04C3" w:rsidRDefault="003C04C3" w:rsidP="003C04C3">
      <w:pPr>
        <w:pStyle w:val="ListParagraph"/>
        <w:numPr>
          <w:ilvl w:val="0"/>
          <w:numId w:val="3"/>
        </w:numPr>
        <w:ind w:right="81"/>
        <w:rPr>
          <w:rFonts w:ascii="Verdana" w:hAnsi="Verdana"/>
        </w:rPr>
      </w:pPr>
      <w:r>
        <w:rPr>
          <w:rFonts w:ascii="Verdana" w:hAnsi="Verdana"/>
        </w:rPr>
        <w:t>Under the Explanatory Variables</w:t>
      </w:r>
      <w:r w:rsidR="00806F94">
        <w:rPr>
          <w:rFonts w:ascii="Verdana" w:hAnsi="Verdana"/>
        </w:rPr>
        <w:t xml:space="preserve"> group</w:t>
      </w:r>
      <w:r>
        <w:rPr>
          <w:rFonts w:ascii="Verdana" w:hAnsi="Verdana"/>
        </w:rPr>
        <w:t>, check the box before Adult_obes, EP_GROUPQ, _Non_Hisp, and wind.</w:t>
      </w:r>
    </w:p>
    <w:p w14:paraId="570C749C" w14:textId="14F2DF1B" w:rsidR="003C04C3" w:rsidRDefault="003C04C3" w:rsidP="003C04C3">
      <w:pPr>
        <w:pStyle w:val="ListParagraph"/>
        <w:numPr>
          <w:ilvl w:val="0"/>
          <w:numId w:val="3"/>
        </w:numPr>
        <w:ind w:right="81"/>
        <w:rPr>
          <w:rFonts w:ascii="Verdana" w:hAnsi="Verdana"/>
        </w:rPr>
      </w:pPr>
      <w:r>
        <w:rPr>
          <w:rFonts w:ascii="Verdana" w:hAnsi="Verdana"/>
        </w:rPr>
        <w:t>Set Output Report File as “OLS_ar_report.pdf”</w:t>
      </w:r>
    </w:p>
    <w:p w14:paraId="4465C030" w14:textId="300D6106" w:rsidR="00806F94" w:rsidRDefault="00806F94" w:rsidP="003C04C3">
      <w:pPr>
        <w:pStyle w:val="ListParagraph"/>
        <w:numPr>
          <w:ilvl w:val="0"/>
          <w:numId w:val="3"/>
        </w:numPr>
        <w:ind w:right="81"/>
        <w:rPr>
          <w:rFonts w:ascii="Verdana" w:hAnsi="Verdana"/>
        </w:rPr>
      </w:pPr>
      <w:r>
        <w:rPr>
          <w:rFonts w:ascii="Verdana" w:hAnsi="Verdana"/>
        </w:rPr>
        <w:t>You do not need to change others.</w:t>
      </w:r>
    </w:p>
    <w:p w14:paraId="68AD835A" w14:textId="23B46D08" w:rsidR="00806F94" w:rsidRDefault="00806F94" w:rsidP="00806F94">
      <w:pPr>
        <w:pStyle w:val="ListParagraph"/>
        <w:numPr>
          <w:ilvl w:val="0"/>
          <w:numId w:val="3"/>
        </w:numPr>
        <w:ind w:right="81"/>
        <w:rPr>
          <w:rFonts w:ascii="Verdana" w:hAnsi="Verdana"/>
        </w:rPr>
      </w:pPr>
      <w:r>
        <w:rPr>
          <w:rFonts w:ascii="Verdana" w:hAnsi="Verdana"/>
        </w:rPr>
        <w:t>Click Run to execute the OLS.</w:t>
      </w:r>
    </w:p>
    <w:p w14:paraId="5BC78E84" w14:textId="7B716258" w:rsidR="00806F94" w:rsidRPr="00806F94" w:rsidRDefault="00806F94" w:rsidP="00806F94">
      <w:pPr>
        <w:pStyle w:val="ListParagraph"/>
        <w:ind w:right="81"/>
        <w:rPr>
          <w:rFonts w:ascii="Verdana" w:hAnsi="Verdana"/>
        </w:rPr>
      </w:pPr>
      <w:r w:rsidRPr="00806F94">
        <w:rPr>
          <w:rFonts w:ascii="Verdana" w:hAnsi="Verdana"/>
          <w:noProof/>
        </w:rPr>
        <w:lastRenderedPageBreak/>
        <w:drawing>
          <wp:inline distT="0" distB="0" distL="0" distR="0" wp14:anchorId="47D6C9A5" wp14:editId="5B639ED9">
            <wp:extent cx="2047777" cy="3702304"/>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stretch>
                      <a:fillRect/>
                    </a:stretch>
                  </pic:blipFill>
                  <pic:spPr>
                    <a:xfrm>
                      <a:off x="0" y="0"/>
                      <a:ext cx="2052929" cy="3711619"/>
                    </a:xfrm>
                    <a:prstGeom prst="rect">
                      <a:avLst/>
                    </a:prstGeom>
                  </pic:spPr>
                </pic:pic>
              </a:graphicData>
            </a:graphic>
          </wp:inline>
        </w:drawing>
      </w:r>
    </w:p>
    <w:p w14:paraId="499184C7" w14:textId="6975027B" w:rsidR="00FB5880" w:rsidRDefault="00FB5880" w:rsidP="00832CE3">
      <w:pPr>
        <w:spacing w:after="159" w:line="259" w:lineRule="auto"/>
        <w:ind w:left="0" w:right="264" w:firstLine="0"/>
        <w:jc w:val="both"/>
      </w:pPr>
    </w:p>
    <w:p w14:paraId="6B389D62" w14:textId="2F19D256" w:rsidR="008D07B6" w:rsidRDefault="00806F94" w:rsidP="00832CE3">
      <w:pPr>
        <w:spacing w:after="159" w:line="259" w:lineRule="auto"/>
        <w:ind w:left="0" w:right="264" w:firstLine="0"/>
        <w:jc w:val="both"/>
      </w:pPr>
      <w:r>
        <w:t>Wait for a while, the results should be automatically loaded into the Contents pane.</w:t>
      </w:r>
      <w:r w:rsidR="007D58D4">
        <w:t xml:space="preserve"> </w:t>
      </w:r>
      <w:r w:rsidR="008D07B6">
        <w:t>The default map will be the standardized residuals from OLS model.</w:t>
      </w:r>
    </w:p>
    <w:p w14:paraId="48ED0658" w14:textId="7C267A8E" w:rsidR="00806F94" w:rsidRDefault="007D58D4" w:rsidP="00832CE3">
      <w:pPr>
        <w:spacing w:after="159" w:line="259" w:lineRule="auto"/>
        <w:ind w:left="0" w:right="264" w:firstLine="0"/>
        <w:jc w:val="both"/>
      </w:pPr>
      <w:r>
        <w:t>Open the attribute table for OLS_ar layer.</w:t>
      </w:r>
      <w:r w:rsidR="007B40F3">
        <w:t xml:space="preserve"> There are new fields in the table.</w:t>
      </w:r>
    </w:p>
    <w:p w14:paraId="6F0A1F97" w14:textId="342BDAD8" w:rsidR="007B40F3" w:rsidRDefault="007B40F3" w:rsidP="00832CE3">
      <w:pPr>
        <w:spacing w:after="159" w:line="259" w:lineRule="auto"/>
        <w:ind w:left="0" w:right="264" w:firstLine="0"/>
        <w:jc w:val="both"/>
      </w:pPr>
      <w:r>
        <w:t>Estimated = Estimated COVID-19 incident rate for each county based on the OLS model.</w:t>
      </w:r>
    </w:p>
    <w:p w14:paraId="0DD75610" w14:textId="2511CBA9" w:rsidR="007B40F3" w:rsidRDefault="007B40F3" w:rsidP="00832CE3">
      <w:pPr>
        <w:spacing w:after="159" w:line="259" w:lineRule="auto"/>
        <w:ind w:left="0" w:right="264" w:firstLine="0"/>
        <w:jc w:val="both"/>
      </w:pPr>
      <w:r>
        <w:t xml:space="preserve">Residual = </w:t>
      </w:r>
      <w:r w:rsidR="00F335CE">
        <w:t xml:space="preserve">Actual COVID-19 incident rate (i.e., covid field) – Estimated COVID-19 incident rate (i.e., Estimated field). If the model is great enough, the residuals should not have spatial autocorrelation and heterogeneity. </w:t>
      </w:r>
    </w:p>
    <w:p w14:paraId="36BEC5F2" w14:textId="23DD3790" w:rsidR="00F335CE" w:rsidRDefault="00F335CE" w:rsidP="00832CE3">
      <w:pPr>
        <w:spacing w:after="159" w:line="259" w:lineRule="auto"/>
        <w:ind w:left="0" w:right="264" w:firstLine="0"/>
        <w:jc w:val="both"/>
      </w:pPr>
      <w:r>
        <w:t>StdResid = Standardized residual.</w:t>
      </w:r>
    </w:p>
    <w:p w14:paraId="6EA25549" w14:textId="52DD63CE" w:rsidR="00F335CE" w:rsidRDefault="00F335CE" w:rsidP="00832CE3">
      <w:pPr>
        <w:spacing w:after="159" w:line="259" w:lineRule="auto"/>
        <w:ind w:left="0" w:right="264" w:firstLine="0"/>
        <w:jc w:val="both"/>
      </w:pPr>
      <w:r>
        <w:t>Now, you will interpret the results and assess the performance of the OLS model.</w:t>
      </w:r>
    </w:p>
    <w:p w14:paraId="68D60BB3" w14:textId="2B90D75A" w:rsidR="00F335CE" w:rsidRDefault="00F335CE" w:rsidP="00832CE3">
      <w:pPr>
        <w:spacing w:after="159" w:line="259" w:lineRule="auto"/>
        <w:ind w:left="0" w:right="264" w:firstLine="0"/>
        <w:jc w:val="both"/>
      </w:pPr>
      <w:r>
        <w:t>Find your OLS_ar_report.pdf file and open it.</w:t>
      </w:r>
    </w:p>
    <w:p w14:paraId="5EAFFF82" w14:textId="1FF309BC" w:rsidR="007D58D4" w:rsidRDefault="00F335CE" w:rsidP="00832CE3">
      <w:pPr>
        <w:spacing w:after="159" w:line="259" w:lineRule="auto"/>
        <w:ind w:left="0" w:right="264" w:firstLine="0"/>
        <w:jc w:val="both"/>
      </w:pPr>
      <w:r>
        <w:t>The first page of the report tells the summary of OLS results.</w:t>
      </w:r>
    </w:p>
    <w:p w14:paraId="49C93A0D" w14:textId="0758E01B" w:rsidR="00F335CE" w:rsidRDefault="00C65571" w:rsidP="00832CE3">
      <w:pPr>
        <w:spacing w:after="159" w:line="259" w:lineRule="auto"/>
        <w:ind w:left="0" w:right="264" w:firstLine="0"/>
        <w:jc w:val="both"/>
      </w:pPr>
      <w:r>
        <w:rPr>
          <w:noProof/>
        </w:rPr>
        <w:lastRenderedPageBreak/>
        <mc:AlternateContent>
          <mc:Choice Requires="wps">
            <w:drawing>
              <wp:anchor distT="0" distB="0" distL="114300" distR="114300" simplePos="0" relativeHeight="251674624" behindDoc="0" locked="0" layoutInCell="1" allowOverlap="1" wp14:anchorId="2A5435AD" wp14:editId="30EA1350">
                <wp:simplePos x="0" y="0"/>
                <wp:positionH relativeFrom="column">
                  <wp:posOffset>2724404</wp:posOffset>
                </wp:positionH>
                <wp:positionV relativeFrom="paragraph">
                  <wp:posOffset>355092</wp:posOffset>
                </wp:positionV>
                <wp:extent cx="711200" cy="1223264"/>
                <wp:effectExtent l="0" t="0" r="12700" b="15240"/>
                <wp:wrapNone/>
                <wp:docPr id="10" name="Rectangle 10" descr="A purple box"/>
                <wp:cNvGraphicFramePr/>
                <a:graphic xmlns:a="http://schemas.openxmlformats.org/drawingml/2006/main">
                  <a:graphicData uri="http://schemas.microsoft.com/office/word/2010/wordprocessingShape">
                    <wps:wsp>
                      <wps:cNvSpPr/>
                      <wps:spPr>
                        <a:xfrm>
                          <a:off x="0" y="0"/>
                          <a:ext cx="711200" cy="122326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78A73" id="Rectangle 10" o:spid="_x0000_s1026" alt="A purple box" style="position:absolute;margin-left:214.5pt;margin-top:27.95pt;width:56pt;height:96.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" filled="f" strokecolor="#7030a0" strokeweight="1pt"/>
            </w:pict>
          </mc:Fallback>
        </mc:AlternateContent>
      </w:r>
      <w:r>
        <w:rPr>
          <w:noProof/>
        </w:rPr>
        <mc:AlternateContent>
          <mc:Choice Requires="wps">
            <w:drawing>
              <wp:anchor distT="0" distB="0" distL="114300" distR="114300" simplePos="0" relativeHeight="251672576" behindDoc="0" locked="0" layoutInCell="1" allowOverlap="1" wp14:anchorId="5EC2D723" wp14:editId="108078EC">
                <wp:simplePos x="0" y="0"/>
                <wp:positionH relativeFrom="column">
                  <wp:posOffset>820928</wp:posOffset>
                </wp:positionH>
                <wp:positionV relativeFrom="paragraph">
                  <wp:posOffset>353568</wp:posOffset>
                </wp:positionV>
                <wp:extent cx="711200" cy="1223264"/>
                <wp:effectExtent l="0" t="0" r="12700" b="15240"/>
                <wp:wrapNone/>
                <wp:docPr id="9" name="Rectangle 9" descr="A purple box"/>
                <wp:cNvGraphicFramePr/>
                <a:graphic xmlns:a="http://schemas.openxmlformats.org/drawingml/2006/main">
                  <a:graphicData uri="http://schemas.microsoft.com/office/word/2010/wordprocessingShape">
                    <wps:wsp>
                      <wps:cNvSpPr/>
                      <wps:spPr>
                        <a:xfrm>
                          <a:off x="0" y="0"/>
                          <a:ext cx="711200" cy="122326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85EA3" id="Rectangle 9" o:spid="_x0000_s1026" alt="A purple box" style="position:absolute;margin-left:64.65pt;margin-top:27.85pt;width:56pt;height:96.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" filled="f" strokecolor="#7030a0" strokeweight="1pt"/>
            </w:pict>
          </mc:Fallback>
        </mc:AlternateContent>
      </w:r>
      <w:r w:rsidR="00F335CE" w:rsidRPr="00F335CE">
        <w:rPr>
          <w:noProof/>
        </w:rPr>
        <w:drawing>
          <wp:inline distT="0" distB="0" distL="0" distR="0" wp14:anchorId="6DDE5FFE" wp14:editId="7CB3FE56">
            <wp:extent cx="5996940" cy="1754505"/>
            <wp:effectExtent l="0" t="0" r="381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3"/>
                    <a:stretch>
                      <a:fillRect/>
                    </a:stretch>
                  </pic:blipFill>
                  <pic:spPr>
                    <a:xfrm>
                      <a:off x="0" y="0"/>
                      <a:ext cx="5996940" cy="1754505"/>
                    </a:xfrm>
                    <a:prstGeom prst="rect">
                      <a:avLst/>
                    </a:prstGeom>
                  </pic:spPr>
                </pic:pic>
              </a:graphicData>
            </a:graphic>
          </wp:inline>
        </w:drawing>
      </w:r>
    </w:p>
    <w:p w14:paraId="79AB23F9" w14:textId="2172863E" w:rsidR="00806F94" w:rsidRDefault="00C65571" w:rsidP="00832CE3">
      <w:pPr>
        <w:spacing w:after="159" w:line="259" w:lineRule="auto"/>
        <w:ind w:left="0" w:right="264" w:firstLine="0"/>
        <w:jc w:val="both"/>
      </w:pPr>
      <w:r>
        <w:t xml:space="preserve">The coefficient column provides coefficient values for each independent variable and the Probability column </w:t>
      </w:r>
      <w:r w:rsidR="000E45B0">
        <w:t>tells</w:t>
      </w:r>
      <w:r>
        <w:t xml:space="preserve"> whether the coefficient value is statistically significant or not. For example, the coefficient variable for Adult obesity is ~0.26, which is </w:t>
      </w:r>
      <w:r w:rsidR="000E45B0">
        <w:t>statistically significant (as the</w:t>
      </w:r>
      <w:r w:rsidR="000E45B0" w:rsidRPr="000E45B0">
        <w:rPr>
          <w:i/>
          <w:iCs/>
        </w:rPr>
        <w:t xml:space="preserve"> P</w:t>
      </w:r>
      <w:r w:rsidR="000E45B0">
        <w:t xml:space="preserve">-value is less than 0.05). This indicates that one unit increase in the standardized population with Adult obesity results in </w:t>
      </w:r>
      <w:r w:rsidR="00D85AD2">
        <w:t xml:space="preserve">a </w:t>
      </w:r>
      <w:r w:rsidR="000E45B0">
        <w:t xml:space="preserve">0.26 unit increase in the standardized COVID-19 incident rate. </w:t>
      </w:r>
    </w:p>
    <w:p w14:paraId="131C1B4E" w14:textId="330A6CC8" w:rsidR="007A6D2A" w:rsidRPr="00070DC1" w:rsidRDefault="007A6D2A" w:rsidP="00070DC1">
      <w:pPr>
        <w:pStyle w:val="Heading2"/>
        <w:rPr>
          <w:rFonts w:eastAsiaTheme="minorEastAsia"/>
        </w:rPr>
      </w:pPr>
      <w:r w:rsidRPr="00070DC1">
        <w:rPr>
          <w:rFonts w:eastAsia="ヒラギノ角ゴ Pro W3"/>
          <w:lang w:eastAsia="en-US"/>
        </w:rPr>
        <w:t xml:space="preserve">Question 5. </w:t>
      </w:r>
      <w:r w:rsidRPr="00070DC1">
        <w:t>Which variable is the smallest positive contributor to the standardized COVID-19 incident rate? (</w:t>
      </w:r>
      <w:r w:rsidR="00964A32">
        <w:rPr>
          <w:rFonts w:eastAsiaTheme="minorEastAsia" w:hint="eastAsia"/>
        </w:rPr>
        <w:t>4</w:t>
      </w:r>
      <w:r w:rsidRPr="00070DC1">
        <w:t xml:space="preserve"> Points) </w:t>
      </w:r>
    </w:p>
    <w:p w14:paraId="71C816F0" w14:textId="77777777" w:rsidR="00964A32" w:rsidRDefault="00964A32" w:rsidP="00964A32">
      <w:pPr>
        <w:rPr>
          <w:rFonts w:eastAsiaTheme="minorEastAsia"/>
        </w:rPr>
      </w:pPr>
    </w:p>
    <w:p w14:paraId="4CB459BB" w14:textId="77777777" w:rsidR="00D1557C" w:rsidRPr="00964A32" w:rsidRDefault="00D1557C" w:rsidP="00964A32">
      <w:pPr>
        <w:rPr>
          <w:rFonts w:eastAsiaTheme="minorEastAsia" w:hint="eastAsia"/>
        </w:rPr>
      </w:pPr>
    </w:p>
    <w:p w14:paraId="340AB332" w14:textId="54770ABC" w:rsidR="000E45B0" w:rsidRDefault="00D85AD2" w:rsidP="00832CE3">
      <w:pPr>
        <w:spacing w:after="159" w:line="259" w:lineRule="auto"/>
        <w:ind w:left="0" w:right="264" w:firstLine="0"/>
        <w:jc w:val="both"/>
      </w:pPr>
      <w:r>
        <w:t xml:space="preserve">The second page of the report tells the OLS Diagnostics. </w:t>
      </w:r>
      <w:r w:rsidR="00785BC0">
        <w:t>On</w:t>
      </w:r>
      <w:r>
        <w:t xml:space="preserve"> this page, you will know the performance of the model.</w:t>
      </w:r>
    </w:p>
    <w:p w14:paraId="2397AC0E" w14:textId="5BAC8227" w:rsidR="00D85AD2" w:rsidRDefault="00D85AD2" w:rsidP="00832CE3">
      <w:pPr>
        <w:spacing w:after="159" w:line="259" w:lineRule="auto"/>
        <w:ind w:left="0" w:right="264" w:firstLine="0"/>
        <w:jc w:val="both"/>
      </w:pPr>
      <w:r>
        <w:rPr>
          <w:noProof/>
        </w:rPr>
        <mc:AlternateContent>
          <mc:Choice Requires="wps">
            <w:drawing>
              <wp:anchor distT="0" distB="0" distL="114300" distR="114300" simplePos="0" relativeHeight="251678720" behindDoc="0" locked="0" layoutInCell="1" allowOverlap="1" wp14:anchorId="6060B3F0" wp14:editId="0DFFFFC3">
                <wp:simplePos x="0" y="0"/>
                <wp:positionH relativeFrom="column">
                  <wp:posOffset>162560</wp:posOffset>
                </wp:positionH>
                <wp:positionV relativeFrom="paragraph">
                  <wp:posOffset>1297051</wp:posOffset>
                </wp:positionV>
                <wp:extent cx="5592064" cy="174752"/>
                <wp:effectExtent l="0" t="0" r="27940" b="15875"/>
                <wp:wrapNone/>
                <wp:docPr id="13" name="Rectangle 13" descr="A purple box"/>
                <wp:cNvGraphicFramePr/>
                <a:graphic xmlns:a="http://schemas.openxmlformats.org/drawingml/2006/main">
                  <a:graphicData uri="http://schemas.microsoft.com/office/word/2010/wordprocessingShape">
                    <wps:wsp>
                      <wps:cNvSpPr/>
                      <wps:spPr>
                        <a:xfrm>
                          <a:off x="0" y="0"/>
                          <a:ext cx="5592064" cy="174752"/>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66EE2" id="Rectangle 13" o:spid="_x0000_s1026" alt="A purple box" style="position:absolute;margin-left:12.8pt;margin-top:102.15pt;width:440.3pt;height:1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76672" behindDoc="0" locked="0" layoutInCell="1" allowOverlap="1" wp14:anchorId="49E73FC7" wp14:editId="10DF270C">
                <wp:simplePos x="0" y="0"/>
                <wp:positionH relativeFrom="column">
                  <wp:posOffset>2970530</wp:posOffset>
                </wp:positionH>
                <wp:positionV relativeFrom="paragraph">
                  <wp:posOffset>751967</wp:posOffset>
                </wp:positionV>
                <wp:extent cx="2783840" cy="174752"/>
                <wp:effectExtent l="0" t="0" r="16510" b="15875"/>
                <wp:wrapNone/>
                <wp:docPr id="12" name="Rectangle 12" descr="A purple box"/>
                <wp:cNvGraphicFramePr/>
                <a:graphic xmlns:a="http://schemas.openxmlformats.org/drawingml/2006/main">
                  <a:graphicData uri="http://schemas.microsoft.com/office/word/2010/wordprocessingShape">
                    <wps:wsp>
                      <wps:cNvSpPr/>
                      <wps:spPr>
                        <a:xfrm>
                          <a:off x="0" y="0"/>
                          <a:ext cx="2783840" cy="174752"/>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6BB68" id="Rectangle 12" o:spid="_x0000_s1026" alt="A purple box" style="position:absolute;margin-left:233.9pt;margin-top:59.2pt;width:219.2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" filled="f" strokecolor="#7030a0" strokeweight="1pt"/>
            </w:pict>
          </mc:Fallback>
        </mc:AlternateContent>
      </w:r>
      <w:r w:rsidRPr="00D85AD2">
        <w:rPr>
          <w:noProof/>
        </w:rPr>
        <w:drawing>
          <wp:inline distT="0" distB="0" distL="0" distR="0" wp14:anchorId="756D0BE1" wp14:editId="39654142">
            <wp:extent cx="5996940" cy="1708150"/>
            <wp:effectExtent l="0" t="0" r="3810" b="635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14"/>
                    <a:stretch>
                      <a:fillRect/>
                    </a:stretch>
                  </pic:blipFill>
                  <pic:spPr>
                    <a:xfrm>
                      <a:off x="0" y="0"/>
                      <a:ext cx="5996940" cy="1708150"/>
                    </a:xfrm>
                    <a:prstGeom prst="rect">
                      <a:avLst/>
                    </a:prstGeom>
                  </pic:spPr>
                </pic:pic>
              </a:graphicData>
            </a:graphic>
          </wp:inline>
        </w:drawing>
      </w:r>
    </w:p>
    <w:p w14:paraId="248A0983" w14:textId="242EFACE" w:rsidR="00D85AD2" w:rsidRDefault="00D85AD2" w:rsidP="00832CE3">
      <w:pPr>
        <w:spacing w:after="159" w:line="259" w:lineRule="auto"/>
        <w:ind w:left="0" w:right="264" w:firstLine="0"/>
        <w:jc w:val="both"/>
      </w:pPr>
      <w:r>
        <w:t xml:space="preserve">The adjusted </w:t>
      </w:r>
      <w:r w:rsidRPr="00D85AD2">
        <w:rPr>
          <w:i/>
          <w:iCs/>
        </w:rPr>
        <w:t>R</w:t>
      </w:r>
      <w:r>
        <w:t>-Squared</w:t>
      </w:r>
      <w:r w:rsidR="00450A67">
        <w:t xml:space="preserve"> value</w:t>
      </w:r>
      <w:r>
        <w:t xml:space="preserve"> is ~0.34, indicating </w:t>
      </w:r>
      <w:r w:rsidR="00785BC0">
        <w:t xml:space="preserve">that </w:t>
      </w:r>
      <w:r>
        <w:t>our selected</w:t>
      </w:r>
      <w:r w:rsidR="002B6AA8">
        <w:t xml:space="preserve"> four independent variables, including Adult obesity, % of persons in group quarters, % of non-Hispanic black people, and wind can </w:t>
      </w:r>
      <w:r w:rsidR="00785BC0">
        <w:t>explain</w:t>
      </w:r>
      <w:r w:rsidR="002B6AA8">
        <w:t xml:space="preserve"> 34% of </w:t>
      </w:r>
      <w:r w:rsidR="00785BC0">
        <w:t xml:space="preserve">the </w:t>
      </w:r>
      <w:r w:rsidR="002B6AA8">
        <w:t>variability in the standardized COVID-19 incident rate.</w:t>
      </w:r>
      <w:r w:rsidR="00450A67">
        <w:t xml:space="preserve"> In general, the higher the adjusted </w:t>
      </w:r>
      <w:r w:rsidR="00450A67" w:rsidRPr="00D85AD2">
        <w:rPr>
          <w:i/>
          <w:iCs/>
        </w:rPr>
        <w:t>R</w:t>
      </w:r>
      <w:r w:rsidR="00450A67">
        <w:t>-Squared value, the better performance of the model.</w:t>
      </w:r>
    </w:p>
    <w:p w14:paraId="2005DBEB" w14:textId="0B7C537F" w:rsidR="00785BC0" w:rsidRPr="00785BC0" w:rsidRDefault="00785BC0" w:rsidP="00832CE3">
      <w:pPr>
        <w:spacing w:after="159" w:line="259" w:lineRule="auto"/>
        <w:ind w:left="0" w:right="264" w:firstLine="0"/>
        <w:jc w:val="both"/>
        <w:rPr>
          <w:rFonts w:eastAsiaTheme="minorEastAsia"/>
        </w:rPr>
      </w:pPr>
      <w:r>
        <w:rPr>
          <w:rFonts w:eastAsiaTheme="minorEastAsia"/>
        </w:rPr>
        <w:t>The Koenker (BP) Statistic is statistically significant (</w:t>
      </w:r>
      <w:r w:rsidRPr="000E45B0">
        <w:rPr>
          <w:i/>
          <w:iCs/>
        </w:rPr>
        <w:t>P</w:t>
      </w:r>
      <w:r>
        <w:t>-value</w:t>
      </w:r>
      <w:r>
        <w:rPr>
          <w:rFonts w:eastAsiaTheme="minorEastAsia"/>
        </w:rPr>
        <w:t xml:space="preserve"> &lt; 0.05), denoting that the residuals of the model have spatial heterogeneity. </w:t>
      </w:r>
      <w:r w:rsidRPr="00450A67">
        <w:rPr>
          <w:rFonts w:eastAsiaTheme="minorEastAsia"/>
          <w:b/>
          <w:bCs/>
          <w:i/>
          <w:iCs/>
        </w:rPr>
        <w:t xml:space="preserve">This </w:t>
      </w:r>
      <w:r w:rsidRPr="00450A67">
        <w:rPr>
          <w:rFonts w:eastAsiaTheme="minorEastAsia"/>
          <w:b/>
          <w:bCs/>
          <w:i/>
          <w:iCs/>
        </w:rPr>
        <w:lastRenderedPageBreak/>
        <w:t>implies that a geographically weighted regression model is required, as GWR can consider spatial heterogeneity.</w:t>
      </w:r>
    </w:p>
    <w:p w14:paraId="4AE064B3" w14:textId="600AA9F6" w:rsidR="00450A67" w:rsidRDefault="00450A67" w:rsidP="00832CE3">
      <w:pPr>
        <w:spacing w:after="159" w:line="259" w:lineRule="auto"/>
        <w:ind w:left="0" w:right="264" w:firstLine="0"/>
        <w:jc w:val="both"/>
        <w:rPr>
          <w:rFonts w:eastAsia="ヒラギノ角ゴ Pro W3" w:cs="Times New Roman"/>
          <w:b/>
          <w:color w:val="7030A0"/>
          <w:szCs w:val="24"/>
          <w:lang w:eastAsia="en-US"/>
        </w:rPr>
      </w:pPr>
      <w:r w:rsidRPr="00A51ABA">
        <w:t xml:space="preserve">Akaike's Information Criterion (AICc) </w:t>
      </w:r>
      <w:r>
        <w:t xml:space="preserve">can also assess the performance of the model. In general, the </w:t>
      </w:r>
      <w:r w:rsidR="004C53C8">
        <w:t>lower</w:t>
      </w:r>
      <w:r>
        <w:t xml:space="preserve"> the AICc value, the better the model performance.</w:t>
      </w:r>
    </w:p>
    <w:p w14:paraId="25E6E432" w14:textId="7FEA7B54" w:rsidR="00956567" w:rsidRPr="00964A32" w:rsidRDefault="00C30E8E" w:rsidP="00964A32">
      <w:pPr>
        <w:pStyle w:val="Heading2"/>
      </w:pPr>
      <w:r w:rsidRPr="00964A32">
        <w:rPr>
          <w:rFonts w:eastAsia="ヒラギノ角ゴ Pro W3"/>
        </w:rPr>
        <w:t xml:space="preserve">Question </w:t>
      </w:r>
      <w:r w:rsidR="00964A32">
        <w:rPr>
          <w:rFonts w:eastAsiaTheme="minorEastAsia" w:hint="eastAsia"/>
        </w:rPr>
        <w:t>6</w:t>
      </w:r>
      <w:r w:rsidRPr="00964A32">
        <w:rPr>
          <w:rFonts w:eastAsia="ヒラギノ角ゴ Pro W3"/>
        </w:rPr>
        <w:t xml:space="preserve">. </w:t>
      </w:r>
      <w:r w:rsidRPr="00964A32">
        <w:t xml:space="preserve">Based on page 2, what is the </w:t>
      </w:r>
      <w:r w:rsidR="00A51ABA" w:rsidRPr="00964A32">
        <w:t xml:space="preserve">Akaike's Information Criterion (AICc) value for the OLS model? </w:t>
      </w:r>
      <w:r w:rsidRPr="00964A32">
        <w:t>(</w:t>
      </w:r>
      <w:r w:rsidR="00964A32">
        <w:rPr>
          <w:rFonts w:eastAsiaTheme="minorEastAsia" w:hint="eastAsia"/>
        </w:rPr>
        <w:t>4</w:t>
      </w:r>
      <w:r w:rsidRPr="00964A32">
        <w:t xml:space="preserve"> Points)</w:t>
      </w:r>
    </w:p>
    <w:p w14:paraId="52076F1B" w14:textId="77777777" w:rsidR="00D1557C" w:rsidRDefault="00D1557C" w:rsidP="00956567">
      <w:pPr>
        <w:pStyle w:val="Heading1"/>
        <w:ind w:left="-5"/>
        <w:rPr>
          <w:rFonts w:eastAsiaTheme="minorEastAsia"/>
        </w:rPr>
      </w:pPr>
    </w:p>
    <w:p w14:paraId="2A634D0C" w14:textId="3DE33F7D" w:rsidR="00956567" w:rsidRDefault="00956567" w:rsidP="00956567">
      <w:pPr>
        <w:pStyle w:val="Heading1"/>
        <w:ind w:left="-5"/>
      </w:pPr>
      <w:r>
        <w:t>Step 4. Conduct multiscale geographically weighted regression analysis</w:t>
      </w:r>
    </w:p>
    <w:p w14:paraId="3C3231A1" w14:textId="2F590E26" w:rsidR="00832CE3" w:rsidRPr="0006357A" w:rsidRDefault="0006357A" w:rsidP="00832CE3">
      <w:pPr>
        <w:spacing w:after="159" w:line="259" w:lineRule="auto"/>
        <w:ind w:left="0" w:right="264" w:firstLine="0"/>
        <w:jc w:val="both"/>
      </w:pPr>
      <w:r w:rsidRPr="0006357A">
        <w:t>The OLS</w:t>
      </w:r>
      <w:r>
        <w:t xml:space="preserve"> results indicate that there is spatial heterogeneity in the residuals. Therefore, it is necessary to conduct MGWR.</w:t>
      </w:r>
    </w:p>
    <w:p w14:paraId="723B37C0" w14:textId="059776AA" w:rsidR="00F2623B" w:rsidRPr="003C04C3" w:rsidRDefault="00F2623B" w:rsidP="00F2623B">
      <w:pPr>
        <w:pStyle w:val="ListParagraph"/>
        <w:numPr>
          <w:ilvl w:val="0"/>
          <w:numId w:val="3"/>
        </w:numPr>
        <w:ind w:right="81"/>
        <w:rPr>
          <w:rFonts w:ascii="Verdana" w:hAnsi="Verdana"/>
        </w:rPr>
      </w:pPr>
      <w:r w:rsidRPr="006B6722">
        <w:rPr>
          <w:rFonts w:ascii="Verdana" w:hAnsi="Verdana"/>
        </w:rPr>
        <w:t xml:space="preserve">Navigate to </w:t>
      </w:r>
      <w:r>
        <w:rPr>
          <w:rFonts w:ascii="Verdana" w:hAnsi="Verdana"/>
        </w:rPr>
        <w:t>Analysis Tab, click on Tools</w:t>
      </w:r>
      <w:r w:rsidRPr="006B6722">
        <w:rPr>
          <w:rFonts w:ascii="Verdana" w:hAnsi="Verdana"/>
        </w:rPr>
        <w:t>.</w:t>
      </w:r>
      <w:r>
        <w:rPr>
          <w:rFonts w:ascii="Verdana" w:hAnsi="Verdana"/>
        </w:rPr>
        <w:t xml:space="preserve"> Under Toolboxes, expand Spatial Statistics Tools.</w:t>
      </w:r>
    </w:p>
    <w:p w14:paraId="64D6BCAE" w14:textId="1E93FA25" w:rsidR="00F2623B" w:rsidRDefault="00F2623B" w:rsidP="00F2623B">
      <w:pPr>
        <w:pStyle w:val="ListParagraph"/>
        <w:numPr>
          <w:ilvl w:val="0"/>
          <w:numId w:val="3"/>
        </w:numPr>
        <w:ind w:right="81"/>
        <w:rPr>
          <w:rFonts w:ascii="Verdana" w:hAnsi="Verdana"/>
        </w:rPr>
      </w:pPr>
      <w:r w:rsidRPr="00F2623B">
        <w:rPr>
          <w:rFonts w:ascii="Verdana" w:hAnsi="Verdana"/>
          <w:noProof/>
        </w:rPr>
        <w:drawing>
          <wp:anchor distT="0" distB="0" distL="114300" distR="114300" simplePos="0" relativeHeight="251680768" behindDoc="0" locked="0" layoutInCell="1" allowOverlap="1" wp14:anchorId="5631ECFD" wp14:editId="6FCE21A2">
            <wp:simplePos x="0" y="0"/>
            <wp:positionH relativeFrom="column">
              <wp:posOffset>3145155</wp:posOffset>
            </wp:positionH>
            <wp:positionV relativeFrom="paragraph">
              <wp:posOffset>236220</wp:posOffset>
            </wp:positionV>
            <wp:extent cx="2644140" cy="236220"/>
            <wp:effectExtent l="0" t="0" r="381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44140" cy="236220"/>
                    </a:xfrm>
                    <a:prstGeom prst="rect">
                      <a:avLst/>
                    </a:prstGeom>
                  </pic:spPr>
                </pic:pic>
              </a:graphicData>
            </a:graphic>
          </wp:anchor>
        </w:drawing>
      </w:r>
      <w:r>
        <w:rPr>
          <w:rFonts w:ascii="Verdana" w:hAnsi="Verdana"/>
        </w:rPr>
        <w:t xml:space="preserve">Expand Modeling Spatial Relationships, then select the </w:t>
      </w:r>
      <w:r>
        <w:rPr>
          <w:rFonts w:ascii="Verdana" w:hAnsi="Verdana"/>
          <w:b/>
          <w:color w:val="5B9BD5"/>
        </w:rPr>
        <w:t>Multiscale Geographically Weighted Regression</w:t>
      </w:r>
      <w:r>
        <w:rPr>
          <w:rFonts w:ascii="Verdana" w:hAnsi="Verdana"/>
        </w:rPr>
        <w:t xml:space="preserve"> tool.</w:t>
      </w:r>
    </w:p>
    <w:p w14:paraId="1D1149D6" w14:textId="77777777" w:rsidR="00F2623B" w:rsidRDefault="00F2623B" w:rsidP="00F2623B">
      <w:pPr>
        <w:pStyle w:val="ListParagraph"/>
        <w:numPr>
          <w:ilvl w:val="0"/>
          <w:numId w:val="3"/>
        </w:numPr>
        <w:ind w:right="81"/>
        <w:rPr>
          <w:rFonts w:ascii="Verdana" w:hAnsi="Verdana"/>
        </w:rPr>
      </w:pPr>
      <w:r>
        <w:rPr>
          <w:rFonts w:ascii="Verdana" w:hAnsi="Verdana"/>
        </w:rPr>
        <w:t>In the Multiscale Geographically Weighted Regression (MGWR) window, set Input Features as “ar_county_clean_son20”, set Dependent Variable as “covid”.</w:t>
      </w:r>
    </w:p>
    <w:p w14:paraId="3B4A5C6D" w14:textId="505F1B8F" w:rsidR="00F2623B" w:rsidRDefault="00F2623B" w:rsidP="00F2623B">
      <w:pPr>
        <w:pStyle w:val="ListParagraph"/>
        <w:numPr>
          <w:ilvl w:val="0"/>
          <w:numId w:val="3"/>
        </w:numPr>
        <w:ind w:right="81"/>
        <w:rPr>
          <w:rFonts w:ascii="Verdana" w:hAnsi="Verdana"/>
        </w:rPr>
      </w:pPr>
      <w:r>
        <w:rPr>
          <w:rFonts w:ascii="Verdana" w:hAnsi="Verdana"/>
        </w:rPr>
        <w:t>Under the Explanatory Variables group, check the box before Adult_obes, EP_GROUPQ, _Non_Hisp, and wind.</w:t>
      </w:r>
    </w:p>
    <w:p w14:paraId="2EC89897" w14:textId="3E53BECB" w:rsidR="00F2623B" w:rsidRDefault="00F2623B" w:rsidP="00F2623B">
      <w:pPr>
        <w:pStyle w:val="ListParagraph"/>
        <w:numPr>
          <w:ilvl w:val="0"/>
          <w:numId w:val="3"/>
        </w:numPr>
        <w:ind w:right="81"/>
        <w:rPr>
          <w:rFonts w:ascii="Verdana" w:hAnsi="Verdana"/>
        </w:rPr>
      </w:pPr>
      <w:r>
        <w:rPr>
          <w:rFonts w:ascii="Verdana" w:hAnsi="Verdana"/>
        </w:rPr>
        <w:t>Do not check the box before the Scale Data, as the data has been standardized.</w:t>
      </w:r>
    </w:p>
    <w:p w14:paraId="6092AE46" w14:textId="5747EADF" w:rsidR="00F2623B" w:rsidRDefault="00F2623B" w:rsidP="00F2623B">
      <w:pPr>
        <w:pStyle w:val="ListParagraph"/>
        <w:numPr>
          <w:ilvl w:val="0"/>
          <w:numId w:val="3"/>
        </w:numPr>
        <w:ind w:right="81"/>
        <w:rPr>
          <w:rFonts w:ascii="Verdana" w:hAnsi="Verdana"/>
        </w:rPr>
      </w:pPr>
      <w:r>
        <w:rPr>
          <w:rFonts w:ascii="Verdana" w:hAnsi="Verdana"/>
        </w:rPr>
        <w:t>set Output Features as “MGWR_ar”</w:t>
      </w:r>
      <w:r w:rsidR="002B76DD">
        <w:rPr>
          <w:rFonts w:ascii="Verdana" w:hAnsi="Verdana"/>
        </w:rPr>
        <w:t>.</w:t>
      </w:r>
    </w:p>
    <w:p w14:paraId="76348FF7" w14:textId="6245940C" w:rsidR="00F2623B" w:rsidRDefault="00F2623B" w:rsidP="00F2623B">
      <w:pPr>
        <w:pStyle w:val="ListParagraph"/>
        <w:numPr>
          <w:ilvl w:val="0"/>
          <w:numId w:val="3"/>
        </w:numPr>
        <w:ind w:right="81"/>
        <w:rPr>
          <w:rFonts w:ascii="Verdana" w:hAnsi="Verdana"/>
        </w:rPr>
      </w:pPr>
      <w:r>
        <w:rPr>
          <w:rFonts w:ascii="Verdana" w:hAnsi="Verdana"/>
        </w:rPr>
        <w:t xml:space="preserve">Set </w:t>
      </w:r>
      <w:r w:rsidR="002B76DD">
        <w:rPr>
          <w:rFonts w:ascii="Verdana" w:hAnsi="Verdana"/>
        </w:rPr>
        <w:t>Neighborhood Type as “Distance Band”, set Neighborhood Selection Method as “Golden Search” and Distance Unit as “Meters”.</w:t>
      </w:r>
    </w:p>
    <w:p w14:paraId="231CCEFD" w14:textId="23FC1283" w:rsidR="002B76DD" w:rsidRDefault="002B76DD" w:rsidP="00F2623B">
      <w:pPr>
        <w:pStyle w:val="ListParagraph"/>
        <w:numPr>
          <w:ilvl w:val="0"/>
          <w:numId w:val="3"/>
        </w:numPr>
        <w:ind w:right="81"/>
        <w:rPr>
          <w:rFonts w:ascii="Verdana" w:hAnsi="Verdana"/>
        </w:rPr>
      </w:pPr>
      <w:r>
        <w:rPr>
          <w:rFonts w:ascii="Verdana" w:hAnsi="Verdana"/>
        </w:rPr>
        <w:t>Expand Additional Options, make sure the Local Weighting Scheme is “Bisquare”.</w:t>
      </w:r>
    </w:p>
    <w:p w14:paraId="5983DD15" w14:textId="77777777" w:rsidR="00F2623B" w:rsidRDefault="00F2623B" w:rsidP="00F2623B">
      <w:pPr>
        <w:pStyle w:val="ListParagraph"/>
        <w:numPr>
          <w:ilvl w:val="0"/>
          <w:numId w:val="3"/>
        </w:numPr>
        <w:ind w:right="81"/>
        <w:rPr>
          <w:rFonts w:ascii="Verdana" w:hAnsi="Verdana"/>
        </w:rPr>
      </w:pPr>
      <w:r>
        <w:rPr>
          <w:rFonts w:ascii="Verdana" w:hAnsi="Verdana"/>
        </w:rPr>
        <w:t>You do not need to change others.</w:t>
      </w:r>
    </w:p>
    <w:p w14:paraId="32C54D44" w14:textId="6F412984" w:rsidR="00F2623B" w:rsidRDefault="00F2623B" w:rsidP="00F2623B">
      <w:pPr>
        <w:pStyle w:val="ListParagraph"/>
        <w:numPr>
          <w:ilvl w:val="0"/>
          <w:numId w:val="3"/>
        </w:numPr>
        <w:ind w:right="81"/>
        <w:rPr>
          <w:rFonts w:ascii="Verdana" w:hAnsi="Verdana"/>
        </w:rPr>
      </w:pPr>
      <w:r>
        <w:rPr>
          <w:rFonts w:ascii="Verdana" w:hAnsi="Verdana"/>
        </w:rPr>
        <w:t xml:space="preserve">Click Run to execute the </w:t>
      </w:r>
      <w:r w:rsidR="002B76DD">
        <w:rPr>
          <w:rFonts w:ascii="Verdana" w:hAnsi="Verdana"/>
        </w:rPr>
        <w:t>MGWR</w:t>
      </w:r>
      <w:r>
        <w:rPr>
          <w:rFonts w:ascii="Verdana" w:hAnsi="Verdana"/>
        </w:rPr>
        <w:t>.</w:t>
      </w:r>
    </w:p>
    <w:p w14:paraId="5888F18D" w14:textId="0BE7BD8C" w:rsidR="00AA6AEB" w:rsidRDefault="00AA6AEB" w:rsidP="00AA6AEB">
      <w:pPr>
        <w:pStyle w:val="ListParagraph"/>
        <w:ind w:right="81"/>
        <w:rPr>
          <w:rFonts w:ascii="Verdana" w:hAnsi="Verdana"/>
        </w:rPr>
      </w:pPr>
      <w:r w:rsidRPr="00AA6AEB">
        <w:rPr>
          <w:rFonts w:ascii="Verdana" w:hAnsi="Verdana"/>
          <w:noProof/>
        </w:rPr>
        <w:lastRenderedPageBreak/>
        <w:drawing>
          <wp:inline distT="0" distB="0" distL="0" distR="0" wp14:anchorId="1B61A30F" wp14:editId="008AF96F">
            <wp:extent cx="2181121" cy="4665472"/>
            <wp:effectExtent l="0" t="0" r="0" b="190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6"/>
                    <a:stretch>
                      <a:fillRect/>
                    </a:stretch>
                  </pic:blipFill>
                  <pic:spPr>
                    <a:xfrm>
                      <a:off x="0" y="0"/>
                      <a:ext cx="2190815" cy="4686208"/>
                    </a:xfrm>
                    <a:prstGeom prst="rect">
                      <a:avLst/>
                    </a:prstGeom>
                  </pic:spPr>
                </pic:pic>
              </a:graphicData>
            </a:graphic>
          </wp:inline>
        </w:drawing>
      </w:r>
    </w:p>
    <w:p w14:paraId="5FCC488E" w14:textId="4D18D994" w:rsidR="00AA6AEB" w:rsidRDefault="00AA6AEB" w:rsidP="00832CE3">
      <w:pPr>
        <w:spacing w:after="159" w:line="259" w:lineRule="auto"/>
        <w:ind w:left="0" w:right="264" w:firstLine="0"/>
        <w:jc w:val="both"/>
      </w:pPr>
    </w:p>
    <w:p w14:paraId="520957EA" w14:textId="649EECC9" w:rsidR="00832CE3" w:rsidRDefault="00AA6AEB" w:rsidP="00832CE3">
      <w:pPr>
        <w:spacing w:after="159" w:line="259" w:lineRule="auto"/>
        <w:ind w:left="0" w:right="264" w:firstLine="0"/>
        <w:jc w:val="both"/>
      </w:pPr>
      <w:r>
        <w:t xml:space="preserve">Wait for a while, the results should be automatically loaded into the Contents pane. The default maps will be the coefficient map and the corresponding significance map for each independent variable. The standardized residual map is also displayed. </w:t>
      </w:r>
      <w:r w:rsidRPr="00AA6AEB">
        <w:rPr>
          <w:b/>
          <w:bCs/>
        </w:rPr>
        <w:t>Note</w:t>
      </w:r>
      <w:r>
        <w:t>, there is a coefficient value for each county for each independent variable, which is different compared to that derived from the OLS model.</w:t>
      </w:r>
    </w:p>
    <w:p w14:paraId="0DBAEE63" w14:textId="19D08B42" w:rsidR="00AA6AEB" w:rsidRDefault="00AA6AEB" w:rsidP="00AA6AEB">
      <w:pPr>
        <w:spacing w:after="159" w:line="259" w:lineRule="auto"/>
        <w:ind w:left="0" w:right="264" w:firstLine="0"/>
        <w:jc w:val="both"/>
      </w:pPr>
      <w:r>
        <w:t>Now, you will interpret the results and assess the performance of the OLS model.</w:t>
      </w:r>
    </w:p>
    <w:p w14:paraId="1828E9CD" w14:textId="6886AA68" w:rsidR="00AA6AEB" w:rsidRDefault="00AA6AEB" w:rsidP="00AA6AEB">
      <w:pPr>
        <w:pStyle w:val="ListParagraph"/>
        <w:numPr>
          <w:ilvl w:val="0"/>
          <w:numId w:val="3"/>
        </w:numPr>
        <w:ind w:right="81"/>
        <w:rPr>
          <w:rFonts w:ascii="Verdana" w:hAnsi="Verdana"/>
        </w:rPr>
      </w:pPr>
      <w:r w:rsidRPr="00AA6AEB">
        <w:rPr>
          <w:noProof/>
        </w:rPr>
        <w:drawing>
          <wp:anchor distT="0" distB="0" distL="114300" distR="114300" simplePos="0" relativeHeight="251681792" behindDoc="0" locked="0" layoutInCell="1" allowOverlap="1" wp14:anchorId="056D5737" wp14:editId="7FB662A4">
            <wp:simplePos x="0" y="0"/>
            <wp:positionH relativeFrom="column">
              <wp:posOffset>3880612</wp:posOffset>
            </wp:positionH>
            <wp:positionV relativeFrom="paragraph">
              <wp:posOffset>33274</wp:posOffset>
            </wp:positionV>
            <wp:extent cx="1767840" cy="314325"/>
            <wp:effectExtent l="0" t="0" r="3810" b="9525"/>
            <wp:wrapSquare wrapText="bothSides"/>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767840" cy="314325"/>
                    </a:xfrm>
                    <a:prstGeom prst="rect">
                      <a:avLst/>
                    </a:prstGeom>
                  </pic:spPr>
                </pic:pic>
              </a:graphicData>
            </a:graphic>
            <wp14:sizeRelH relativeFrom="margin">
              <wp14:pctWidth>0</wp14:pctWidth>
            </wp14:sizeRelH>
            <wp14:sizeRelV relativeFrom="margin">
              <wp14:pctHeight>0</wp14:pctHeight>
            </wp14:sizeRelV>
          </wp:anchor>
        </w:drawing>
      </w:r>
      <w:r w:rsidRPr="00AA6AEB">
        <w:rPr>
          <w:rFonts w:ascii="Verdana" w:hAnsi="Verdana"/>
        </w:rPr>
        <w:t>Click on View Details at the low</w:t>
      </w:r>
      <w:r w:rsidR="00A07629">
        <w:rPr>
          <w:rFonts w:ascii="Verdana" w:hAnsi="Verdana"/>
        </w:rPr>
        <w:t>-</w:t>
      </w:r>
      <w:r w:rsidRPr="00AA6AEB">
        <w:rPr>
          <w:rFonts w:ascii="Verdana" w:hAnsi="Verdana"/>
        </w:rPr>
        <w:t xml:space="preserve">right corner box. </w:t>
      </w:r>
    </w:p>
    <w:p w14:paraId="4572F33B" w14:textId="56B87247" w:rsidR="00AA6AEB" w:rsidRDefault="00AA6AEB" w:rsidP="00AA6AEB">
      <w:pPr>
        <w:ind w:right="81"/>
      </w:pPr>
    </w:p>
    <w:p w14:paraId="7D04F44B" w14:textId="3E168F09" w:rsidR="00A07629" w:rsidRDefault="00A07629" w:rsidP="00AA6AEB">
      <w:pPr>
        <w:ind w:right="81"/>
      </w:pPr>
      <w:r>
        <w:t xml:space="preserve">The Multiscale Geographically Weighted Regression window should be shown. </w:t>
      </w:r>
    </w:p>
    <w:p w14:paraId="28C2A9AD" w14:textId="4EF42D7C" w:rsidR="00A07629" w:rsidRDefault="00A07629" w:rsidP="00AA6AEB">
      <w:pPr>
        <w:ind w:right="81"/>
      </w:pPr>
    </w:p>
    <w:p w14:paraId="0881CD82" w14:textId="5556E7B8" w:rsidR="00A07629" w:rsidRDefault="00A07629" w:rsidP="00AA6AEB">
      <w:pPr>
        <w:ind w:right="81"/>
      </w:pPr>
      <w:r>
        <w:t xml:space="preserve">The first table tells the summary statistics for coefficient estimates. </w:t>
      </w:r>
    </w:p>
    <w:p w14:paraId="7D399300" w14:textId="1E60ACD4" w:rsidR="00AA6AEB" w:rsidRPr="00AA6AEB" w:rsidRDefault="0076689E" w:rsidP="00AA6AEB">
      <w:pPr>
        <w:ind w:right="81"/>
      </w:pPr>
      <w:r>
        <w:rPr>
          <w:noProof/>
        </w:rPr>
        <w:lastRenderedPageBreak/>
        <mc:AlternateContent>
          <mc:Choice Requires="wps">
            <w:drawing>
              <wp:anchor distT="0" distB="0" distL="114300" distR="114300" simplePos="0" relativeHeight="251687936" behindDoc="0" locked="0" layoutInCell="1" allowOverlap="1" wp14:anchorId="202D4C8B" wp14:editId="6052B60A">
                <wp:simplePos x="0" y="0"/>
                <wp:positionH relativeFrom="column">
                  <wp:posOffset>5279136</wp:posOffset>
                </wp:positionH>
                <wp:positionV relativeFrom="paragraph">
                  <wp:posOffset>154432</wp:posOffset>
                </wp:positionV>
                <wp:extent cx="717804" cy="942594"/>
                <wp:effectExtent l="0" t="0" r="25400" b="10160"/>
                <wp:wrapNone/>
                <wp:docPr id="34" name="Rectangle 34" descr="A purple box"/>
                <wp:cNvGraphicFramePr/>
                <a:graphic xmlns:a="http://schemas.openxmlformats.org/drawingml/2006/main">
                  <a:graphicData uri="http://schemas.microsoft.com/office/word/2010/wordprocessingShape">
                    <wps:wsp>
                      <wps:cNvSpPr/>
                      <wps:spPr>
                        <a:xfrm>
                          <a:off x="0" y="0"/>
                          <a:ext cx="717804"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F927F" id="Rectangle 34" o:spid="_x0000_s1026" alt="A purple box" style="position:absolute;margin-left:415.7pt;margin-top:12.15pt;width:56.5pt;height:7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85888" behindDoc="0" locked="0" layoutInCell="1" allowOverlap="1" wp14:anchorId="14DDB56C" wp14:editId="5404D4F7">
                <wp:simplePos x="0" y="0"/>
                <wp:positionH relativeFrom="column">
                  <wp:posOffset>3882644</wp:posOffset>
                </wp:positionH>
                <wp:positionV relativeFrom="paragraph">
                  <wp:posOffset>123571</wp:posOffset>
                </wp:positionV>
                <wp:extent cx="759968" cy="942594"/>
                <wp:effectExtent l="0" t="0" r="21590" b="10160"/>
                <wp:wrapNone/>
                <wp:docPr id="33" name="Rectangle 33" descr="A purple box"/>
                <wp:cNvGraphicFramePr/>
                <a:graphic xmlns:a="http://schemas.openxmlformats.org/drawingml/2006/main">
                  <a:graphicData uri="http://schemas.microsoft.com/office/word/2010/wordprocessingShape">
                    <wps:wsp>
                      <wps:cNvSpPr/>
                      <wps:spPr>
                        <a:xfrm>
                          <a:off x="0" y="0"/>
                          <a:ext cx="759968"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CD208" id="Rectangle 33" o:spid="_x0000_s1026" alt="A purple box" style="position:absolute;margin-left:305.7pt;margin-top:9.75pt;width:59.85pt;height:7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" filled="f" strokecolor="#7030a0" strokeweight="1pt"/>
            </w:pict>
          </mc:Fallback>
        </mc:AlternateContent>
      </w:r>
      <w:r>
        <w:rPr>
          <w:noProof/>
        </w:rPr>
        <mc:AlternateContent>
          <mc:Choice Requires="wps">
            <w:drawing>
              <wp:anchor distT="0" distB="0" distL="114300" distR="114300" simplePos="0" relativeHeight="251683840" behindDoc="0" locked="0" layoutInCell="1" allowOverlap="1" wp14:anchorId="58ED7CE0" wp14:editId="22D8D434">
                <wp:simplePos x="0" y="0"/>
                <wp:positionH relativeFrom="column">
                  <wp:posOffset>1694307</wp:posOffset>
                </wp:positionH>
                <wp:positionV relativeFrom="paragraph">
                  <wp:posOffset>158115</wp:posOffset>
                </wp:positionV>
                <wp:extent cx="759968" cy="942594"/>
                <wp:effectExtent l="0" t="0" r="21590" b="10160"/>
                <wp:wrapNone/>
                <wp:docPr id="32" name="Rectangle 32" descr="A purple box"/>
                <wp:cNvGraphicFramePr/>
                <a:graphic xmlns:a="http://schemas.openxmlformats.org/drawingml/2006/main">
                  <a:graphicData uri="http://schemas.microsoft.com/office/word/2010/wordprocessingShape">
                    <wps:wsp>
                      <wps:cNvSpPr/>
                      <wps:spPr>
                        <a:xfrm>
                          <a:off x="0" y="0"/>
                          <a:ext cx="759968" cy="942594"/>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2683C" id="Rectangle 32" o:spid="_x0000_s1026" alt="A purple box" style="position:absolute;margin-left:133.4pt;margin-top:12.45pt;width:59.85pt;height:7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" filled="f" strokecolor="#7030a0" strokeweight="1pt"/>
            </w:pict>
          </mc:Fallback>
        </mc:AlternateContent>
      </w:r>
      <w:r w:rsidR="00A07629" w:rsidRPr="00A07629">
        <w:rPr>
          <w:noProof/>
        </w:rPr>
        <w:drawing>
          <wp:inline distT="0" distB="0" distL="0" distR="0" wp14:anchorId="24023C1A" wp14:editId="7722122D">
            <wp:extent cx="5996940" cy="1132205"/>
            <wp:effectExtent l="0" t="0" r="3810"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18"/>
                    <a:stretch>
                      <a:fillRect/>
                    </a:stretch>
                  </pic:blipFill>
                  <pic:spPr>
                    <a:xfrm>
                      <a:off x="0" y="0"/>
                      <a:ext cx="5996940" cy="1132205"/>
                    </a:xfrm>
                    <a:prstGeom prst="rect">
                      <a:avLst/>
                    </a:prstGeom>
                  </pic:spPr>
                </pic:pic>
              </a:graphicData>
            </a:graphic>
          </wp:inline>
        </w:drawing>
      </w:r>
    </w:p>
    <w:p w14:paraId="68288A1D" w14:textId="52BFE9C0" w:rsidR="00AA6AEB" w:rsidRPr="0076689E" w:rsidRDefault="00AA6AEB" w:rsidP="00832CE3">
      <w:pPr>
        <w:spacing w:after="159" w:line="259" w:lineRule="auto"/>
        <w:ind w:left="0" w:right="264" w:firstLine="0"/>
        <w:jc w:val="both"/>
      </w:pPr>
    </w:p>
    <w:p w14:paraId="277752AD" w14:textId="6B07FB31" w:rsidR="0076689E" w:rsidRDefault="0076689E" w:rsidP="00832CE3">
      <w:pPr>
        <w:spacing w:after="159" w:line="259" w:lineRule="auto"/>
        <w:ind w:left="0" w:right="264" w:firstLine="0"/>
        <w:jc w:val="both"/>
      </w:pPr>
      <w:r w:rsidRPr="0076689E">
        <w:t xml:space="preserve">The </w:t>
      </w:r>
      <w:r>
        <w:t>column of Mean tells the average coefficient value of 75 counties for each independent variable</w:t>
      </w:r>
      <w:r w:rsidR="00071D1E">
        <w:t>.</w:t>
      </w:r>
      <w:r w:rsidR="007724BE">
        <w:t xml:space="preserve"> As different counties have different coefficient values, the table also provides the minimum and maximum coefficient values for each independent variable. </w:t>
      </w:r>
    </w:p>
    <w:p w14:paraId="33FB6904" w14:textId="7D55ADB0" w:rsidR="007724BE" w:rsidRPr="00964A32" w:rsidRDefault="00071D1E" w:rsidP="00964A32">
      <w:pPr>
        <w:pStyle w:val="Heading2"/>
        <w:rPr>
          <w:rFonts w:eastAsiaTheme="minorEastAsia"/>
        </w:rPr>
      </w:pPr>
      <w:r w:rsidRPr="00964A32">
        <w:rPr>
          <w:rFonts w:eastAsia="ヒラギノ角ゴ Pro W3"/>
        </w:rPr>
        <w:t xml:space="preserve">Question </w:t>
      </w:r>
      <w:r w:rsidR="00964A32" w:rsidRPr="00964A32">
        <w:rPr>
          <w:rFonts w:eastAsiaTheme="minorEastAsia" w:hint="eastAsia"/>
        </w:rPr>
        <w:t>7</w:t>
      </w:r>
      <w:r w:rsidRPr="00964A32">
        <w:rPr>
          <w:rFonts w:eastAsia="ヒラギノ角ゴ Pro W3"/>
        </w:rPr>
        <w:t xml:space="preserve">. </w:t>
      </w:r>
      <w:r w:rsidRPr="00964A32">
        <w:t xml:space="preserve">Compared to </w:t>
      </w:r>
      <w:r w:rsidR="007724BE" w:rsidRPr="00964A32">
        <w:t>the coefficient values</w:t>
      </w:r>
      <w:r w:rsidRPr="00964A32">
        <w:t xml:space="preserve"> derived from OLS, does the sign of the coefficient value for each independent variable change?</w:t>
      </w:r>
      <w:r w:rsidR="000B7FC8" w:rsidRPr="00964A32">
        <w:t xml:space="preserve"> (</w:t>
      </w:r>
      <w:r w:rsidR="00964A32">
        <w:rPr>
          <w:rFonts w:eastAsiaTheme="minorEastAsia" w:hint="eastAsia"/>
        </w:rPr>
        <w:t>4</w:t>
      </w:r>
      <w:r w:rsidR="000B7FC8" w:rsidRPr="00964A32">
        <w:t xml:space="preserve"> points)</w:t>
      </w:r>
    </w:p>
    <w:p w14:paraId="76FFB680" w14:textId="2BAAC077" w:rsidR="00805866" w:rsidRPr="00964A32" w:rsidRDefault="00805866" w:rsidP="00964A32">
      <w:pPr>
        <w:pStyle w:val="Heading2"/>
      </w:pPr>
    </w:p>
    <w:p w14:paraId="0DFB2575" w14:textId="7F977D56" w:rsidR="00071D1E" w:rsidRDefault="004C53C8" w:rsidP="00832CE3">
      <w:pPr>
        <w:spacing w:after="159" w:line="259" w:lineRule="auto"/>
        <w:ind w:left="0" w:right="264" w:firstLine="0"/>
        <w:jc w:val="both"/>
      </w:pPr>
      <w:r>
        <w:t xml:space="preserve">The second table is for model diagnostics. This table not only provides the results for MGWR, but also for GWR. In this exercise, we will focus on MGWR. </w:t>
      </w:r>
    </w:p>
    <w:p w14:paraId="737093D5" w14:textId="17D27CA3" w:rsidR="00071D1E" w:rsidRPr="0076689E" w:rsidRDefault="004C53C8" w:rsidP="00832CE3">
      <w:pPr>
        <w:spacing w:after="159" w:line="259" w:lineRule="auto"/>
        <w:ind w:left="0" w:right="264" w:firstLine="0"/>
        <w:jc w:val="both"/>
      </w:pPr>
      <w:r>
        <w:rPr>
          <w:noProof/>
        </w:rPr>
        <mc:AlternateContent>
          <mc:Choice Requires="wps">
            <w:drawing>
              <wp:anchor distT="0" distB="0" distL="114300" distR="114300" simplePos="0" relativeHeight="251689984" behindDoc="0" locked="0" layoutInCell="1" allowOverlap="1" wp14:anchorId="59696A30" wp14:editId="4D6D6301">
                <wp:simplePos x="0" y="0"/>
                <wp:positionH relativeFrom="column">
                  <wp:posOffset>5201920</wp:posOffset>
                </wp:positionH>
                <wp:positionV relativeFrom="paragraph">
                  <wp:posOffset>144144</wp:posOffset>
                </wp:positionV>
                <wp:extent cx="759968" cy="1117981"/>
                <wp:effectExtent l="0" t="0" r="21590" b="25400"/>
                <wp:wrapNone/>
                <wp:docPr id="36" name="Rectangle 36" descr="A purple box"/>
                <wp:cNvGraphicFramePr/>
                <a:graphic xmlns:a="http://schemas.openxmlformats.org/drawingml/2006/main">
                  <a:graphicData uri="http://schemas.microsoft.com/office/word/2010/wordprocessingShape">
                    <wps:wsp>
                      <wps:cNvSpPr/>
                      <wps:spPr>
                        <a:xfrm>
                          <a:off x="0" y="0"/>
                          <a:ext cx="759968" cy="1117981"/>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B7423" id="Rectangle 36" o:spid="_x0000_s1026" alt="A purple box" style="position:absolute;margin-left:409.6pt;margin-top:11.35pt;width:59.85pt;height:8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" filled="f" strokecolor="#7030a0" strokeweight="1pt"/>
            </w:pict>
          </mc:Fallback>
        </mc:AlternateContent>
      </w:r>
      <w:r w:rsidRPr="004C53C8">
        <w:rPr>
          <w:noProof/>
        </w:rPr>
        <w:drawing>
          <wp:inline distT="0" distB="0" distL="0" distR="0" wp14:anchorId="44E8DABE" wp14:editId="2DC6A79B">
            <wp:extent cx="5996940" cy="1264285"/>
            <wp:effectExtent l="0" t="0" r="3810" b="0"/>
            <wp:docPr id="35" name="Picture 3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ackground pattern&#10;&#10;Description automatically generated"/>
                    <pic:cNvPicPr/>
                  </pic:nvPicPr>
                  <pic:blipFill>
                    <a:blip r:embed="rId19"/>
                    <a:stretch>
                      <a:fillRect/>
                    </a:stretch>
                  </pic:blipFill>
                  <pic:spPr>
                    <a:xfrm>
                      <a:off x="0" y="0"/>
                      <a:ext cx="5996940" cy="1264285"/>
                    </a:xfrm>
                    <a:prstGeom prst="rect">
                      <a:avLst/>
                    </a:prstGeom>
                  </pic:spPr>
                </pic:pic>
              </a:graphicData>
            </a:graphic>
          </wp:inline>
        </w:drawing>
      </w:r>
    </w:p>
    <w:p w14:paraId="02E4F326" w14:textId="6B7595DA" w:rsidR="004C53C8" w:rsidRDefault="004C53C8" w:rsidP="00832CE3">
      <w:pPr>
        <w:spacing w:after="159" w:line="259" w:lineRule="auto"/>
        <w:ind w:left="0" w:right="264" w:firstLine="0"/>
        <w:jc w:val="both"/>
      </w:pPr>
      <w:r w:rsidRPr="004C53C8">
        <w:t xml:space="preserve">Based on the </w:t>
      </w:r>
      <w:r>
        <w:t>table, answer the following question.</w:t>
      </w:r>
    </w:p>
    <w:p w14:paraId="1902C761" w14:textId="44EB1397" w:rsidR="004C53C8" w:rsidRPr="00805866" w:rsidRDefault="004C53C8" w:rsidP="00805866">
      <w:pPr>
        <w:pStyle w:val="Heading2"/>
        <w:rPr>
          <w:rFonts w:eastAsiaTheme="minorEastAsia"/>
        </w:rPr>
      </w:pPr>
      <w:r w:rsidRPr="00805866">
        <w:rPr>
          <w:rFonts w:eastAsia="ヒラギノ角ゴ Pro W3"/>
        </w:rPr>
        <w:t xml:space="preserve">Question </w:t>
      </w:r>
      <w:r w:rsidR="00964A32">
        <w:rPr>
          <w:rFonts w:eastAsiaTheme="minorEastAsia" w:hint="eastAsia"/>
        </w:rPr>
        <w:t>8</w:t>
      </w:r>
      <w:r w:rsidRPr="00805866">
        <w:rPr>
          <w:rFonts w:eastAsia="ヒラギノ角ゴ Pro W3"/>
        </w:rPr>
        <w:t xml:space="preserve">. </w:t>
      </w:r>
      <w:r w:rsidRPr="00805866">
        <w:t>What is the Adjusted R-Squared value</w:t>
      </w:r>
      <w:r w:rsidR="00802477" w:rsidRPr="00805866">
        <w:t xml:space="preserve"> for MGWR</w:t>
      </w:r>
      <w:r w:rsidRPr="00805866">
        <w:t>? How about AICc?</w:t>
      </w:r>
      <w:r w:rsidR="000B7FC8" w:rsidRPr="00805866">
        <w:t xml:space="preserve"> (</w:t>
      </w:r>
      <w:r w:rsidR="00964A32">
        <w:rPr>
          <w:rFonts w:eastAsiaTheme="minorEastAsia" w:hint="eastAsia"/>
        </w:rPr>
        <w:t>4</w:t>
      </w:r>
      <w:r w:rsidR="000B7FC8" w:rsidRPr="00805866">
        <w:t xml:space="preserve"> points)</w:t>
      </w:r>
    </w:p>
    <w:p w14:paraId="1928AEF0" w14:textId="77777777" w:rsidR="00D1557C" w:rsidRDefault="00D1557C" w:rsidP="00805866">
      <w:pPr>
        <w:pStyle w:val="Heading2"/>
        <w:rPr>
          <w:rFonts w:eastAsiaTheme="minorEastAsia"/>
        </w:rPr>
      </w:pPr>
    </w:p>
    <w:p w14:paraId="2EF11D67" w14:textId="50A65C1D" w:rsidR="004C53C8" w:rsidRPr="00805866" w:rsidRDefault="004C53C8" w:rsidP="00805866">
      <w:pPr>
        <w:pStyle w:val="Heading2"/>
        <w:rPr>
          <w:rFonts w:eastAsiaTheme="minorEastAsia"/>
        </w:rPr>
      </w:pPr>
      <w:r w:rsidRPr="00805866">
        <w:rPr>
          <w:rFonts w:eastAsia="ヒラギノ角ゴ Pro W3"/>
        </w:rPr>
        <w:t xml:space="preserve">Question </w:t>
      </w:r>
      <w:r w:rsidR="00964A32">
        <w:rPr>
          <w:rFonts w:eastAsiaTheme="minorEastAsia" w:hint="eastAsia"/>
        </w:rPr>
        <w:t>9</w:t>
      </w:r>
      <w:r w:rsidRPr="00805866">
        <w:rPr>
          <w:rFonts w:eastAsia="ヒラギノ角ゴ Pro W3"/>
        </w:rPr>
        <w:t xml:space="preserve">. </w:t>
      </w:r>
      <w:r w:rsidRPr="00805866">
        <w:t xml:space="preserve">Compared to the Adjusted R-Squared and AICc derived from OLS, which model </w:t>
      </w:r>
      <w:r w:rsidR="005321A3" w:rsidRPr="00805866">
        <w:t>performs</w:t>
      </w:r>
      <w:r w:rsidRPr="00805866">
        <w:t xml:space="preserve"> better?</w:t>
      </w:r>
      <w:r w:rsidR="000B7FC8" w:rsidRPr="00805866">
        <w:t xml:space="preserve"> (</w:t>
      </w:r>
      <w:r w:rsidR="00964A32">
        <w:rPr>
          <w:rFonts w:eastAsiaTheme="minorEastAsia" w:hint="eastAsia"/>
        </w:rPr>
        <w:t>4</w:t>
      </w:r>
      <w:r w:rsidR="000B7FC8" w:rsidRPr="00805866">
        <w:t xml:space="preserve"> points)</w:t>
      </w:r>
    </w:p>
    <w:p w14:paraId="500F3016" w14:textId="77777777" w:rsidR="00D1557C" w:rsidRDefault="00D1557C" w:rsidP="00832CE3">
      <w:pPr>
        <w:spacing w:after="159" w:line="259" w:lineRule="auto"/>
        <w:ind w:left="0" w:right="264" w:firstLine="0"/>
        <w:jc w:val="both"/>
        <w:rPr>
          <w:rFonts w:eastAsiaTheme="minorEastAsia"/>
        </w:rPr>
      </w:pPr>
    </w:p>
    <w:p w14:paraId="034B5352" w14:textId="48CBDDF7" w:rsidR="004C53C8" w:rsidRDefault="005321A3" w:rsidP="00832CE3">
      <w:pPr>
        <w:spacing w:after="159" w:line="259" w:lineRule="auto"/>
        <w:ind w:left="0" w:right="264" w:firstLine="0"/>
        <w:jc w:val="both"/>
      </w:pPr>
      <w:r>
        <w:t>Scroll down to the last table, depicting the bandwidth statistics summary. If bandwidth varies among different independent variables, the MGWR is appropriate. If the bandwidth for different independent variables is consistent, then GWR is more appropriate.</w:t>
      </w:r>
    </w:p>
    <w:p w14:paraId="4AE8E5D6" w14:textId="292AFAD8" w:rsidR="005321A3" w:rsidRDefault="005321A3" w:rsidP="00832CE3">
      <w:pPr>
        <w:spacing w:after="159" w:line="259" w:lineRule="auto"/>
        <w:ind w:left="0" w:right="264" w:firstLine="0"/>
        <w:jc w:val="both"/>
      </w:pPr>
      <w:r>
        <w:rPr>
          <w:noProof/>
        </w:rPr>
        <w:lastRenderedPageBreak/>
        <mc:AlternateContent>
          <mc:Choice Requires="wps">
            <w:drawing>
              <wp:anchor distT="0" distB="0" distL="114300" distR="114300" simplePos="0" relativeHeight="251692032" behindDoc="0" locked="0" layoutInCell="1" allowOverlap="1" wp14:anchorId="63AF078A" wp14:editId="291F19BC">
                <wp:simplePos x="0" y="0"/>
                <wp:positionH relativeFrom="column">
                  <wp:posOffset>1040384</wp:posOffset>
                </wp:positionH>
                <wp:positionV relativeFrom="paragraph">
                  <wp:posOffset>142748</wp:posOffset>
                </wp:positionV>
                <wp:extent cx="955040" cy="975360"/>
                <wp:effectExtent l="0" t="0" r="16510" b="15240"/>
                <wp:wrapNone/>
                <wp:docPr id="38" name="Rectangle 38" descr="A purple box"/>
                <wp:cNvGraphicFramePr/>
                <a:graphic xmlns:a="http://schemas.openxmlformats.org/drawingml/2006/main">
                  <a:graphicData uri="http://schemas.microsoft.com/office/word/2010/wordprocessingShape">
                    <wps:wsp>
                      <wps:cNvSpPr/>
                      <wps:spPr>
                        <a:xfrm>
                          <a:off x="0" y="0"/>
                          <a:ext cx="955040" cy="97536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3FDB0" id="Rectangle 38" o:spid="_x0000_s1026" alt="A purple box" style="position:absolute;margin-left:81.9pt;margin-top:11.25pt;width:75.2pt;height:76.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" filled="f" strokecolor="#7030a0" strokeweight="1pt"/>
            </w:pict>
          </mc:Fallback>
        </mc:AlternateContent>
      </w:r>
      <w:r w:rsidRPr="005321A3">
        <w:rPr>
          <w:noProof/>
        </w:rPr>
        <w:drawing>
          <wp:inline distT="0" distB="0" distL="0" distR="0" wp14:anchorId="33C417D9" wp14:editId="7118E531">
            <wp:extent cx="5996940" cy="1207135"/>
            <wp:effectExtent l="0" t="0" r="3810" b="0"/>
            <wp:docPr id="37" name="Picture 3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10;&#10;Description automatically generated with medium confidence"/>
                    <pic:cNvPicPr/>
                  </pic:nvPicPr>
                  <pic:blipFill>
                    <a:blip r:embed="rId20"/>
                    <a:stretch>
                      <a:fillRect/>
                    </a:stretch>
                  </pic:blipFill>
                  <pic:spPr>
                    <a:xfrm>
                      <a:off x="0" y="0"/>
                      <a:ext cx="5996940" cy="1207135"/>
                    </a:xfrm>
                    <a:prstGeom prst="rect">
                      <a:avLst/>
                    </a:prstGeom>
                  </pic:spPr>
                </pic:pic>
              </a:graphicData>
            </a:graphic>
          </wp:inline>
        </w:drawing>
      </w:r>
    </w:p>
    <w:p w14:paraId="70E5F720" w14:textId="169C6DE1" w:rsidR="005321A3" w:rsidRDefault="005321A3" w:rsidP="00832CE3">
      <w:pPr>
        <w:spacing w:after="159" w:line="259" w:lineRule="auto"/>
        <w:ind w:left="0" w:right="264" w:firstLine="0"/>
        <w:jc w:val="both"/>
      </w:pPr>
      <w:r>
        <w:t>Based on the Optimal Distance Bandwidth column, answer the following question.</w:t>
      </w:r>
    </w:p>
    <w:p w14:paraId="3ED7FEB2" w14:textId="20FF2F01" w:rsidR="005321A3" w:rsidRPr="00805866" w:rsidRDefault="005321A3" w:rsidP="00964A32">
      <w:pPr>
        <w:pStyle w:val="Heading2"/>
      </w:pPr>
      <w:r w:rsidRPr="00805866">
        <w:rPr>
          <w:rFonts w:eastAsia="ヒラギノ角ゴ Pro W3"/>
          <w:lang w:eastAsia="en-US"/>
        </w:rPr>
        <w:t>Question 1</w:t>
      </w:r>
      <w:r w:rsidR="00964A32">
        <w:rPr>
          <w:rFonts w:eastAsiaTheme="minorEastAsia" w:hint="eastAsia"/>
        </w:rPr>
        <w:t>0</w:t>
      </w:r>
      <w:r w:rsidRPr="00805866">
        <w:rPr>
          <w:rFonts w:eastAsia="ヒラギノ角ゴ Pro W3"/>
          <w:lang w:eastAsia="en-US"/>
        </w:rPr>
        <w:t xml:space="preserve">. </w:t>
      </w:r>
      <w:r w:rsidRPr="00805866">
        <w:t>Is our choice of MGWR more appropriate compared to the GWR? Why?</w:t>
      </w:r>
      <w:r w:rsidR="0000054F" w:rsidRPr="00805866">
        <w:t xml:space="preserve"> (</w:t>
      </w:r>
      <w:r w:rsidR="00964A32">
        <w:rPr>
          <w:rFonts w:eastAsiaTheme="minorEastAsia" w:hint="eastAsia"/>
        </w:rPr>
        <w:t>4</w:t>
      </w:r>
      <w:r w:rsidR="0000054F" w:rsidRPr="00805866">
        <w:t xml:space="preserve"> points)</w:t>
      </w:r>
    </w:p>
    <w:p w14:paraId="3710279F" w14:textId="77777777" w:rsidR="00D1557C" w:rsidRDefault="00D1557C" w:rsidP="004057D5">
      <w:pPr>
        <w:pStyle w:val="Heading1"/>
        <w:ind w:left="-5"/>
        <w:rPr>
          <w:rFonts w:eastAsiaTheme="minorEastAsia"/>
        </w:rPr>
      </w:pPr>
    </w:p>
    <w:p w14:paraId="114B51B5" w14:textId="71B49049" w:rsidR="004057D5" w:rsidRDefault="004057D5" w:rsidP="004057D5">
      <w:pPr>
        <w:pStyle w:val="Heading1"/>
        <w:ind w:left="-5"/>
      </w:pPr>
      <w:r>
        <w:t>Step 4. Interpret spatial coefficient values derived from MGWR</w:t>
      </w:r>
    </w:p>
    <w:p w14:paraId="4397DB57" w14:textId="02953A43" w:rsidR="004057D5" w:rsidRDefault="004057D5" w:rsidP="00832CE3">
      <w:pPr>
        <w:spacing w:after="159" w:line="259" w:lineRule="auto"/>
        <w:ind w:left="0" w:right="264" w:firstLine="0"/>
        <w:jc w:val="both"/>
      </w:pPr>
      <w:r>
        <w:t>Now, you will start to explore how the impacts of different factors on COVID-19 change spatially.</w:t>
      </w:r>
    </w:p>
    <w:p w14:paraId="0ADAC0E7" w14:textId="6E14A354" w:rsidR="004057D5" w:rsidRPr="004C53C8" w:rsidRDefault="004057D5" w:rsidP="004057D5">
      <w:pPr>
        <w:numPr>
          <w:ilvl w:val="0"/>
          <w:numId w:val="10"/>
        </w:numPr>
        <w:spacing w:after="0" w:line="240" w:lineRule="auto"/>
      </w:pPr>
      <w:r>
        <w:t xml:space="preserve">Navigating back to the map. </w:t>
      </w:r>
    </w:p>
    <w:p w14:paraId="5E83113B" w14:textId="46FFE221" w:rsidR="004057D5" w:rsidRDefault="004057D5" w:rsidP="004057D5">
      <w:pPr>
        <w:numPr>
          <w:ilvl w:val="0"/>
          <w:numId w:val="10"/>
        </w:numPr>
        <w:spacing w:after="0" w:line="240" w:lineRule="auto"/>
      </w:pPr>
      <w:r>
        <w:t>In the Contents pane, only check the box before Coefficient (wind) and significance (wind). Turn off all other layers.</w:t>
      </w:r>
    </w:p>
    <w:p w14:paraId="6192F5B6" w14:textId="462FD03F" w:rsidR="004057D5" w:rsidRDefault="004057D5" w:rsidP="004057D5">
      <w:pPr>
        <w:spacing w:after="0" w:line="240" w:lineRule="auto"/>
        <w:ind w:left="720" w:firstLine="0"/>
      </w:pPr>
      <w:r w:rsidRPr="004057D5">
        <w:rPr>
          <w:noProof/>
        </w:rPr>
        <w:drawing>
          <wp:inline distT="0" distB="0" distL="0" distR="0" wp14:anchorId="4A71803E" wp14:editId="70674E32">
            <wp:extent cx="3412209" cy="2999232"/>
            <wp:effectExtent l="0" t="0" r="0" b="0"/>
            <wp:docPr id="41" name="Picture 4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ap&#10;&#10;Description automatically generated"/>
                    <pic:cNvPicPr/>
                  </pic:nvPicPr>
                  <pic:blipFill>
                    <a:blip r:embed="rId21"/>
                    <a:stretch>
                      <a:fillRect/>
                    </a:stretch>
                  </pic:blipFill>
                  <pic:spPr>
                    <a:xfrm>
                      <a:off x="0" y="0"/>
                      <a:ext cx="3424393" cy="3009942"/>
                    </a:xfrm>
                    <a:prstGeom prst="rect">
                      <a:avLst/>
                    </a:prstGeom>
                  </pic:spPr>
                </pic:pic>
              </a:graphicData>
            </a:graphic>
          </wp:inline>
        </w:drawing>
      </w:r>
    </w:p>
    <w:p w14:paraId="0552AE25" w14:textId="4FEF7391" w:rsidR="00D90377" w:rsidRDefault="00D90377" w:rsidP="004057D5">
      <w:pPr>
        <w:spacing w:after="0" w:line="240" w:lineRule="auto"/>
        <w:ind w:left="720" w:firstLine="0"/>
      </w:pPr>
    </w:p>
    <w:p w14:paraId="30316F5F" w14:textId="33F18A68" w:rsidR="00D90377" w:rsidRDefault="00D90377" w:rsidP="00802477">
      <w:pPr>
        <w:spacing w:after="0" w:line="240" w:lineRule="auto"/>
      </w:pPr>
      <w:r>
        <w:t xml:space="preserve">The shaded area indicates the coefficients in </w:t>
      </w:r>
      <w:r w:rsidR="007A6D2A">
        <w:t>those</w:t>
      </w:r>
      <w:r>
        <w:t xml:space="preserve"> counties are not statistically significant at the 5% level.</w:t>
      </w:r>
      <w:r w:rsidR="00802477">
        <w:t xml:space="preserve"> This denotes the coefficient values are not reliable for that county. In general, we only focus on the coefficients that are statistically significant.</w:t>
      </w:r>
    </w:p>
    <w:p w14:paraId="61C72D1D" w14:textId="77777777" w:rsidR="00802477" w:rsidRDefault="00802477" w:rsidP="00802477">
      <w:pPr>
        <w:spacing w:after="0" w:line="240" w:lineRule="auto"/>
      </w:pPr>
    </w:p>
    <w:p w14:paraId="4CB32895" w14:textId="55B6F107" w:rsidR="004057D5" w:rsidRDefault="00802477" w:rsidP="00802477">
      <w:pPr>
        <w:spacing w:after="0" w:line="240" w:lineRule="auto"/>
      </w:pPr>
      <w:r>
        <w:lastRenderedPageBreak/>
        <w:t>Based on the coefficient and significance map for wind. Answer the following question.</w:t>
      </w:r>
    </w:p>
    <w:p w14:paraId="66496A77" w14:textId="298637AA" w:rsidR="00802477" w:rsidRDefault="00802477" w:rsidP="00802477">
      <w:pPr>
        <w:spacing w:after="0" w:line="240" w:lineRule="auto"/>
      </w:pPr>
    </w:p>
    <w:p w14:paraId="3FD01E9B" w14:textId="3684411F" w:rsidR="00802477" w:rsidRPr="00805866" w:rsidRDefault="00802477" w:rsidP="00805866">
      <w:pPr>
        <w:pStyle w:val="Heading2"/>
      </w:pPr>
      <w:r w:rsidRPr="00805866">
        <w:rPr>
          <w:rFonts w:eastAsia="ヒラギノ角ゴ Pro W3"/>
        </w:rPr>
        <w:t>Question 1</w:t>
      </w:r>
      <w:r w:rsidR="00964A32">
        <w:rPr>
          <w:rFonts w:eastAsiaTheme="minorEastAsia" w:hint="eastAsia"/>
        </w:rPr>
        <w:t>1</w:t>
      </w:r>
      <w:r w:rsidRPr="00805866">
        <w:rPr>
          <w:rFonts w:eastAsia="ヒラギノ角ゴ Pro W3"/>
        </w:rPr>
        <w:t xml:space="preserve">. </w:t>
      </w:r>
      <w:r w:rsidRPr="00805866">
        <w:t>Describe how coefficients of wind change across counties.</w:t>
      </w:r>
      <w:r w:rsidR="0000054F" w:rsidRPr="00805866">
        <w:t xml:space="preserve"> (3 points)</w:t>
      </w:r>
    </w:p>
    <w:p w14:paraId="40A94FCB" w14:textId="77777777" w:rsidR="00805866" w:rsidRPr="00805866" w:rsidRDefault="00805866" w:rsidP="00805866">
      <w:pPr>
        <w:rPr>
          <w:rFonts w:eastAsiaTheme="minorEastAsia"/>
        </w:rPr>
      </w:pPr>
    </w:p>
    <w:p w14:paraId="52D94903" w14:textId="7AD1DAD6" w:rsidR="00802477" w:rsidRPr="00964A32" w:rsidRDefault="00802477" w:rsidP="00964A32">
      <w:pPr>
        <w:pStyle w:val="Heading2"/>
      </w:pPr>
      <w:r w:rsidRPr="00964A32">
        <w:t>Deliverable 1. Create a map layout layer and submit your layout in PNG format. Your layout should include: (</w:t>
      </w:r>
      <w:r w:rsidR="00964A32" w:rsidRPr="00964A32">
        <w:rPr>
          <w:rFonts w:eastAsiaTheme="minorEastAsia" w:hint="eastAsia"/>
        </w:rPr>
        <w:t>3</w:t>
      </w:r>
      <w:r w:rsidRPr="00964A32">
        <w:t xml:space="preserve"> points)</w:t>
      </w:r>
    </w:p>
    <w:p w14:paraId="682AFD0D" w14:textId="4D93EAD1" w:rsidR="00802477" w:rsidRDefault="00802477" w:rsidP="00802477">
      <w:pPr>
        <w:pStyle w:val="ListParagraph"/>
        <w:numPr>
          <w:ilvl w:val="0"/>
          <w:numId w:val="11"/>
        </w:numPr>
        <w:ind w:right="80"/>
        <w:rPr>
          <w:rFonts w:ascii="Verdana" w:hAnsi="Verdana"/>
        </w:rPr>
      </w:pPr>
      <w:r>
        <w:rPr>
          <w:rFonts w:ascii="Verdana" w:hAnsi="Verdana"/>
        </w:rPr>
        <w:t xml:space="preserve">Four coefficient and significance maps for </w:t>
      </w:r>
      <w:r w:rsidR="008C46D9">
        <w:rPr>
          <w:rFonts w:ascii="Verdana" w:hAnsi="Verdana"/>
        </w:rPr>
        <w:t>four independent variables.</w:t>
      </w:r>
    </w:p>
    <w:p w14:paraId="74D2CE1B" w14:textId="28D8FB9D"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title</w:t>
      </w:r>
    </w:p>
    <w:p w14:paraId="5639CFBA" w14:textId="70499D9C"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legend</w:t>
      </w:r>
      <w:r w:rsidR="008C46D9">
        <w:rPr>
          <w:rFonts w:ascii="Verdana" w:hAnsi="Verdana"/>
        </w:rPr>
        <w:t xml:space="preserve"> or four legends</w:t>
      </w:r>
    </w:p>
    <w:p w14:paraId="02E2FE65" w14:textId="174911D3" w:rsidR="00802477"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North arrow</w:t>
      </w:r>
    </w:p>
    <w:p w14:paraId="59462AC7" w14:textId="1FD35026" w:rsidR="00802477" w:rsidRPr="004A4AC3" w:rsidRDefault="00802477" w:rsidP="00802477">
      <w:pPr>
        <w:pStyle w:val="ListParagraph"/>
        <w:numPr>
          <w:ilvl w:val="0"/>
          <w:numId w:val="11"/>
        </w:numPr>
        <w:ind w:right="80"/>
        <w:rPr>
          <w:rFonts w:ascii="Verdana" w:hAnsi="Verdana"/>
        </w:rPr>
      </w:pPr>
      <w:r>
        <w:rPr>
          <w:rFonts w:ascii="Verdana" w:hAnsi="Verdana"/>
        </w:rPr>
        <w:t xml:space="preserve">A </w:t>
      </w:r>
      <w:r w:rsidR="007A6D2A">
        <w:rPr>
          <w:rFonts w:ascii="Verdana" w:hAnsi="Verdana"/>
        </w:rPr>
        <w:t xml:space="preserve">proper </w:t>
      </w:r>
      <w:r>
        <w:rPr>
          <w:rFonts w:ascii="Verdana" w:hAnsi="Verdana"/>
        </w:rPr>
        <w:t>scale bar</w:t>
      </w:r>
    </w:p>
    <w:p w14:paraId="73E3F613" w14:textId="77777777" w:rsidR="00802477" w:rsidRDefault="00802477" w:rsidP="00802477"/>
    <w:p w14:paraId="0B642952" w14:textId="1A39147C" w:rsidR="00802477" w:rsidRDefault="00802477" w:rsidP="00802477">
      <w:r>
        <w:t xml:space="preserve">Your layout should look like the following </w:t>
      </w:r>
      <w:r w:rsidR="008C46D9">
        <w:t>layout</w:t>
      </w:r>
      <w:r>
        <w:t>.</w:t>
      </w:r>
    </w:p>
    <w:p w14:paraId="272AA4DE" w14:textId="140EDA9C" w:rsidR="00802477" w:rsidRDefault="006C61C5" w:rsidP="00802477">
      <w:pPr>
        <w:spacing w:after="159" w:line="259" w:lineRule="auto"/>
        <w:ind w:left="0" w:right="264" w:firstLine="0"/>
        <w:jc w:val="both"/>
      </w:pPr>
      <w:r>
        <w:rPr>
          <w:noProof/>
        </w:rPr>
        <w:drawing>
          <wp:inline distT="0" distB="0" distL="0" distR="0" wp14:anchorId="18E55835" wp14:editId="7B7CA72D">
            <wp:extent cx="5996940" cy="2612390"/>
            <wp:effectExtent l="0" t="0" r="3810" b="0"/>
            <wp:docPr id="45" name="Picture 45"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video gam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6940" cy="2612390"/>
                    </a:xfrm>
                    <a:prstGeom prst="rect">
                      <a:avLst/>
                    </a:prstGeom>
                  </pic:spPr>
                </pic:pic>
              </a:graphicData>
            </a:graphic>
          </wp:inline>
        </w:drawing>
      </w:r>
    </w:p>
    <w:p w14:paraId="1D1245D5" w14:textId="77777777" w:rsidR="00802477" w:rsidRDefault="00802477" w:rsidP="00802477">
      <w:pPr>
        <w:spacing w:after="0" w:line="240" w:lineRule="auto"/>
      </w:pPr>
    </w:p>
    <w:p w14:paraId="7899EC28" w14:textId="1E7C0CBD" w:rsidR="004057D5" w:rsidRDefault="00E83D00" w:rsidP="00832CE3">
      <w:pPr>
        <w:spacing w:after="159" w:line="259" w:lineRule="auto"/>
        <w:ind w:left="0" w:right="264" w:firstLine="0"/>
        <w:jc w:val="both"/>
      </w:pPr>
      <w:r>
        <w:t>Based on deliverable 1, answer the following question.</w:t>
      </w:r>
    </w:p>
    <w:p w14:paraId="0891A538" w14:textId="2A4261C2" w:rsidR="00E83D00" w:rsidRPr="00964A32" w:rsidRDefault="00E83D00" w:rsidP="00964A32">
      <w:pPr>
        <w:pStyle w:val="Heading2"/>
      </w:pPr>
      <w:r w:rsidRPr="00964A32">
        <w:rPr>
          <w:rFonts w:eastAsia="ヒラギノ角ゴ Pro W3"/>
        </w:rPr>
        <w:t>Question 1</w:t>
      </w:r>
      <w:r w:rsidR="00D1557C">
        <w:rPr>
          <w:rFonts w:eastAsiaTheme="minorEastAsia" w:hint="eastAsia"/>
        </w:rPr>
        <w:t>2</w:t>
      </w:r>
      <w:r w:rsidRPr="00964A32">
        <w:rPr>
          <w:rFonts w:eastAsia="ヒラギノ角ゴ Pro W3"/>
        </w:rPr>
        <w:t xml:space="preserve">. </w:t>
      </w:r>
      <w:r w:rsidRPr="00964A32">
        <w:t xml:space="preserve">Do the four independent variables have the same impacts on the COVID-19 incident rate? </w:t>
      </w:r>
      <w:r w:rsidR="0000054F" w:rsidRPr="00964A32">
        <w:t>What</w:t>
      </w:r>
      <w:r w:rsidRPr="00964A32">
        <w:t xml:space="preserve"> </w:t>
      </w:r>
      <w:r w:rsidR="0000054F" w:rsidRPr="00964A32">
        <w:t xml:space="preserve">are </w:t>
      </w:r>
      <w:r w:rsidRPr="00964A32">
        <w:t>their spatial patterns?</w:t>
      </w:r>
      <w:r w:rsidR="0000054F" w:rsidRPr="00964A32">
        <w:t xml:space="preserve"> Are they in your expectation? Why? (</w:t>
      </w:r>
      <w:r w:rsidR="00964A32" w:rsidRPr="00964A32">
        <w:rPr>
          <w:rFonts w:eastAsiaTheme="minorEastAsia" w:hint="eastAsia"/>
        </w:rPr>
        <w:t>6</w:t>
      </w:r>
      <w:r w:rsidR="0000054F" w:rsidRPr="00964A32">
        <w:t xml:space="preserve"> points)</w:t>
      </w:r>
    </w:p>
    <w:p w14:paraId="01AC9805" w14:textId="77777777" w:rsidR="009308E0" w:rsidRDefault="009308E0" w:rsidP="00E83D00">
      <w:pPr>
        <w:ind w:left="0" w:right="81" w:firstLine="0"/>
      </w:pPr>
    </w:p>
    <w:p w14:paraId="6C877030" w14:textId="07451A99" w:rsidR="00A57CE1" w:rsidRDefault="00000000" w:rsidP="00FD3FAC">
      <w:pPr>
        <w:pStyle w:val="Heading1"/>
        <w:ind w:left="0" w:firstLine="0"/>
      </w:pPr>
      <w:r>
        <w:t>END OF EXERCISE</w:t>
      </w:r>
    </w:p>
    <w:p w14:paraId="5F740277" w14:textId="77777777" w:rsidR="0075284D" w:rsidRPr="00AD7B63" w:rsidRDefault="0075284D" w:rsidP="0075284D">
      <w:pPr>
        <w:spacing w:after="158" w:line="259" w:lineRule="auto"/>
        <w:ind w:right="936"/>
        <w:outlineLvl w:val="0"/>
        <w:rPr>
          <w:b/>
        </w:rPr>
      </w:pPr>
      <w:r w:rsidRPr="00AD7B63">
        <w:rPr>
          <w:b/>
        </w:rPr>
        <w:t>Homework</w:t>
      </w:r>
    </w:p>
    <w:p w14:paraId="011A0D11" w14:textId="3DC9D71F" w:rsidR="0075284D" w:rsidRPr="0075284D" w:rsidRDefault="0075284D" w:rsidP="00B66B4D">
      <w:pPr>
        <w:spacing w:after="158" w:line="260" w:lineRule="auto"/>
        <w:ind w:right="937"/>
      </w:pPr>
      <w:r w:rsidRPr="00AD7B63">
        <w:t>P</w:t>
      </w:r>
      <w:r w:rsidRPr="00AD7B63">
        <w:rPr>
          <w:rFonts w:hint="eastAsia"/>
        </w:rPr>
        <w:t>lease</w:t>
      </w:r>
      <w:r w:rsidRPr="00AD7B63">
        <w:t xml:space="preserve"> submit a word file with </w:t>
      </w:r>
      <w:r w:rsidR="00E83D00">
        <w:t>1</w:t>
      </w:r>
      <w:r w:rsidR="00D1557C">
        <w:rPr>
          <w:rFonts w:eastAsiaTheme="minorEastAsia" w:hint="eastAsia"/>
        </w:rPr>
        <w:t>2</w:t>
      </w:r>
      <w:r w:rsidRPr="00AD7B63">
        <w:t xml:space="preserve"> questions and </w:t>
      </w:r>
      <w:r w:rsidR="00E83D00">
        <w:t>1</w:t>
      </w:r>
      <w:r>
        <w:t xml:space="preserve"> deliverables</w:t>
      </w:r>
      <w:r w:rsidRPr="00AD7B63">
        <w:t>. Please submit through Blackboard.</w:t>
      </w:r>
    </w:p>
    <w:sectPr w:rsidR="0075284D" w:rsidRPr="0075284D">
      <w:footerReference w:type="even" r:id="rId23"/>
      <w:footerReference w:type="default" r:id="rId24"/>
      <w:footerReference w:type="first" r:id="rId25"/>
      <w:pgSz w:w="12240" w:h="15840"/>
      <w:pgMar w:top="1440" w:right="1356" w:bottom="13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4E301" w14:textId="77777777" w:rsidR="00DA5161" w:rsidRDefault="00DA5161">
      <w:pPr>
        <w:spacing w:after="0" w:line="240" w:lineRule="auto"/>
      </w:pPr>
      <w:r>
        <w:separator/>
      </w:r>
    </w:p>
  </w:endnote>
  <w:endnote w:type="continuationSeparator" w:id="0">
    <w:p w14:paraId="07A50745" w14:textId="77777777" w:rsidR="00DA5161" w:rsidRDefault="00DA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ヒラギノ角ゴ Pro W3">
    <w:altName w:val="Yu Gothic"/>
    <w:charset w:val="80"/>
    <w:family w:val="auto"/>
    <w:pitch w:val="variable"/>
    <w:sig w:usb0="E00002FF" w:usb1="7AC7FFFF" w:usb2="00000012" w:usb3="00000000" w:csb0="0002000D"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2C0D"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6CA8DE" w14:textId="77777777" w:rsidR="00A57CE1"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5E2F"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9520CB" w14:textId="77777777" w:rsidR="00A57CE1"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888C"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5CD2745" w14:textId="77777777" w:rsidR="00A57CE1"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094BF" w14:textId="77777777" w:rsidR="00DA5161" w:rsidRDefault="00DA5161">
      <w:pPr>
        <w:spacing w:after="0" w:line="240" w:lineRule="auto"/>
      </w:pPr>
      <w:r>
        <w:separator/>
      </w:r>
    </w:p>
  </w:footnote>
  <w:footnote w:type="continuationSeparator" w:id="0">
    <w:p w14:paraId="48DF6861" w14:textId="77777777" w:rsidR="00DA5161" w:rsidRDefault="00DA5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0359B"/>
    <w:multiLevelType w:val="hybridMultilevel"/>
    <w:tmpl w:val="8C6EE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550E"/>
    <w:multiLevelType w:val="hybridMultilevel"/>
    <w:tmpl w:val="721ACC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E1760F"/>
    <w:multiLevelType w:val="hybridMultilevel"/>
    <w:tmpl w:val="BB0A10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9E4A38"/>
    <w:multiLevelType w:val="hybridMultilevel"/>
    <w:tmpl w:val="3454E480"/>
    <w:lvl w:ilvl="0" w:tplc="A65C8B9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C80869A">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615EA6B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B8A2CB6">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4962784">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62D4F9C8">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F7EA7F2">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9F0240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ACE4459E">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804E96"/>
    <w:multiLevelType w:val="hybridMultilevel"/>
    <w:tmpl w:val="1D583DC6"/>
    <w:lvl w:ilvl="0" w:tplc="E7E86FCA">
      <w:start w:val="1"/>
      <w:numFmt w:val="decimal"/>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BD3BBD"/>
    <w:multiLevelType w:val="hybridMultilevel"/>
    <w:tmpl w:val="E676C1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3C26B1"/>
    <w:multiLevelType w:val="hybridMultilevel"/>
    <w:tmpl w:val="2D66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F35EA3"/>
    <w:multiLevelType w:val="hybridMultilevel"/>
    <w:tmpl w:val="BAEA4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85512"/>
    <w:multiLevelType w:val="hybridMultilevel"/>
    <w:tmpl w:val="AC7EF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21406">
    <w:abstractNumId w:val="5"/>
  </w:num>
  <w:num w:numId="2" w16cid:durableId="839467246">
    <w:abstractNumId w:val="1"/>
  </w:num>
  <w:num w:numId="3" w16cid:durableId="754715448">
    <w:abstractNumId w:val="2"/>
  </w:num>
  <w:num w:numId="4" w16cid:durableId="1696081221">
    <w:abstractNumId w:val="7"/>
  </w:num>
  <w:num w:numId="5" w16cid:durableId="96561887">
    <w:abstractNumId w:val="3"/>
  </w:num>
  <w:num w:numId="6" w16cid:durableId="608314920">
    <w:abstractNumId w:val="10"/>
  </w:num>
  <w:num w:numId="7" w16cid:durableId="1621105506">
    <w:abstractNumId w:val="4"/>
  </w:num>
  <w:num w:numId="8" w16cid:durableId="1326202129">
    <w:abstractNumId w:val="8"/>
  </w:num>
  <w:num w:numId="9" w16cid:durableId="231818284">
    <w:abstractNumId w:val="9"/>
  </w:num>
  <w:num w:numId="10" w16cid:durableId="470248328">
    <w:abstractNumId w:val="0"/>
  </w:num>
  <w:num w:numId="11" w16cid:durableId="230503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E1"/>
    <w:rsid w:val="0000054F"/>
    <w:rsid w:val="00016030"/>
    <w:rsid w:val="000306D9"/>
    <w:rsid w:val="00031F61"/>
    <w:rsid w:val="0006357A"/>
    <w:rsid w:val="00064A16"/>
    <w:rsid w:val="00070DC1"/>
    <w:rsid w:val="00070DF0"/>
    <w:rsid w:val="00071D1E"/>
    <w:rsid w:val="000826E5"/>
    <w:rsid w:val="00082BEB"/>
    <w:rsid w:val="00090610"/>
    <w:rsid w:val="00095724"/>
    <w:rsid w:val="000B7FC8"/>
    <w:rsid w:val="000C0F4E"/>
    <w:rsid w:val="000C1C24"/>
    <w:rsid w:val="000C6D08"/>
    <w:rsid w:val="000C7D23"/>
    <w:rsid w:val="000D1BA1"/>
    <w:rsid w:val="000D23AB"/>
    <w:rsid w:val="000E45B0"/>
    <w:rsid w:val="000E655D"/>
    <w:rsid w:val="001011F1"/>
    <w:rsid w:val="00104EC0"/>
    <w:rsid w:val="00110C16"/>
    <w:rsid w:val="00112097"/>
    <w:rsid w:val="00112FBD"/>
    <w:rsid w:val="00121390"/>
    <w:rsid w:val="00131EB7"/>
    <w:rsid w:val="00140C2F"/>
    <w:rsid w:val="00155441"/>
    <w:rsid w:val="00157CF9"/>
    <w:rsid w:val="00175472"/>
    <w:rsid w:val="001832B5"/>
    <w:rsid w:val="001A0DB3"/>
    <w:rsid w:val="001A401D"/>
    <w:rsid w:val="001A6169"/>
    <w:rsid w:val="001B38D6"/>
    <w:rsid w:val="001B4B07"/>
    <w:rsid w:val="001C300F"/>
    <w:rsid w:val="001E7748"/>
    <w:rsid w:val="00204835"/>
    <w:rsid w:val="002110E8"/>
    <w:rsid w:val="0022088A"/>
    <w:rsid w:val="002278EE"/>
    <w:rsid w:val="00247483"/>
    <w:rsid w:val="0025248F"/>
    <w:rsid w:val="00284504"/>
    <w:rsid w:val="002B6AA8"/>
    <w:rsid w:val="002B76DD"/>
    <w:rsid w:val="002D08A8"/>
    <w:rsid w:val="002D1E4F"/>
    <w:rsid w:val="00321B76"/>
    <w:rsid w:val="00326BF0"/>
    <w:rsid w:val="00332A36"/>
    <w:rsid w:val="003359C2"/>
    <w:rsid w:val="0035052E"/>
    <w:rsid w:val="00355AAB"/>
    <w:rsid w:val="00361655"/>
    <w:rsid w:val="00363575"/>
    <w:rsid w:val="0037559F"/>
    <w:rsid w:val="00386CC8"/>
    <w:rsid w:val="003911FC"/>
    <w:rsid w:val="00395370"/>
    <w:rsid w:val="003A0F46"/>
    <w:rsid w:val="003A2BFA"/>
    <w:rsid w:val="003C04C3"/>
    <w:rsid w:val="003D7BC5"/>
    <w:rsid w:val="003E12B8"/>
    <w:rsid w:val="003F05F5"/>
    <w:rsid w:val="003F09F6"/>
    <w:rsid w:val="00400F10"/>
    <w:rsid w:val="004053DC"/>
    <w:rsid w:val="004057D5"/>
    <w:rsid w:val="004334E1"/>
    <w:rsid w:val="004445C7"/>
    <w:rsid w:val="00450A67"/>
    <w:rsid w:val="004601AA"/>
    <w:rsid w:val="004A005A"/>
    <w:rsid w:val="004A5622"/>
    <w:rsid w:val="004C4B8B"/>
    <w:rsid w:val="004C53C8"/>
    <w:rsid w:val="004E2594"/>
    <w:rsid w:val="004F4524"/>
    <w:rsid w:val="00517775"/>
    <w:rsid w:val="00523300"/>
    <w:rsid w:val="0052484F"/>
    <w:rsid w:val="00530DD4"/>
    <w:rsid w:val="005321A3"/>
    <w:rsid w:val="00541038"/>
    <w:rsid w:val="00544AE1"/>
    <w:rsid w:val="00570612"/>
    <w:rsid w:val="00572761"/>
    <w:rsid w:val="00582805"/>
    <w:rsid w:val="005A037E"/>
    <w:rsid w:val="005A077A"/>
    <w:rsid w:val="005B4B47"/>
    <w:rsid w:val="005C181D"/>
    <w:rsid w:val="005D1DDC"/>
    <w:rsid w:val="005D5C0D"/>
    <w:rsid w:val="0061139A"/>
    <w:rsid w:val="006135DF"/>
    <w:rsid w:val="00632C51"/>
    <w:rsid w:val="00657C5C"/>
    <w:rsid w:val="00697104"/>
    <w:rsid w:val="00697F9C"/>
    <w:rsid w:val="006B6722"/>
    <w:rsid w:val="006C61C5"/>
    <w:rsid w:val="006E1B8C"/>
    <w:rsid w:val="006F4E5D"/>
    <w:rsid w:val="00703548"/>
    <w:rsid w:val="00717DBC"/>
    <w:rsid w:val="0075284D"/>
    <w:rsid w:val="00765740"/>
    <w:rsid w:val="0076689E"/>
    <w:rsid w:val="007724BE"/>
    <w:rsid w:val="00785BC0"/>
    <w:rsid w:val="007A6D2A"/>
    <w:rsid w:val="007B40F3"/>
    <w:rsid w:val="007C0725"/>
    <w:rsid w:val="007C19D2"/>
    <w:rsid w:val="007D0937"/>
    <w:rsid w:val="007D58D4"/>
    <w:rsid w:val="007E269A"/>
    <w:rsid w:val="007E65E0"/>
    <w:rsid w:val="00802477"/>
    <w:rsid w:val="00805866"/>
    <w:rsid w:val="00806C52"/>
    <w:rsid w:val="00806F94"/>
    <w:rsid w:val="00821532"/>
    <w:rsid w:val="00832CE3"/>
    <w:rsid w:val="0085476D"/>
    <w:rsid w:val="008929CF"/>
    <w:rsid w:val="008B2091"/>
    <w:rsid w:val="008C46D9"/>
    <w:rsid w:val="008D07B6"/>
    <w:rsid w:val="008D1985"/>
    <w:rsid w:val="008D3E9F"/>
    <w:rsid w:val="00914D39"/>
    <w:rsid w:val="00920687"/>
    <w:rsid w:val="009308E0"/>
    <w:rsid w:val="00933D73"/>
    <w:rsid w:val="00956567"/>
    <w:rsid w:val="00964A32"/>
    <w:rsid w:val="00975588"/>
    <w:rsid w:val="009A028D"/>
    <w:rsid w:val="009A19D4"/>
    <w:rsid w:val="009B2D9F"/>
    <w:rsid w:val="009D5008"/>
    <w:rsid w:val="009E0C35"/>
    <w:rsid w:val="009F70AA"/>
    <w:rsid w:val="00A0690A"/>
    <w:rsid w:val="00A07629"/>
    <w:rsid w:val="00A240B4"/>
    <w:rsid w:val="00A24A67"/>
    <w:rsid w:val="00A51ABA"/>
    <w:rsid w:val="00A52450"/>
    <w:rsid w:val="00A54265"/>
    <w:rsid w:val="00A57CE1"/>
    <w:rsid w:val="00A82E42"/>
    <w:rsid w:val="00A906BB"/>
    <w:rsid w:val="00AA6AEB"/>
    <w:rsid w:val="00AB4E78"/>
    <w:rsid w:val="00AD0028"/>
    <w:rsid w:val="00AD6B32"/>
    <w:rsid w:val="00AE384D"/>
    <w:rsid w:val="00B076FF"/>
    <w:rsid w:val="00B16A00"/>
    <w:rsid w:val="00B21B4C"/>
    <w:rsid w:val="00B31694"/>
    <w:rsid w:val="00B43B10"/>
    <w:rsid w:val="00B6662F"/>
    <w:rsid w:val="00B66B4D"/>
    <w:rsid w:val="00B67490"/>
    <w:rsid w:val="00B843F1"/>
    <w:rsid w:val="00B93C66"/>
    <w:rsid w:val="00BE546F"/>
    <w:rsid w:val="00BF0C54"/>
    <w:rsid w:val="00C20CEB"/>
    <w:rsid w:val="00C30434"/>
    <w:rsid w:val="00C30E8E"/>
    <w:rsid w:val="00C65571"/>
    <w:rsid w:val="00C92592"/>
    <w:rsid w:val="00CA15C5"/>
    <w:rsid w:val="00CB4E3A"/>
    <w:rsid w:val="00CC7E9C"/>
    <w:rsid w:val="00CD31FF"/>
    <w:rsid w:val="00CE7A33"/>
    <w:rsid w:val="00CF3057"/>
    <w:rsid w:val="00CF3768"/>
    <w:rsid w:val="00D019A7"/>
    <w:rsid w:val="00D049B9"/>
    <w:rsid w:val="00D1557C"/>
    <w:rsid w:val="00D219B3"/>
    <w:rsid w:val="00D236DD"/>
    <w:rsid w:val="00D36834"/>
    <w:rsid w:val="00D73D39"/>
    <w:rsid w:val="00D761EC"/>
    <w:rsid w:val="00D80C0B"/>
    <w:rsid w:val="00D85AD2"/>
    <w:rsid w:val="00D90377"/>
    <w:rsid w:val="00D97C4F"/>
    <w:rsid w:val="00DA5161"/>
    <w:rsid w:val="00DB01F5"/>
    <w:rsid w:val="00DB31D5"/>
    <w:rsid w:val="00DB42E4"/>
    <w:rsid w:val="00E01C94"/>
    <w:rsid w:val="00E10363"/>
    <w:rsid w:val="00E24FCF"/>
    <w:rsid w:val="00E31386"/>
    <w:rsid w:val="00E500B3"/>
    <w:rsid w:val="00E82079"/>
    <w:rsid w:val="00E83D00"/>
    <w:rsid w:val="00EB47D1"/>
    <w:rsid w:val="00EC386C"/>
    <w:rsid w:val="00EC63F3"/>
    <w:rsid w:val="00F13F33"/>
    <w:rsid w:val="00F2623B"/>
    <w:rsid w:val="00F277D4"/>
    <w:rsid w:val="00F335CE"/>
    <w:rsid w:val="00F411EF"/>
    <w:rsid w:val="00F42DD3"/>
    <w:rsid w:val="00F74C58"/>
    <w:rsid w:val="00F77514"/>
    <w:rsid w:val="00F77C1F"/>
    <w:rsid w:val="00F80DB6"/>
    <w:rsid w:val="00F976C4"/>
    <w:rsid w:val="00F97DFB"/>
    <w:rsid w:val="00FA7BCF"/>
    <w:rsid w:val="00FB5880"/>
    <w:rsid w:val="00FD3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E464D"/>
  <w15:docId w15:val="{E0B37BB9-CB70-4229-BF3E-BE35885C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204835"/>
    <w:pPr>
      <w:keepNext/>
      <w:keepLines/>
      <w:spacing w:after="0" w:line="240" w:lineRule="auto"/>
      <w:ind w:left="11" w:hanging="11"/>
      <w:outlineLvl w:val="1"/>
    </w:pPr>
    <w:rPr>
      <w:rFonts w:ascii="Times New Roman" w:eastAsia="Times New Roman" w:hAnsi="Times New Roman" w:cs="Times New Roman"/>
      <w:b/>
      <w:bCs/>
      <w:color w:val="C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6722"/>
    <w:pPr>
      <w:spacing w:after="0" w:line="240" w:lineRule="auto"/>
      <w:ind w:left="720" w:firstLine="0"/>
      <w:contextualSpacing/>
    </w:pPr>
    <w:rPr>
      <w:rFonts w:ascii="Times New Roman" w:eastAsia="ヒラギノ角ゴ Pro W3" w:hAnsi="Times New Roman" w:cs="Times New Roman"/>
      <w:szCs w:val="24"/>
      <w:lang w:eastAsia="en-US"/>
    </w:rPr>
  </w:style>
  <w:style w:type="character" w:customStyle="1" w:styleId="Heading2Char">
    <w:name w:val="Heading 2 Char"/>
    <w:basedOn w:val="DefaultParagraphFont"/>
    <w:link w:val="Heading2"/>
    <w:uiPriority w:val="9"/>
    <w:rsid w:val="00204835"/>
    <w:rPr>
      <w:rFonts w:ascii="Times New Roman" w:eastAsia="Times New Roman" w:hAnsi="Times New Roman" w:cs="Times New Roman"/>
      <w:b/>
      <w:bCs/>
      <w:color w:val="C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F8E26-5340-4EC7-BD10-67F21508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2151</TotalTime>
  <Pages>10</Pages>
  <Words>1804</Words>
  <Characters>9779</Characters>
  <Application>Microsoft Office Word</Application>
  <DocSecurity>0</DocSecurity>
  <Lines>250</Lines>
  <Paragraphs>124</Paragraphs>
  <ScaleCrop>false</ScaleCrop>
  <HeadingPairs>
    <vt:vector size="2" baseType="variant">
      <vt:variant>
        <vt:lpstr>Title</vt:lpstr>
      </vt:variant>
      <vt:variant>
        <vt:i4>1</vt:i4>
      </vt:variant>
    </vt:vector>
  </HeadingPairs>
  <TitlesOfParts>
    <vt:vector size="1" baseType="lpstr">
      <vt:lpstr>E20_Working_with_LiDAR.docx</vt:lpstr>
    </vt:vector>
  </TitlesOfParts>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E20_Working_with_LiDAR.docx</dc:title>
  <dc:subject/>
  <dc:creator>Aaron Maxwell</dc:creator>
  <cp:keywords/>
  <cp:lastModifiedBy>Wu, Yanan</cp:lastModifiedBy>
  <cp:revision>271</cp:revision>
  <dcterms:created xsi:type="dcterms:W3CDTF">2023-01-05T04:09:00Z</dcterms:created>
  <dcterms:modified xsi:type="dcterms:W3CDTF">2026-03-01T21:10:00Z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2b828a8b93a01ac0967c13282dbcc4cf15f5acd69467fa05bfcb3d61127f5391</vt:lpwstr>
  </property>
</Properties>
</file>