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50" w:rsidRDefault="00BA2B50" w:rsidP="00BA2B50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BA2B50" w:rsidRDefault="00BA2B50" w:rsidP="00BA2B50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催 告 书</w:t>
      </w:r>
    </w:p>
    <w:p w:rsidR="00BA2B50" w:rsidRDefault="00BA2B50" w:rsidP="00BA2B50">
      <w:pPr>
        <w:spacing w:line="560" w:lineRule="exact"/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秀综执催字[   ]第   号</w:t>
      </w:r>
    </w:p>
    <w:p w:rsidR="00BA2B50" w:rsidRDefault="00BA2B50" w:rsidP="00BA2B50">
      <w:pPr>
        <w:spacing w:line="560" w:lineRule="exact"/>
        <w:ind w:firstLine="562"/>
        <w:jc w:val="center"/>
        <w:rPr>
          <w:rFonts w:ascii="仿宋" w:eastAsia="仿宋" w:hAnsi="仿宋"/>
          <w:b/>
          <w:bCs/>
          <w:sz w:val="28"/>
          <w:szCs w:val="28"/>
        </w:rPr>
      </w:pPr>
    </w:p>
    <w:p w:rsidR="00BA2B50" w:rsidRDefault="00BA2B50" w:rsidP="00BA2B50">
      <w:pPr>
        <w:spacing w:beforeLines="50" w:before="156"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BA2B50" w:rsidRDefault="00BA2B50" w:rsidP="00BA2B50">
      <w:pPr>
        <w:spacing w:line="560" w:lineRule="exact"/>
        <w:ind w:firstLineChars="197" w:firstLine="528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pacing w:val="-6"/>
          <w:sz w:val="28"/>
          <w:szCs w:val="28"/>
        </w:rPr>
        <w:t xml:space="preserve">你（单位）未经依法批准，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</w:t>
      </w:r>
      <w:r>
        <w:rPr>
          <w:rFonts w:ascii="仿宋" w:eastAsia="仿宋" w:hAnsi="仿宋" w:hint="eastAsia"/>
          <w:sz w:val="28"/>
          <w:szCs w:val="28"/>
        </w:rPr>
        <w:t>的行为，违反了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</w:t>
      </w:r>
      <w:r>
        <w:rPr>
          <w:rFonts w:ascii="仿宋" w:eastAsia="仿宋" w:hAnsi="仿宋" w:hint="eastAsia"/>
          <w:sz w:val="28"/>
          <w:szCs w:val="28"/>
        </w:rPr>
        <w:t>规定，本机关已于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日作出并送达了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 w:hint="eastAsia"/>
          <w:sz w:val="28"/>
          <w:szCs w:val="28"/>
        </w:rPr>
        <w:t>号《行政处罚决定书》。你（单位）在法定期限内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（行政复议、行政诉讼的情况）           </w:t>
      </w:r>
      <w:r>
        <w:rPr>
          <w:rFonts w:ascii="仿宋" w:eastAsia="仿宋" w:hAnsi="仿宋" w:hint="eastAsia"/>
          <w:sz w:val="28"/>
          <w:szCs w:val="28"/>
        </w:rPr>
        <w:t xml:space="preserve">，又不履行“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（行政处罚内容）             </w:t>
      </w:r>
      <w:r>
        <w:rPr>
          <w:rFonts w:ascii="仿宋" w:eastAsia="仿宋" w:hAnsi="仿宋" w:hint="eastAsia"/>
          <w:sz w:val="28"/>
          <w:szCs w:val="28"/>
        </w:rPr>
        <w:t>”的行政处罚决定。根据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</w:t>
      </w:r>
    </w:p>
    <w:p w:rsidR="00BA2B50" w:rsidRDefault="00BA2B50" w:rsidP="00BA2B50">
      <w:pPr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</w:t>
      </w:r>
      <w:r>
        <w:rPr>
          <w:rFonts w:ascii="仿宋" w:eastAsia="仿宋" w:hAnsi="仿宋" w:hint="eastAsia"/>
          <w:sz w:val="28"/>
          <w:szCs w:val="28"/>
        </w:rPr>
        <w:t>规定，本机关责令你（单位）在收到本催告书之日起十日（十个工作日）内履行行政处罚决定相关义务，如对履行该义务有陈述、申辩意见，请在该期限内向本机关提出。逾期仍未履行的，本机关将依法申请人民法院强制执行（</w:t>
      </w:r>
      <w:r>
        <w:rPr>
          <w:rFonts w:ascii="仿宋" w:eastAsia="仿宋" w:hAnsi="仿宋"/>
          <w:sz w:val="28"/>
          <w:szCs w:val="28"/>
        </w:rPr>
        <w:t>如</w:t>
      </w:r>
      <w:r>
        <w:rPr>
          <w:rFonts w:ascii="仿宋" w:eastAsia="仿宋" w:hAnsi="仿宋" w:hint="eastAsia"/>
          <w:sz w:val="28"/>
          <w:szCs w:val="28"/>
        </w:rPr>
        <w:t>不可采取改正措施的违法建筑案件</w:t>
      </w:r>
      <w:r>
        <w:rPr>
          <w:rFonts w:ascii="仿宋" w:eastAsia="仿宋" w:hAnsi="仿宋"/>
          <w:sz w:val="28"/>
          <w:szCs w:val="28"/>
        </w:rPr>
        <w:t>有自行强制执行权的可以写“</w:t>
      </w:r>
      <w:r>
        <w:rPr>
          <w:rFonts w:ascii="仿宋" w:eastAsia="仿宋" w:hAnsi="仿宋" w:hint="eastAsia"/>
          <w:sz w:val="28"/>
          <w:szCs w:val="28"/>
        </w:rPr>
        <w:t>申请秀洲区人民政府责成有关部门强制执行</w:t>
      </w:r>
      <w:r>
        <w:rPr>
          <w:rFonts w:ascii="仿宋" w:eastAsia="仿宋" w:hAnsi="仿宋"/>
          <w:sz w:val="28"/>
          <w:szCs w:val="28"/>
        </w:rPr>
        <w:t>”</w:t>
      </w:r>
      <w:r>
        <w:rPr>
          <w:rFonts w:ascii="仿宋" w:eastAsia="仿宋" w:hAnsi="仿宋" w:hint="eastAsia"/>
          <w:sz w:val="28"/>
          <w:szCs w:val="28"/>
        </w:rPr>
        <w:t>）。</w:t>
      </w:r>
    </w:p>
    <w:p w:rsidR="00BA2B50" w:rsidRDefault="00BA2B50" w:rsidP="00BA2B50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BA2B50" w:rsidRDefault="00BA2B50" w:rsidP="00BA2B50">
      <w:pPr>
        <w:spacing w:line="560" w:lineRule="exact"/>
        <w:ind w:firstLineChars="2013" w:firstLine="5878"/>
        <w:rPr>
          <w:rFonts w:ascii="仿宋_GB2312" w:eastAsia="仿宋_GB2312"/>
          <w:sz w:val="30"/>
          <w:szCs w:val="30"/>
        </w:rPr>
      </w:pPr>
    </w:p>
    <w:p w:rsidR="00BA2B50" w:rsidRDefault="00BA2B50" w:rsidP="00BA2B50">
      <w:pPr>
        <w:spacing w:line="560" w:lineRule="exact"/>
        <w:ind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嘉兴市秀洲区综合行政执法局</w:t>
      </w:r>
    </w:p>
    <w:p w:rsidR="00BA2B50" w:rsidRDefault="00BA2B50" w:rsidP="00E24C9D">
      <w:pPr>
        <w:spacing w:line="560" w:lineRule="exact"/>
        <w:ind w:right="544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年  月   日</w:t>
      </w:r>
    </w:p>
    <w:p w:rsidR="00D26524" w:rsidRDefault="00D26524">
      <w:pPr>
        <w:ind w:firstLine="480"/>
      </w:pPr>
      <w:bookmarkStart w:id="0" w:name="_GoBack"/>
      <w:bookmarkEnd w:id="0"/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3C7" w:rsidRDefault="006773C7" w:rsidP="00E24C9D">
      <w:r>
        <w:separator/>
      </w:r>
    </w:p>
  </w:endnote>
  <w:endnote w:type="continuationSeparator" w:id="0">
    <w:p w:rsidR="006773C7" w:rsidRDefault="006773C7" w:rsidP="00E2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3C7" w:rsidRDefault="006773C7" w:rsidP="00E24C9D">
      <w:r>
        <w:separator/>
      </w:r>
    </w:p>
  </w:footnote>
  <w:footnote w:type="continuationSeparator" w:id="0">
    <w:p w:rsidR="006773C7" w:rsidRDefault="006773C7" w:rsidP="00E24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50"/>
    <w:rsid w:val="0062662E"/>
    <w:rsid w:val="006773C7"/>
    <w:rsid w:val="00BA2B50"/>
    <w:rsid w:val="00D26524"/>
    <w:rsid w:val="00E2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9CF9C-C156-4766-9AD9-3A92DBE3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B50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A2B50"/>
  </w:style>
  <w:style w:type="paragraph" w:styleId="a3">
    <w:name w:val="header"/>
    <w:basedOn w:val="a"/>
    <w:link w:val="Char"/>
    <w:uiPriority w:val="99"/>
    <w:unhideWhenUsed/>
    <w:rsid w:val="00E2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C9D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C9D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2017-01-19T05:28:00Z</dcterms:created>
  <dcterms:modified xsi:type="dcterms:W3CDTF">2017-01-19T08:12:00Z</dcterms:modified>
</cp:coreProperties>
</file>