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32" w:rsidRDefault="006D5932" w:rsidP="006D5932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6D5932" w:rsidRDefault="006D5932" w:rsidP="006D5932">
      <w:pPr>
        <w:autoSpaceDN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</w:rPr>
        <w:t>中止强制执行通知书</w:t>
      </w:r>
    </w:p>
    <w:bookmarkEnd w:id="0"/>
    <w:p w:rsidR="006D5932" w:rsidRDefault="006D5932" w:rsidP="006D5932">
      <w:pPr>
        <w:spacing w:line="560" w:lineRule="exact"/>
        <w:jc w:val="center"/>
        <w:rPr>
          <w:rFonts w:ascii="仿宋" w:eastAsia="仿宋" w:hAnsi="仿宋" w:hint="eastAsia"/>
          <w:b/>
          <w:sz w:val="28"/>
          <w:szCs w:val="28"/>
          <w:u w:val="single"/>
        </w:rPr>
      </w:pPr>
      <w:r>
        <w:rPr>
          <w:rFonts w:ascii="仿宋" w:eastAsia="仿宋" w:hAnsi="仿宋" w:cs="仿宋_GB2312" w:hint="eastAsia"/>
          <w:sz w:val="28"/>
          <w:szCs w:val="28"/>
        </w:rPr>
        <w:t>秀综</w:t>
      </w:r>
      <w:r>
        <w:rPr>
          <w:rFonts w:ascii="仿宋" w:eastAsia="仿宋" w:hAnsi="仿宋" w:hint="eastAsia"/>
          <w:sz w:val="28"/>
          <w:szCs w:val="28"/>
        </w:rPr>
        <w:t>强止执字[    ]第   号</w:t>
      </w:r>
    </w:p>
    <w:p w:rsidR="006D5932" w:rsidRDefault="006D5932" w:rsidP="006D5932">
      <w:pPr>
        <w:spacing w:line="560" w:lineRule="exact"/>
        <w:ind w:firstLineChars="150" w:firstLine="651"/>
        <w:jc w:val="center"/>
        <w:rPr>
          <w:rFonts w:ascii="宋体" w:hAnsi="宋体" w:hint="eastAsia"/>
          <w:b/>
          <w:sz w:val="44"/>
          <w:szCs w:val="44"/>
          <w:u w:val="thick"/>
        </w:rPr>
      </w:pPr>
    </w:p>
    <w:p w:rsidR="006D5932" w:rsidRDefault="006D5932" w:rsidP="006D5932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（当事人的姓名或名称）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6D5932" w:rsidRDefault="006D5932" w:rsidP="006D5932">
      <w:pPr>
        <w:spacing w:line="560" w:lineRule="exact"/>
        <w:ind w:firstLineChars="185" w:firstLine="503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（中止执行的情形及理由）               </w:t>
      </w:r>
      <w:r>
        <w:rPr>
          <w:rFonts w:ascii="仿宋" w:eastAsia="仿宋" w:hAnsi="仿宋" w:hint="eastAsia"/>
          <w:sz w:val="28"/>
          <w:szCs w:val="28"/>
        </w:rPr>
        <w:t>，</w:t>
      </w:r>
    </w:p>
    <w:p w:rsidR="006D5932" w:rsidRDefault="006D5932" w:rsidP="006D5932">
      <w:pPr>
        <w:spacing w:line="560" w:lineRule="exact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现依据《中华人民共和国行政强制法》第三十九条的规定，本机关决定对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</w:rPr>
        <w:t>日作出的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（行政强制执行决定书名称、文号及简要内容）  </w:t>
      </w:r>
      <w:r>
        <w:rPr>
          <w:rFonts w:ascii="仿宋" w:eastAsia="仿宋" w:hAnsi="仿宋" w:hint="eastAsia"/>
          <w:sz w:val="28"/>
          <w:szCs w:val="28"/>
        </w:rPr>
        <w:t>中止执行。中止执行的情形消失后，本机关将依法恢复该行政决定的执行。</w:t>
      </w:r>
    </w:p>
    <w:p w:rsidR="006D5932" w:rsidRDefault="006D5932" w:rsidP="006D5932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特此通知。</w:t>
      </w:r>
    </w:p>
    <w:p w:rsidR="006D5932" w:rsidRDefault="006D5932" w:rsidP="006D5932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6D5932" w:rsidRDefault="006D5932" w:rsidP="006D5932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6D5932" w:rsidRDefault="006D5932" w:rsidP="006D5932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6D5932" w:rsidRDefault="006D5932" w:rsidP="006D5932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6D5932" w:rsidRDefault="006D5932" w:rsidP="006D5932">
      <w:pPr>
        <w:spacing w:line="560" w:lineRule="exact"/>
        <w:ind w:firstLineChars="200" w:firstLine="544"/>
        <w:rPr>
          <w:rFonts w:ascii="仿宋" w:eastAsia="仿宋" w:hAnsi="仿宋" w:hint="eastAsia"/>
          <w:sz w:val="28"/>
          <w:szCs w:val="28"/>
        </w:rPr>
      </w:pPr>
    </w:p>
    <w:p w:rsidR="006D5932" w:rsidRDefault="006D5932" w:rsidP="006D5932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嘉兴市秀洲区综合行政执法局</w:t>
      </w:r>
    </w:p>
    <w:p w:rsidR="006D5932" w:rsidRDefault="006D5932" w:rsidP="006D5932">
      <w:pPr>
        <w:spacing w:line="560" w:lineRule="exact"/>
        <w:ind w:firstLineChars="300" w:firstLine="81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年   月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932"/>
    <w:rsid w:val="0062662E"/>
    <w:rsid w:val="006D5932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9851-DB4A-43A1-9B3C-17C0CDC6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932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6D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2017-01-19T05:31:00Z</dcterms:created>
  <dcterms:modified xsi:type="dcterms:W3CDTF">2017-01-19T05:31:00Z</dcterms:modified>
</cp:coreProperties>
</file>