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0F621B" w14:textId="77777777" w:rsidR="00EC1366" w:rsidRPr="004F5D4F" w:rsidRDefault="00EC1366" w:rsidP="006110D5">
      <w:pPr>
        <w:pStyle w:val="a7"/>
        <w:ind w:firstLineChars="0" w:firstLine="0"/>
      </w:pPr>
      <w:r w:rsidRPr="004F5D4F">
        <w:rPr>
          <w:rFonts w:hint="eastAsia"/>
        </w:rPr>
        <w:t>说</w:t>
      </w:r>
      <w:r w:rsidRPr="004F5D4F">
        <w:t xml:space="preserve">   </w:t>
      </w:r>
      <w:r w:rsidRPr="004F5D4F">
        <w:rPr>
          <w:rFonts w:hint="eastAsia"/>
        </w:rPr>
        <w:t>明</w:t>
      </w:r>
      <w:r w:rsidRPr="004F5D4F">
        <w:t xml:space="preserve">   </w:t>
      </w:r>
      <w:r w:rsidRPr="004F5D4F">
        <w:rPr>
          <w:rFonts w:hint="eastAsia"/>
        </w:rPr>
        <w:t>书</w:t>
      </w:r>
      <w:r w:rsidRPr="004F5D4F">
        <w:t xml:space="preserve">   </w:t>
      </w:r>
      <w:r w:rsidRPr="004F5D4F">
        <w:rPr>
          <w:rFonts w:hint="eastAsia"/>
        </w:rPr>
        <w:t>摘</w:t>
      </w:r>
      <w:r w:rsidRPr="004F5D4F">
        <w:t xml:space="preserve">   </w:t>
      </w:r>
      <w:r w:rsidRPr="004F5D4F">
        <w:rPr>
          <w:rFonts w:hint="eastAsia"/>
        </w:rPr>
        <w:t>要</w:t>
      </w:r>
    </w:p>
    <w:p w14:paraId="6994B3F1" w14:textId="393ECD27" w:rsidR="006110D5" w:rsidRPr="004F5D4F" w:rsidRDefault="00F13356" w:rsidP="003779E0">
      <w:pPr>
        <w:ind w:firstLine="560"/>
      </w:pPr>
      <w:r w:rsidRPr="004F5D4F">
        <w:rPr>
          <w:rFonts w:hint="eastAsia"/>
        </w:rPr>
        <w:t>本发明</w:t>
      </w:r>
      <w:r w:rsidR="00D9131D">
        <w:rPr>
          <w:rFonts w:hint="eastAsia"/>
        </w:rPr>
        <w:t>提供了一种</w:t>
      </w:r>
      <w:r w:rsidR="00D9131D" w:rsidRPr="00D9131D">
        <w:rPr>
          <w:rFonts w:hint="eastAsia"/>
        </w:rPr>
        <w:t>基于大数据的耕地质量演变预测和产量估测方法</w:t>
      </w:r>
      <w:r w:rsidR="00D9131D">
        <w:rPr>
          <w:rFonts w:hint="eastAsia"/>
        </w:rPr>
        <w:t>。该方法包括：</w:t>
      </w:r>
      <w:r w:rsidR="00D9131D" w:rsidRPr="00D9131D">
        <w:rPr>
          <w:rFonts w:hint="eastAsia"/>
        </w:rPr>
        <w:t>耕地质量演变预测</w:t>
      </w:r>
      <w:r w:rsidR="00D9131D">
        <w:rPr>
          <w:rFonts w:hint="eastAsia"/>
        </w:rPr>
        <w:t>模型</w:t>
      </w:r>
      <w:r w:rsidR="00D9131D" w:rsidRPr="00D9131D">
        <w:rPr>
          <w:rFonts w:hint="eastAsia"/>
        </w:rPr>
        <w:t>和产量估测</w:t>
      </w:r>
      <w:r w:rsidR="00D9131D">
        <w:rPr>
          <w:rFonts w:hint="eastAsia"/>
        </w:rPr>
        <w:t>模型；</w:t>
      </w:r>
      <w:r w:rsidR="002D49E9" w:rsidRPr="002D49E9">
        <w:rPr>
          <w:rFonts w:hint="eastAsia"/>
        </w:rPr>
        <w:t>依托多要素联网观测获取的大数据，明确耕地质量评价关键限制因子，利用长短期记忆神经网络模型（</w:t>
      </w:r>
      <w:r w:rsidR="002D49E9" w:rsidRPr="002D49E9">
        <w:rPr>
          <w:rFonts w:hint="eastAsia"/>
        </w:rPr>
        <w:t>LSTM</w:t>
      </w:r>
      <w:r w:rsidR="002D49E9" w:rsidRPr="002D49E9">
        <w:rPr>
          <w:rFonts w:hint="eastAsia"/>
        </w:rPr>
        <w:t>）重构近实时预测模型，构建耕地质量演变预测模型；通过地理加权回归（</w:t>
      </w:r>
      <w:r w:rsidR="002D49E9" w:rsidRPr="002D49E9">
        <w:rPr>
          <w:rFonts w:hint="eastAsia"/>
        </w:rPr>
        <w:t>GWR</w:t>
      </w:r>
      <w:r w:rsidR="002D49E9" w:rsidRPr="002D49E9">
        <w:rPr>
          <w:rFonts w:hint="eastAsia"/>
        </w:rPr>
        <w:t>）、机器学习等模型，明确耕地质量与产能提升的耦合关系，构建粮食产量估测模型。开展农艺措施的时空分析，揭示其对产能作用强度的空间尺度差异和空间异质性格局。</w:t>
      </w:r>
    </w:p>
    <w:p w14:paraId="08C81818" w14:textId="77777777" w:rsidR="008D58DA" w:rsidRPr="004F5D4F" w:rsidRDefault="008D58DA" w:rsidP="00D44461">
      <w:pPr>
        <w:pStyle w:val="a8"/>
        <w:spacing w:before="190"/>
        <w:ind w:firstLine="560"/>
        <w:sectPr w:rsidR="008D58DA" w:rsidRPr="004F5D4F" w:rsidSect="0000330F">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851" w:footer="992" w:gutter="0"/>
          <w:lnNumType w:countBy="5"/>
          <w:pgNumType w:start="1"/>
          <w:cols w:space="425"/>
          <w:titlePg/>
          <w:docGrid w:type="lines" w:linePitch="381"/>
        </w:sectPr>
      </w:pPr>
    </w:p>
    <w:p w14:paraId="7F5107A3" w14:textId="77777777" w:rsidR="00EC1366" w:rsidRPr="004F5D4F" w:rsidRDefault="00EC1366" w:rsidP="006110D5">
      <w:pPr>
        <w:pStyle w:val="a7"/>
        <w:ind w:firstLineChars="0" w:firstLine="0"/>
      </w:pPr>
      <w:r w:rsidRPr="004F5D4F">
        <w:rPr>
          <w:rFonts w:hint="eastAsia"/>
        </w:rPr>
        <w:lastRenderedPageBreak/>
        <w:t>摘</w:t>
      </w:r>
      <w:r w:rsidRPr="004F5D4F">
        <w:rPr>
          <w:rFonts w:hint="eastAsia"/>
        </w:rPr>
        <w:t xml:space="preserve">   </w:t>
      </w:r>
      <w:r w:rsidRPr="004F5D4F">
        <w:rPr>
          <w:rFonts w:hint="eastAsia"/>
        </w:rPr>
        <w:t>要</w:t>
      </w:r>
      <w:r w:rsidRPr="004F5D4F">
        <w:rPr>
          <w:rFonts w:hint="eastAsia"/>
        </w:rPr>
        <w:t xml:space="preserve">   </w:t>
      </w:r>
      <w:r w:rsidRPr="004F5D4F">
        <w:t>附</w:t>
      </w:r>
      <w:r w:rsidRPr="004F5D4F">
        <w:rPr>
          <w:rFonts w:hint="eastAsia"/>
        </w:rPr>
        <w:t xml:space="preserve">   </w:t>
      </w:r>
      <w:r w:rsidRPr="004F5D4F">
        <w:t>图</w:t>
      </w:r>
    </w:p>
    <w:p w14:paraId="629EFDE3" w14:textId="77777777" w:rsidR="00EC1366" w:rsidRPr="004F5D4F" w:rsidRDefault="00EC1366" w:rsidP="00753848">
      <w:pPr>
        <w:pStyle w:val="ac"/>
      </w:pPr>
    </w:p>
    <w:p w14:paraId="703B3E28" w14:textId="77777777" w:rsidR="00CE61A6" w:rsidRPr="004F5D4F" w:rsidRDefault="00CE61A6" w:rsidP="00753848">
      <w:pPr>
        <w:pStyle w:val="ac"/>
      </w:pPr>
    </w:p>
    <w:p w14:paraId="2BCC72FA" w14:textId="77777777" w:rsidR="00CE61A6" w:rsidRDefault="00CE61A6" w:rsidP="00753848">
      <w:pPr>
        <w:pStyle w:val="ac"/>
      </w:pPr>
    </w:p>
    <w:p w14:paraId="6B676B58" w14:textId="77777777" w:rsidR="00285986" w:rsidRDefault="00285986" w:rsidP="00753848">
      <w:pPr>
        <w:pStyle w:val="ac"/>
      </w:pPr>
    </w:p>
    <w:p w14:paraId="2D5A329A" w14:textId="77777777" w:rsidR="00285986" w:rsidRDefault="00285986" w:rsidP="00753848">
      <w:pPr>
        <w:pStyle w:val="ac"/>
      </w:pPr>
    </w:p>
    <w:p w14:paraId="49C8B23B" w14:textId="77777777" w:rsidR="00285986" w:rsidRDefault="00285986" w:rsidP="00753848">
      <w:pPr>
        <w:pStyle w:val="ac"/>
      </w:pPr>
    </w:p>
    <w:p w14:paraId="123C5E1B" w14:textId="77777777" w:rsidR="00285986" w:rsidRPr="004F5D4F" w:rsidRDefault="00285986" w:rsidP="00753848">
      <w:pPr>
        <w:pStyle w:val="ac"/>
        <w:rPr>
          <w:rFonts w:hint="eastAsia"/>
        </w:rPr>
      </w:pPr>
    </w:p>
    <w:p w14:paraId="5D63B09E" w14:textId="2684C525" w:rsidR="00CE61A6" w:rsidRPr="004F5D4F" w:rsidRDefault="00285986" w:rsidP="003C3A9E">
      <w:pPr>
        <w:pStyle w:val="ac"/>
      </w:pPr>
      <w:r>
        <w:rPr>
          <w:noProof/>
        </w:rPr>
        <w:drawing>
          <wp:inline distT="0" distB="0" distL="0" distR="0" wp14:anchorId="4E8BD0E4" wp14:editId="3443C359">
            <wp:extent cx="5278120" cy="2005965"/>
            <wp:effectExtent l="0" t="0" r="2540" b="0"/>
            <wp:docPr id="14411566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56677" name="图片 14411566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8120" cy="2005965"/>
                    </a:xfrm>
                    <a:prstGeom prst="rect">
                      <a:avLst/>
                    </a:prstGeom>
                  </pic:spPr>
                </pic:pic>
              </a:graphicData>
            </a:graphic>
          </wp:inline>
        </w:drawing>
      </w:r>
    </w:p>
    <w:p w14:paraId="06E83D2E" w14:textId="468DDEAF" w:rsidR="00CE61A6" w:rsidRDefault="00CE61A6" w:rsidP="003C3A9E">
      <w:pPr>
        <w:pStyle w:val="ac"/>
      </w:pPr>
    </w:p>
    <w:p w14:paraId="05010D71" w14:textId="77777777" w:rsidR="003C3A9E" w:rsidRPr="004F5D4F" w:rsidRDefault="003C3A9E" w:rsidP="003C3A9E">
      <w:pPr>
        <w:pStyle w:val="ac"/>
      </w:pPr>
    </w:p>
    <w:p w14:paraId="3F1A54FD" w14:textId="77777777" w:rsidR="00CE61A6" w:rsidRPr="004F5D4F" w:rsidRDefault="00CE61A6" w:rsidP="00CE61A6">
      <w:pPr>
        <w:pStyle w:val="ac"/>
      </w:pPr>
    </w:p>
    <w:p w14:paraId="087EC91B" w14:textId="77777777" w:rsidR="006110D5" w:rsidRPr="004F5D4F" w:rsidRDefault="006110D5" w:rsidP="00753848">
      <w:pPr>
        <w:pStyle w:val="ac"/>
      </w:pPr>
    </w:p>
    <w:p w14:paraId="02F5C9E8" w14:textId="77777777" w:rsidR="008D58DA" w:rsidRPr="004F5D4F" w:rsidRDefault="008D58DA" w:rsidP="003C3A9E">
      <w:pPr>
        <w:pStyle w:val="ac"/>
        <w:jc w:val="both"/>
        <w:sectPr w:rsidR="008D58DA" w:rsidRPr="004F5D4F" w:rsidSect="0000330F">
          <w:pgSz w:w="11906" w:h="16838"/>
          <w:pgMar w:top="1440" w:right="1797" w:bottom="1440" w:left="1797" w:header="851" w:footer="992" w:gutter="0"/>
          <w:pgNumType w:start="1"/>
          <w:cols w:space="425"/>
          <w:titlePg/>
          <w:docGrid w:type="lines" w:linePitch="381"/>
        </w:sectPr>
      </w:pPr>
    </w:p>
    <w:p w14:paraId="2A4F8C7E" w14:textId="77777777" w:rsidR="000366A4" w:rsidRPr="004F5D4F" w:rsidRDefault="000366A4" w:rsidP="006110D5">
      <w:pPr>
        <w:pStyle w:val="a7"/>
        <w:ind w:firstLineChars="0" w:firstLine="0"/>
      </w:pPr>
      <w:r w:rsidRPr="004F5D4F">
        <w:rPr>
          <w:rFonts w:hint="eastAsia"/>
        </w:rPr>
        <w:lastRenderedPageBreak/>
        <w:t>权</w:t>
      </w:r>
      <w:r w:rsidRPr="004F5D4F">
        <w:t xml:space="preserve">   </w:t>
      </w:r>
      <w:r w:rsidRPr="004F5D4F">
        <w:rPr>
          <w:rFonts w:hint="eastAsia"/>
        </w:rPr>
        <w:t>利</w:t>
      </w:r>
      <w:r w:rsidRPr="004F5D4F">
        <w:t xml:space="preserve">   </w:t>
      </w:r>
      <w:r w:rsidRPr="004F5D4F">
        <w:rPr>
          <w:rFonts w:hint="eastAsia"/>
        </w:rPr>
        <w:t>要</w:t>
      </w:r>
      <w:r w:rsidRPr="004F5D4F">
        <w:t xml:space="preserve">   </w:t>
      </w:r>
      <w:r w:rsidRPr="004F5D4F">
        <w:rPr>
          <w:rFonts w:hint="eastAsia"/>
        </w:rPr>
        <w:t>求</w:t>
      </w:r>
      <w:r w:rsidRPr="004F5D4F">
        <w:t xml:space="preserve">   </w:t>
      </w:r>
      <w:r w:rsidRPr="004F5D4F">
        <w:rPr>
          <w:rFonts w:hint="eastAsia"/>
        </w:rPr>
        <w:t>书</w:t>
      </w:r>
    </w:p>
    <w:p w14:paraId="48CD94FE" w14:textId="3D4AD31F" w:rsidR="000366A4" w:rsidRPr="004F5D4F" w:rsidRDefault="000366A4" w:rsidP="000366A4">
      <w:pPr>
        <w:pStyle w:val="a8"/>
        <w:spacing w:before="190"/>
        <w:ind w:firstLine="560"/>
      </w:pPr>
      <w:r w:rsidRPr="004F5D4F">
        <w:rPr>
          <w:rFonts w:hint="eastAsia"/>
        </w:rPr>
        <w:t>1</w:t>
      </w:r>
      <w:r w:rsidRPr="004F5D4F">
        <w:rPr>
          <w:rFonts w:hint="eastAsia"/>
        </w:rPr>
        <w:t>、一</w:t>
      </w:r>
      <w:r w:rsidR="005E3411" w:rsidRPr="004F5D4F">
        <w:rPr>
          <w:rFonts w:hint="eastAsia"/>
        </w:rPr>
        <w:t>种基于</w:t>
      </w:r>
      <w:r w:rsidR="000945C3">
        <w:rPr>
          <w:rFonts w:hint="eastAsia"/>
        </w:rPr>
        <w:t>大数据的耕地质量演变预测和产量估测</w:t>
      </w:r>
      <w:r w:rsidR="005E3411" w:rsidRPr="004F5D4F">
        <w:rPr>
          <w:rFonts w:hint="eastAsia"/>
        </w:rPr>
        <w:t>方法</w:t>
      </w:r>
      <w:r w:rsidRPr="004F5D4F">
        <w:rPr>
          <w:rFonts w:hint="eastAsia"/>
        </w:rPr>
        <w:t>，其特征在于，包括：</w:t>
      </w:r>
    </w:p>
    <w:p w14:paraId="4FFEBCE7" w14:textId="6ABEDD7B" w:rsidR="008C5354" w:rsidRDefault="008C5354" w:rsidP="006E0ACB">
      <w:pPr>
        <w:ind w:firstLine="560"/>
      </w:pPr>
      <w:r>
        <w:rPr>
          <w:rFonts w:hint="eastAsia"/>
        </w:rPr>
        <w:t>基于大数据的耕地质量演变预测模型；</w:t>
      </w:r>
    </w:p>
    <w:p w14:paraId="299C5957" w14:textId="3D762308" w:rsidR="008C5354" w:rsidRDefault="008C5354" w:rsidP="008C5354">
      <w:pPr>
        <w:ind w:firstLine="560"/>
      </w:pPr>
      <w:bookmarkStart w:id="0" w:name="OLE_LINK2"/>
      <w:r>
        <w:rPr>
          <w:rFonts w:hint="eastAsia"/>
        </w:rPr>
        <w:t>基于大数据耦合耕地质量的粮食产能估测模型；</w:t>
      </w:r>
    </w:p>
    <w:bookmarkEnd w:id="0"/>
    <w:p w14:paraId="5C577CF2" w14:textId="68F9CFEF" w:rsidR="0082337D" w:rsidRDefault="0082337D" w:rsidP="0082337D">
      <w:pPr>
        <w:ind w:firstLine="560"/>
      </w:pPr>
      <w:r>
        <w:rPr>
          <w:rFonts w:hint="eastAsia"/>
        </w:rPr>
        <w:t>2</w:t>
      </w:r>
      <w:r>
        <w:rPr>
          <w:rFonts w:hint="eastAsia"/>
        </w:rPr>
        <w:t>、根据权利要求</w:t>
      </w:r>
      <w:r>
        <w:rPr>
          <w:rFonts w:hint="eastAsia"/>
        </w:rPr>
        <w:t>1</w:t>
      </w:r>
      <w:r>
        <w:rPr>
          <w:rFonts w:hint="eastAsia"/>
        </w:rPr>
        <w:t>所述基于大数据的耕地质量演变预测模型，其特征在于，包括：</w:t>
      </w:r>
    </w:p>
    <w:p w14:paraId="32763D52" w14:textId="1C3AC5A8" w:rsidR="001D7A2F" w:rsidRDefault="00C36F67" w:rsidP="006E0ACB">
      <w:pPr>
        <w:ind w:firstLine="560"/>
        <w:rPr>
          <w:lang w:val="zh-CN"/>
        </w:rPr>
      </w:pPr>
      <w:r w:rsidRPr="004F5D4F">
        <w:t>获取</w:t>
      </w:r>
      <w:r w:rsidR="000945C3">
        <w:rPr>
          <w:rFonts w:hint="eastAsia"/>
        </w:rPr>
        <w:t>耕地质量评价的</w:t>
      </w:r>
      <w:r w:rsidR="000945C3">
        <w:rPr>
          <w:rFonts w:hint="eastAsia"/>
          <w:lang w:val="zh-CN"/>
        </w:rPr>
        <w:t>关键限制因子数据；</w:t>
      </w:r>
    </w:p>
    <w:p w14:paraId="16FB3AC8" w14:textId="10BA8BB0" w:rsidR="000945C3" w:rsidRDefault="000945C3" w:rsidP="006E0ACB">
      <w:pPr>
        <w:ind w:firstLine="560"/>
      </w:pPr>
      <w:r>
        <w:rPr>
          <w:rFonts w:hint="eastAsia"/>
          <w:lang w:val="zh-CN"/>
        </w:rPr>
        <w:t>将所述</w:t>
      </w:r>
      <w:r w:rsidR="0082337D">
        <w:rPr>
          <w:rFonts w:hint="eastAsia"/>
        </w:rPr>
        <w:t>耕地质量评价的</w:t>
      </w:r>
      <w:r w:rsidR="0082337D">
        <w:rPr>
          <w:rFonts w:hint="eastAsia"/>
          <w:lang w:val="zh-CN"/>
        </w:rPr>
        <w:t>关键限制因子数据输入</w:t>
      </w:r>
      <w:r w:rsidR="0082337D">
        <w:rPr>
          <w:rFonts w:hint="eastAsia"/>
        </w:rPr>
        <w:t>基于大数据的耕地质量演变预测模型，输出对所述</w:t>
      </w:r>
      <w:r w:rsidR="0082337D">
        <w:rPr>
          <w:rFonts w:hint="eastAsia"/>
          <w:lang w:val="zh-CN"/>
        </w:rPr>
        <w:t>关键限制因子数据</w:t>
      </w:r>
      <w:r w:rsidR="0082337D">
        <w:rPr>
          <w:rFonts w:hint="eastAsia"/>
        </w:rPr>
        <w:t>中耕地的质量评估结果；所述基于大数据的耕地质量演变预测模型为</w:t>
      </w:r>
      <w:r w:rsidR="0082337D" w:rsidRPr="0082337D">
        <w:rPr>
          <w:rFonts w:hint="eastAsia"/>
        </w:rPr>
        <w:t>利用长短期记忆神经网络模型（</w:t>
      </w:r>
      <w:r w:rsidR="0082337D" w:rsidRPr="0082337D">
        <w:rPr>
          <w:rFonts w:hint="eastAsia"/>
        </w:rPr>
        <w:t>LSTM</w:t>
      </w:r>
      <w:r w:rsidR="0082337D" w:rsidRPr="0082337D">
        <w:rPr>
          <w:rFonts w:hint="eastAsia"/>
        </w:rPr>
        <w:t>）重构近实时预测模型，是根据多要素联网观测获取的大数据进行训练得到的。</w:t>
      </w:r>
    </w:p>
    <w:p w14:paraId="30C4FA62" w14:textId="1870248E" w:rsidR="0082337D" w:rsidRDefault="0082337D" w:rsidP="006E0ACB">
      <w:pPr>
        <w:ind w:firstLine="560"/>
      </w:pPr>
      <w:r>
        <w:rPr>
          <w:rFonts w:hint="eastAsia"/>
        </w:rPr>
        <w:t>3</w:t>
      </w:r>
      <w:r>
        <w:rPr>
          <w:rFonts w:hint="eastAsia"/>
        </w:rPr>
        <w:t>、根据权利要求</w:t>
      </w:r>
      <w:r>
        <w:rPr>
          <w:rFonts w:hint="eastAsia"/>
        </w:rPr>
        <w:t>2</w:t>
      </w:r>
      <w:r>
        <w:rPr>
          <w:rFonts w:hint="eastAsia"/>
        </w:rPr>
        <w:t>所述的基于大数据的耕地质量演变预测模型，其特征在于，将所述耕地质量评价的</w:t>
      </w:r>
      <w:r>
        <w:rPr>
          <w:rFonts w:hint="eastAsia"/>
          <w:lang w:val="zh-CN"/>
        </w:rPr>
        <w:t>关键限制因子数据输入耕地质量演变预测模型，输出对所述关键限制因子数据</w:t>
      </w:r>
      <w:r>
        <w:rPr>
          <w:rFonts w:hint="eastAsia"/>
        </w:rPr>
        <w:t>中耕地的质量评估结果，包括：</w:t>
      </w:r>
    </w:p>
    <w:p w14:paraId="677D631A" w14:textId="77777777" w:rsidR="007A39EA" w:rsidRDefault="0082337D" w:rsidP="00FA5228">
      <w:pPr>
        <w:ind w:firstLine="560"/>
      </w:pPr>
      <w:r>
        <w:rPr>
          <w:rFonts w:hint="eastAsia"/>
        </w:rPr>
        <w:t>将所述</w:t>
      </w:r>
      <w:r w:rsidRPr="0082337D">
        <w:rPr>
          <w:rFonts w:hint="eastAsia"/>
        </w:rPr>
        <w:t>关键限制因子数据</w:t>
      </w:r>
      <w:r>
        <w:rPr>
          <w:rFonts w:hint="eastAsia"/>
        </w:rPr>
        <w:t>输入</w:t>
      </w:r>
      <w:r w:rsidR="007A39EA" w:rsidRPr="007A39EA">
        <w:rPr>
          <w:rFonts w:hint="eastAsia"/>
        </w:rPr>
        <w:t>将所述特征信息输入输入</w:t>
      </w:r>
      <w:r w:rsidR="007A39EA" w:rsidRPr="007A39EA">
        <w:rPr>
          <w:rFonts w:hint="eastAsia"/>
        </w:rPr>
        <w:t>LSTM</w:t>
      </w:r>
      <w:r w:rsidR="007A39EA" w:rsidRPr="007A39EA">
        <w:rPr>
          <w:rFonts w:hint="eastAsia"/>
        </w:rPr>
        <w:t>层，输出带有长期依赖关系的特征信息；</w:t>
      </w:r>
    </w:p>
    <w:p w14:paraId="52010B00" w14:textId="1E896F41" w:rsidR="001D7A2F" w:rsidRDefault="007A39EA" w:rsidP="00FA5228">
      <w:pPr>
        <w:ind w:firstLine="560"/>
      </w:pPr>
      <w:r w:rsidRPr="007A39EA">
        <w:rPr>
          <w:rFonts w:hint="eastAsia"/>
        </w:rPr>
        <w:t>将所述带有长期依赖关系的特征信息输入全连接层，输出耕地质量的评估结果</w:t>
      </w:r>
      <w:r>
        <w:rPr>
          <w:rFonts w:hint="eastAsia"/>
        </w:rPr>
        <w:t>。</w:t>
      </w:r>
    </w:p>
    <w:p w14:paraId="6DADB4A2" w14:textId="7D43E079" w:rsidR="007A39EA" w:rsidRDefault="007A39EA" w:rsidP="00FA5228">
      <w:pPr>
        <w:ind w:firstLine="560"/>
      </w:pPr>
      <w:r>
        <w:rPr>
          <w:rFonts w:hint="eastAsia"/>
        </w:rPr>
        <w:t>4</w:t>
      </w:r>
      <w:r>
        <w:rPr>
          <w:rFonts w:hint="eastAsia"/>
        </w:rPr>
        <w:t>、根据权利要求</w:t>
      </w:r>
      <w:r w:rsidR="004D7094">
        <w:rPr>
          <w:rFonts w:hint="eastAsia"/>
        </w:rPr>
        <w:t>3</w:t>
      </w:r>
      <w:r>
        <w:rPr>
          <w:rFonts w:hint="eastAsia"/>
        </w:rPr>
        <w:t>所述的基于大数据的耕地质量演变预测模型，其特征在于，将所述</w:t>
      </w:r>
      <w:r w:rsidRPr="0082337D">
        <w:rPr>
          <w:rFonts w:hint="eastAsia"/>
        </w:rPr>
        <w:t>关键限制因子数据</w:t>
      </w:r>
      <w:r>
        <w:rPr>
          <w:rFonts w:hint="eastAsia"/>
        </w:rPr>
        <w:t>输入</w:t>
      </w:r>
      <w:r w:rsidRPr="007A39EA">
        <w:rPr>
          <w:rFonts w:hint="eastAsia"/>
        </w:rPr>
        <w:t>将所述特征信息输入输入</w:t>
      </w:r>
      <w:r w:rsidRPr="007A39EA">
        <w:rPr>
          <w:rFonts w:hint="eastAsia"/>
        </w:rPr>
        <w:t>LSTM</w:t>
      </w:r>
      <w:r w:rsidRPr="007A39EA">
        <w:rPr>
          <w:rFonts w:hint="eastAsia"/>
        </w:rPr>
        <w:t>层，输出带有长期依赖关系的特征信息</w:t>
      </w:r>
      <w:r>
        <w:rPr>
          <w:rFonts w:hint="eastAsia"/>
        </w:rPr>
        <w:t>，包括：</w:t>
      </w:r>
    </w:p>
    <w:p w14:paraId="6847EE5A" w14:textId="77777777" w:rsidR="004D7094" w:rsidRDefault="004D7094" w:rsidP="00FA5228">
      <w:pPr>
        <w:ind w:firstLine="560"/>
      </w:pPr>
      <w:r w:rsidRPr="004D7094">
        <w:rPr>
          <w:rFonts w:hint="eastAsia"/>
        </w:rPr>
        <w:t>将所述特征信息和前一时刻的记忆细胞状态输入到遗忘门，添加对前一时刻记忆细胞状态的遗忘程度；</w:t>
      </w:r>
    </w:p>
    <w:p w14:paraId="59EB571C" w14:textId="77777777" w:rsidR="004D7094" w:rsidRDefault="004D7094" w:rsidP="00FA5228">
      <w:pPr>
        <w:ind w:firstLine="560"/>
      </w:pPr>
      <w:r w:rsidRPr="004D7094">
        <w:rPr>
          <w:rFonts w:hint="eastAsia"/>
        </w:rPr>
        <w:t>将所述特征信息和前一时刻的记忆细胞状态输入到输入门，添加</w:t>
      </w:r>
      <w:r w:rsidRPr="004D7094">
        <w:rPr>
          <w:rFonts w:hint="eastAsia"/>
        </w:rPr>
        <w:lastRenderedPageBreak/>
        <w:t>当前时刻输入数据中有多少信息需要被添加到记忆细胞状态中；</w:t>
      </w:r>
    </w:p>
    <w:p w14:paraId="13460728" w14:textId="3BA6DD24" w:rsidR="007A39EA" w:rsidRDefault="004D7094" w:rsidP="00FA5228">
      <w:pPr>
        <w:ind w:firstLine="560"/>
      </w:pPr>
      <w:r w:rsidRPr="004D7094">
        <w:rPr>
          <w:rFonts w:hint="eastAsia"/>
        </w:rPr>
        <w:t>将所述特征信息和前一时刻的记忆细胞状态输入到输出门，添加当前时刻记忆细胞状态中有多少信息需要输出到隐藏状态，输出带有长期依赖关系的特征信息</w:t>
      </w:r>
      <w:r>
        <w:rPr>
          <w:rFonts w:hint="eastAsia"/>
        </w:rPr>
        <w:t>。</w:t>
      </w:r>
    </w:p>
    <w:p w14:paraId="4E310248" w14:textId="0EF011CA" w:rsidR="004D7094" w:rsidRDefault="004D7094" w:rsidP="00FA5228">
      <w:pPr>
        <w:ind w:firstLine="560"/>
      </w:pPr>
      <w:r>
        <w:rPr>
          <w:rFonts w:hint="eastAsia"/>
        </w:rPr>
        <w:t>5</w:t>
      </w:r>
      <w:r>
        <w:rPr>
          <w:rFonts w:hint="eastAsia"/>
        </w:rPr>
        <w:t>、根据权利要求</w:t>
      </w:r>
      <w:r>
        <w:rPr>
          <w:rFonts w:hint="eastAsia"/>
        </w:rPr>
        <w:t>3</w:t>
      </w:r>
      <w:r>
        <w:rPr>
          <w:rFonts w:hint="eastAsia"/>
        </w:rPr>
        <w:t>所述的基于大数据的耕地质量演变预测模型，其特征在于，</w:t>
      </w:r>
      <w:r w:rsidRPr="004D7094">
        <w:rPr>
          <w:rFonts w:hint="eastAsia"/>
        </w:rPr>
        <w:t>将所述带有长期依赖关系的特征信息输入全连接层，输出耕地质量的评估结果</w:t>
      </w:r>
      <w:r>
        <w:rPr>
          <w:rFonts w:hint="eastAsia"/>
        </w:rPr>
        <w:t>，包括：</w:t>
      </w:r>
    </w:p>
    <w:p w14:paraId="631539DE" w14:textId="77777777" w:rsidR="004D7094" w:rsidRDefault="004D7094" w:rsidP="00FA5228">
      <w:pPr>
        <w:ind w:firstLine="560"/>
        <w:rPr>
          <w:lang w:val="zh-CN"/>
        </w:rPr>
      </w:pPr>
      <w:r>
        <w:rPr>
          <w:rFonts w:hint="eastAsia"/>
          <w:lang w:val="zh-CN"/>
        </w:rPr>
        <w:t>将所述带有长期依赖关系的特征信息输入，对输入进行线性变化，即权重矩阵相乘，并添加上偏置向量；</w:t>
      </w:r>
    </w:p>
    <w:p w14:paraId="02142A0B" w14:textId="1454B81B" w:rsidR="004D7094" w:rsidRDefault="004D7094" w:rsidP="00FA5228">
      <w:pPr>
        <w:ind w:firstLine="560"/>
        <w:rPr>
          <w:lang w:val="zh-CN"/>
        </w:rPr>
      </w:pPr>
      <w:r>
        <w:rPr>
          <w:rFonts w:hint="eastAsia"/>
          <w:lang w:val="zh-CN"/>
        </w:rPr>
        <w:t>将所述线性变化结果通过激活函数进行处理，输出</w:t>
      </w:r>
      <w:r w:rsidRPr="00A63503">
        <w:rPr>
          <w:rFonts w:hint="eastAsia"/>
          <w:lang w:val="zh-CN"/>
        </w:rPr>
        <w:t>耕地质量的评估结果</w:t>
      </w:r>
      <w:r>
        <w:rPr>
          <w:rFonts w:hint="eastAsia"/>
          <w:lang w:val="zh-CN"/>
        </w:rPr>
        <w:t>。</w:t>
      </w:r>
    </w:p>
    <w:p w14:paraId="5D0B21C4" w14:textId="354531E2" w:rsidR="004D7094" w:rsidRDefault="004D7094" w:rsidP="00FA5228">
      <w:pPr>
        <w:ind w:firstLine="560"/>
        <w:rPr>
          <w:lang w:val="zh-CN"/>
        </w:rPr>
      </w:pPr>
      <w:r>
        <w:rPr>
          <w:rFonts w:hint="eastAsia"/>
          <w:lang w:val="zh-CN"/>
        </w:rPr>
        <w:t>6</w:t>
      </w:r>
      <w:r>
        <w:rPr>
          <w:rFonts w:hint="eastAsia"/>
          <w:lang w:val="zh-CN"/>
        </w:rPr>
        <w:t>、</w:t>
      </w:r>
      <w:r w:rsidR="006D0F81" w:rsidRPr="006D0F81">
        <w:rPr>
          <w:rFonts w:hint="eastAsia"/>
          <w:lang w:val="zh-CN"/>
        </w:rPr>
        <w:t>根据权利要求</w:t>
      </w:r>
      <w:r w:rsidR="006D0F81" w:rsidRPr="006D0F81">
        <w:rPr>
          <w:rFonts w:hint="eastAsia"/>
          <w:lang w:val="zh-CN"/>
        </w:rPr>
        <w:t>1</w:t>
      </w:r>
      <w:r w:rsidR="006D0F81" w:rsidRPr="006D0F81">
        <w:rPr>
          <w:rFonts w:hint="eastAsia"/>
          <w:lang w:val="zh-CN"/>
        </w:rPr>
        <w:t>至</w:t>
      </w:r>
      <w:r w:rsidR="006D0F81">
        <w:rPr>
          <w:rFonts w:hint="eastAsia"/>
          <w:lang w:val="zh-CN"/>
        </w:rPr>
        <w:t>5</w:t>
      </w:r>
      <w:r w:rsidR="006D0F81" w:rsidRPr="006D0F81">
        <w:rPr>
          <w:rFonts w:hint="eastAsia"/>
          <w:lang w:val="zh-CN"/>
        </w:rPr>
        <w:t>中任一项所述的基于大数据的耕地质量演变预测</w:t>
      </w:r>
      <w:r w:rsidR="006D0F81">
        <w:rPr>
          <w:rFonts w:hint="eastAsia"/>
          <w:lang w:val="zh-CN"/>
        </w:rPr>
        <w:t>模型</w:t>
      </w:r>
      <w:r w:rsidR="006D0F81" w:rsidRPr="006D0F81">
        <w:rPr>
          <w:rFonts w:hint="eastAsia"/>
          <w:lang w:val="zh-CN"/>
        </w:rPr>
        <w:t>，其特征在于，所述获取耕地质量评价的关键限制因子数据，包括：</w:t>
      </w:r>
    </w:p>
    <w:p w14:paraId="3A2A7D85" w14:textId="77777777" w:rsidR="006D0F81" w:rsidRDefault="006D0F81" w:rsidP="00FA5228">
      <w:pPr>
        <w:ind w:firstLine="560"/>
        <w:rPr>
          <w:lang w:val="zh-CN"/>
        </w:rPr>
      </w:pPr>
      <w:r w:rsidRPr="006D0F81">
        <w:rPr>
          <w:rFonts w:hint="eastAsia"/>
          <w:lang w:val="zh-CN"/>
        </w:rPr>
        <w:t>获取气象数据，具体包括降水量数据与温度数据；</w:t>
      </w:r>
    </w:p>
    <w:p w14:paraId="45B82E15" w14:textId="77777777" w:rsidR="006D0F81" w:rsidRDefault="006D0F81" w:rsidP="00FA5228">
      <w:pPr>
        <w:ind w:firstLine="560"/>
        <w:rPr>
          <w:lang w:val="zh-CN"/>
        </w:rPr>
      </w:pPr>
      <w:r w:rsidRPr="006D0F81">
        <w:rPr>
          <w:rFonts w:hint="eastAsia"/>
          <w:lang w:val="zh-CN"/>
        </w:rPr>
        <w:t>获取数字高程数据；</w:t>
      </w:r>
    </w:p>
    <w:p w14:paraId="1EAF75B1" w14:textId="77777777" w:rsidR="006D0F81" w:rsidRDefault="006D0F81" w:rsidP="00FA5228">
      <w:pPr>
        <w:ind w:firstLine="560"/>
        <w:rPr>
          <w:lang w:val="zh-CN"/>
        </w:rPr>
      </w:pPr>
      <w:r w:rsidRPr="006D0F81">
        <w:rPr>
          <w:rFonts w:hint="eastAsia"/>
          <w:lang w:val="zh-CN"/>
        </w:rPr>
        <w:t>实地采样获取土壤数据，具体包括有效土层厚度、土壤有机质含量、土壤养分状况、土壤质地、障碍因素、土壤容重、耕层厚度、黑土层厚度、</w:t>
      </w:r>
      <w:r w:rsidRPr="006D0F81">
        <w:rPr>
          <w:rFonts w:hint="eastAsia"/>
          <w:lang w:val="zh-CN"/>
        </w:rPr>
        <w:t>pH</w:t>
      </w:r>
      <w:r w:rsidRPr="006D0F81">
        <w:rPr>
          <w:rFonts w:hint="eastAsia"/>
          <w:lang w:val="zh-CN"/>
        </w:rPr>
        <w:t>值、电导率、土体构型、含水量、全氮、有效磷、速效钾、水土保持系数；</w:t>
      </w:r>
    </w:p>
    <w:p w14:paraId="334CE191" w14:textId="77777777" w:rsidR="006D0F81" w:rsidRDefault="006D0F81" w:rsidP="00FA5228">
      <w:pPr>
        <w:ind w:firstLine="560"/>
        <w:rPr>
          <w:lang w:val="zh-CN"/>
        </w:rPr>
      </w:pPr>
      <w:r w:rsidRPr="006D0F81">
        <w:rPr>
          <w:rFonts w:hint="eastAsia"/>
          <w:lang w:val="zh-CN"/>
        </w:rPr>
        <w:t>获取人文指标数据，具体包括耕地投入、灌溉与连片度；</w:t>
      </w:r>
    </w:p>
    <w:p w14:paraId="144572ED" w14:textId="1DA825A6" w:rsidR="006D0F81" w:rsidRDefault="006D0F81" w:rsidP="00FA5228">
      <w:pPr>
        <w:ind w:firstLine="560"/>
        <w:rPr>
          <w:lang w:val="zh-CN"/>
        </w:rPr>
      </w:pPr>
      <w:r w:rsidRPr="006D0F81">
        <w:rPr>
          <w:rFonts w:hint="eastAsia"/>
          <w:lang w:val="zh-CN"/>
        </w:rPr>
        <w:t>将所述所有数据进行预处理，按照时序转换为矩阵，即为所述耕地质量评价关键限制因子数据</w:t>
      </w:r>
      <w:r>
        <w:rPr>
          <w:rFonts w:hint="eastAsia"/>
          <w:lang w:val="zh-CN"/>
        </w:rPr>
        <w:t>。</w:t>
      </w:r>
    </w:p>
    <w:p w14:paraId="1515A605" w14:textId="329ED016" w:rsidR="006D0F81" w:rsidRDefault="006D0F81" w:rsidP="006D0F81">
      <w:pPr>
        <w:ind w:firstLine="560"/>
      </w:pPr>
      <w:r>
        <w:rPr>
          <w:rFonts w:hint="eastAsia"/>
          <w:lang w:val="zh-CN"/>
        </w:rPr>
        <w:t>7</w:t>
      </w:r>
      <w:r>
        <w:rPr>
          <w:rFonts w:hint="eastAsia"/>
          <w:lang w:val="zh-CN"/>
        </w:rPr>
        <w:t>、</w:t>
      </w:r>
      <w:r w:rsidRPr="006D0F81">
        <w:rPr>
          <w:rFonts w:hint="eastAsia"/>
          <w:lang w:val="zh-CN"/>
        </w:rPr>
        <w:t>根据权利要求</w:t>
      </w:r>
      <w:r w:rsidRPr="006D0F81">
        <w:rPr>
          <w:rFonts w:hint="eastAsia"/>
          <w:lang w:val="zh-CN"/>
        </w:rPr>
        <w:t>1</w:t>
      </w:r>
      <w:r w:rsidRPr="006D0F81">
        <w:rPr>
          <w:rFonts w:hint="eastAsia"/>
          <w:lang w:val="zh-CN"/>
        </w:rPr>
        <w:t>所述基于大数据的</w:t>
      </w:r>
      <w:r>
        <w:rPr>
          <w:rFonts w:hint="eastAsia"/>
        </w:rPr>
        <w:t>基于大数据耦合耕地质量的粮食产能估测模型，其特征在于，包括：</w:t>
      </w:r>
    </w:p>
    <w:p w14:paraId="53737392" w14:textId="77777777" w:rsidR="0008075D" w:rsidRDefault="0008075D" w:rsidP="006D0F81">
      <w:pPr>
        <w:ind w:firstLine="560"/>
      </w:pPr>
      <w:r w:rsidRPr="0008075D">
        <w:rPr>
          <w:rFonts w:hint="eastAsia"/>
        </w:rPr>
        <w:t>获取粮食产能估测数据；</w:t>
      </w:r>
    </w:p>
    <w:p w14:paraId="5B4D21FB" w14:textId="04D7520D" w:rsidR="006D0F81" w:rsidRDefault="0008075D" w:rsidP="006D0F81">
      <w:pPr>
        <w:ind w:firstLine="560"/>
      </w:pPr>
      <w:r w:rsidRPr="0008075D">
        <w:rPr>
          <w:rFonts w:hint="eastAsia"/>
        </w:rPr>
        <w:t>将粮食产能估测数据输入耦合耕地质量的粮食产能估测模型，输</w:t>
      </w:r>
      <w:r w:rsidRPr="0008075D">
        <w:rPr>
          <w:rFonts w:hint="eastAsia"/>
        </w:rPr>
        <w:lastRenderedPageBreak/>
        <w:t>出粮食产能估测结果；所述的耕地质量演变预测模型为利用地理加权回归（</w:t>
      </w:r>
      <w:r w:rsidRPr="0008075D">
        <w:rPr>
          <w:rFonts w:hint="eastAsia"/>
        </w:rPr>
        <w:t>GWR</w:t>
      </w:r>
      <w:r w:rsidRPr="0008075D">
        <w:rPr>
          <w:rFonts w:hint="eastAsia"/>
        </w:rPr>
        <w:t>）构建产能估测模型，是根据多要素联网观测获取的大数据进行训练得到的。</w:t>
      </w:r>
    </w:p>
    <w:p w14:paraId="6A18FF69" w14:textId="28066C83" w:rsidR="0008075D" w:rsidRDefault="0008075D" w:rsidP="006D0F81">
      <w:pPr>
        <w:ind w:firstLine="560"/>
      </w:pPr>
      <w:r>
        <w:rPr>
          <w:rFonts w:hint="eastAsia"/>
        </w:rPr>
        <w:t>8</w:t>
      </w:r>
      <w:r>
        <w:rPr>
          <w:rFonts w:hint="eastAsia"/>
        </w:rPr>
        <w:t>、根据权利要求</w:t>
      </w:r>
      <w:r>
        <w:rPr>
          <w:rFonts w:hint="eastAsia"/>
        </w:rPr>
        <w:t>7</w:t>
      </w:r>
      <w:r>
        <w:rPr>
          <w:rFonts w:hint="eastAsia"/>
        </w:rPr>
        <w:t>所述基于大数据耦合耕地质量的粮食产能估测模型，其特征在于，</w:t>
      </w:r>
      <w:r w:rsidRPr="0008075D">
        <w:rPr>
          <w:rFonts w:hint="eastAsia"/>
        </w:rPr>
        <w:t>将粮食产能估测数据输入耦合耕地质量的粮食产能估测模型，输出粮食产能估测结果，包括：</w:t>
      </w:r>
    </w:p>
    <w:p w14:paraId="19895DB9" w14:textId="0C4C6706" w:rsidR="0008075D" w:rsidRDefault="0008075D" w:rsidP="006D0F81">
      <w:pPr>
        <w:ind w:firstLine="560"/>
      </w:pPr>
      <w:r w:rsidRPr="0008075D">
        <w:rPr>
          <w:rFonts w:hint="eastAsia"/>
        </w:rPr>
        <w:t>使用构建的空间权重矩阵，对所述粮食产能估测数据进行地理加权回归分析、参数估计与显著性检验，输出每个地理位置的耕地产能估测结果。</w:t>
      </w:r>
    </w:p>
    <w:p w14:paraId="3CF7C0EC" w14:textId="77777777" w:rsidR="000A052C" w:rsidRDefault="0008075D" w:rsidP="000A052C">
      <w:pPr>
        <w:ind w:firstLine="560"/>
      </w:pPr>
      <w:r>
        <w:rPr>
          <w:rFonts w:hint="eastAsia"/>
        </w:rPr>
        <w:t>9</w:t>
      </w:r>
      <w:r>
        <w:rPr>
          <w:rFonts w:hint="eastAsia"/>
        </w:rPr>
        <w:t>、根据权利要求</w:t>
      </w:r>
      <w:r>
        <w:rPr>
          <w:rFonts w:hint="eastAsia"/>
        </w:rPr>
        <w:t>8</w:t>
      </w:r>
      <w:r>
        <w:rPr>
          <w:rFonts w:hint="eastAsia"/>
        </w:rPr>
        <w:t>所述基于大数据耦合耕地质量的粮食产能估测模型，其特征在于，</w:t>
      </w:r>
      <w:r w:rsidR="000A052C">
        <w:rPr>
          <w:rFonts w:hint="eastAsia"/>
        </w:rPr>
        <w:t>将所述产能结果进行参数估计与显著性检验，包括：</w:t>
      </w:r>
    </w:p>
    <w:p w14:paraId="1CA4D5A6" w14:textId="3E43754C" w:rsidR="000A052C" w:rsidRDefault="000A052C" w:rsidP="000A052C">
      <w:pPr>
        <w:ind w:firstLine="560"/>
      </w:pPr>
      <w:r>
        <w:rPr>
          <w:rFonts w:hint="eastAsia"/>
        </w:rPr>
        <w:t>估计耕地产能与其他变量之间的回归系数，并进行参数的显著性检验，输出对产能具有统计显著影响的变量。</w:t>
      </w:r>
    </w:p>
    <w:p w14:paraId="63F9D862" w14:textId="26FF158D" w:rsidR="000A052C" w:rsidRDefault="000A052C" w:rsidP="000A052C">
      <w:pPr>
        <w:ind w:firstLine="560"/>
      </w:pPr>
      <w:r>
        <w:rPr>
          <w:rFonts w:hint="eastAsia"/>
        </w:rPr>
        <w:t>10</w:t>
      </w:r>
      <w:r>
        <w:rPr>
          <w:rFonts w:hint="eastAsia"/>
        </w:rPr>
        <w:t>、根据权利要求</w:t>
      </w:r>
      <w:r>
        <w:rPr>
          <w:rFonts w:hint="eastAsia"/>
        </w:rPr>
        <w:t>8</w:t>
      </w:r>
      <w:r>
        <w:rPr>
          <w:rFonts w:hint="eastAsia"/>
        </w:rPr>
        <w:t>所述基于大数据耦合耕地质量的粮食产能估测模型，其特征在于，根据所述粮食产能估测数据选择合适的空间权重构建方法，构建空间权重矩阵，包括：</w:t>
      </w:r>
    </w:p>
    <w:p w14:paraId="7AA50111" w14:textId="3C13F063" w:rsidR="000A052C" w:rsidRDefault="000A052C" w:rsidP="000A052C">
      <w:pPr>
        <w:ind w:firstLine="560"/>
      </w:pPr>
      <w:r>
        <w:rPr>
          <w:rFonts w:hint="eastAsia"/>
        </w:rPr>
        <w:t>根据所述粮食产能估测数据确定空间关联的度量方式，计算空间权重，标准化权重，构建权重矩阵，输出空间权重矩阵。</w:t>
      </w:r>
    </w:p>
    <w:p w14:paraId="1D1AABAB" w14:textId="77777777" w:rsidR="000A052C" w:rsidRDefault="000A052C" w:rsidP="000A052C">
      <w:pPr>
        <w:ind w:firstLine="560"/>
      </w:pPr>
      <w:r>
        <w:rPr>
          <w:rFonts w:hint="eastAsia"/>
        </w:rPr>
        <w:t>11</w:t>
      </w:r>
      <w:r>
        <w:rPr>
          <w:rFonts w:hint="eastAsia"/>
        </w:rPr>
        <w:t>、根据权利要求</w:t>
      </w:r>
      <w:r>
        <w:rPr>
          <w:rFonts w:hint="eastAsia"/>
        </w:rPr>
        <w:t>1</w:t>
      </w:r>
      <w:r>
        <w:rPr>
          <w:rFonts w:hint="eastAsia"/>
        </w:rPr>
        <w:t>、</w:t>
      </w:r>
      <w:r>
        <w:rPr>
          <w:rFonts w:hint="eastAsia"/>
          <w:lang w:val="zh-CN"/>
        </w:rPr>
        <w:t>7</w:t>
      </w:r>
      <w:r w:rsidRPr="006D0F81">
        <w:rPr>
          <w:rFonts w:hint="eastAsia"/>
          <w:lang w:val="zh-CN"/>
        </w:rPr>
        <w:t>至</w:t>
      </w:r>
      <w:r>
        <w:rPr>
          <w:rFonts w:hint="eastAsia"/>
          <w:lang w:val="zh-CN"/>
        </w:rPr>
        <w:t>10</w:t>
      </w:r>
      <w:r w:rsidRPr="006D0F81">
        <w:rPr>
          <w:rFonts w:hint="eastAsia"/>
          <w:lang w:val="zh-CN"/>
        </w:rPr>
        <w:t>中任一项</w:t>
      </w:r>
      <w:r>
        <w:rPr>
          <w:rFonts w:hint="eastAsia"/>
        </w:rPr>
        <w:t>所述基于大数据耦合耕地质量的粮食产能估测模型，其特征在于，所述获取粮食产能估测数据，包括：</w:t>
      </w:r>
    </w:p>
    <w:p w14:paraId="4C80CA45" w14:textId="77777777" w:rsidR="000A052C" w:rsidRDefault="000A052C" w:rsidP="000A052C">
      <w:pPr>
        <w:ind w:firstLine="560"/>
      </w:pPr>
      <w:r>
        <w:rPr>
          <w:rFonts w:hint="eastAsia"/>
        </w:rPr>
        <w:t>获取气象数据，具体包括降水量、温度、风速、蒸散与全年日照时数数据；</w:t>
      </w:r>
    </w:p>
    <w:p w14:paraId="463B4AA0" w14:textId="77777777" w:rsidR="000A052C" w:rsidRDefault="000A052C" w:rsidP="000A052C">
      <w:pPr>
        <w:ind w:firstLine="560"/>
      </w:pPr>
      <w:r>
        <w:rPr>
          <w:rFonts w:hint="eastAsia"/>
        </w:rPr>
        <w:t>实地采样获取土壤数据，具体包括土壤有机质含量、土壤养分状况、土壤质地、土壤容重、耕层厚度、黑土层厚度、</w:t>
      </w:r>
      <w:r>
        <w:rPr>
          <w:rFonts w:hint="eastAsia"/>
        </w:rPr>
        <w:t>pH</w:t>
      </w:r>
      <w:r>
        <w:rPr>
          <w:rFonts w:hint="eastAsia"/>
        </w:rPr>
        <w:t>值；</w:t>
      </w:r>
    </w:p>
    <w:p w14:paraId="7E166A87" w14:textId="77777777" w:rsidR="000A052C" w:rsidRDefault="000A052C" w:rsidP="000A052C">
      <w:pPr>
        <w:ind w:firstLine="560"/>
      </w:pPr>
      <w:r>
        <w:rPr>
          <w:rFonts w:hint="eastAsia"/>
        </w:rPr>
        <w:t>获取人文指标数据，具体包括粮食播种面积、有效灌溉率、农业</w:t>
      </w:r>
      <w:r>
        <w:rPr>
          <w:rFonts w:hint="eastAsia"/>
        </w:rPr>
        <w:lastRenderedPageBreak/>
        <w:t>劳动力、农机投入、农药使用量、薄膜使用量；</w:t>
      </w:r>
    </w:p>
    <w:p w14:paraId="0EFED720" w14:textId="77777777" w:rsidR="000A052C" w:rsidRDefault="000A052C" w:rsidP="000A052C">
      <w:pPr>
        <w:ind w:firstLine="560"/>
      </w:pPr>
      <w:r>
        <w:rPr>
          <w:rFonts w:hint="eastAsia"/>
        </w:rPr>
        <w:t>获取基于大数据的耕地质量演变预测方法得到的耕地质量评价结果数据；</w:t>
      </w:r>
    </w:p>
    <w:p w14:paraId="2726D91F" w14:textId="7170C9E9" w:rsidR="000A052C" w:rsidRDefault="000A052C" w:rsidP="000A052C">
      <w:pPr>
        <w:ind w:firstLine="560"/>
      </w:pPr>
      <w:r>
        <w:rPr>
          <w:rFonts w:hint="eastAsia"/>
        </w:rPr>
        <w:t>将所述所有数据进行预处理，包括缺失值处理、异常值检测和处理等，确保数据的质量和完整性，即为所述粮食产能估测数据。</w:t>
      </w:r>
    </w:p>
    <w:p w14:paraId="4E18BCBA" w14:textId="77777777" w:rsidR="000A052C" w:rsidRDefault="000A052C" w:rsidP="000A052C">
      <w:pPr>
        <w:ind w:firstLine="560"/>
      </w:pPr>
      <w:r>
        <w:rPr>
          <w:rFonts w:hint="eastAsia"/>
        </w:rPr>
        <w:t>12</w:t>
      </w:r>
      <w:r>
        <w:rPr>
          <w:rFonts w:hint="eastAsia"/>
        </w:rPr>
        <w:t>、根据权利要求</w:t>
      </w:r>
      <w:r>
        <w:rPr>
          <w:rFonts w:hint="eastAsia"/>
        </w:rPr>
        <w:t>8</w:t>
      </w:r>
      <w:r>
        <w:rPr>
          <w:rFonts w:hint="eastAsia"/>
        </w:rPr>
        <w:t>所述基于大数据耦合耕地质量的粮食产能估测模型，其特征在于，将粮食产能估测数据输入耦合耕地质量的粮食产能估测模型，输出粮食产能估测结果，包括：</w:t>
      </w:r>
    </w:p>
    <w:p w14:paraId="2D404F1B" w14:textId="6E1F9EB7" w:rsidR="0008075D" w:rsidRPr="006D0F81" w:rsidRDefault="000A052C" w:rsidP="000A052C">
      <w:pPr>
        <w:ind w:firstLine="560"/>
      </w:pPr>
      <w:r>
        <w:rPr>
          <w:rFonts w:hint="eastAsia"/>
        </w:rPr>
        <w:t>将所述基于大数据的耕地质量演变预测方法与粮食产能估测方法耦合，即将所述基于大数据的耕地质量演变预测方法输出耕地质量结果经过所述预处理与其他粮食产能估测数据结合输入粮食产能估测模型，输出粮食产能估测结果。</w:t>
      </w:r>
    </w:p>
    <w:p w14:paraId="0D0FCEE1" w14:textId="77777777" w:rsidR="00B91101" w:rsidRPr="004F5D4F" w:rsidRDefault="00B91101" w:rsidP="000366A4">
      <w:pPr>
        <w:ind w:firstLine="560"/>
      </w:pPr>
    </w:p>
    <w:p w14:paraId="328032FB" w14:textId="77777777" w:rsidR="008D58DA" w:rsidRPr="004F5D4F" w:rsidRDefault="008D58DA" w:rsidP="000366A4">
      <w:pPr>
        <w:ind w:firstLine="560"/>
        <w:sectPr w:rsidR="008D58DA" w:rsidRPr="004F5D4F" w:rsidSect="0000330F">
          <w:pgSz w:w="11906" w:h="16838"/>
          <w:pgMar w:top="1440" w:right="1797" w:bottom="1440" w:left="1797" w:header="851" w:footer="992" w:gutter="0"/>
          <w:lnNumType w:countBy="5"/>
          <w:pgNumType w:start="1"/>
          <w:cols w:space="425"/>
          <w:titlePg/>
          <w:docGrid w:type="lines" w:linePitch="381"/>
        </w:sectPr>
      </w:pPr>
    </w:p>
    <w:p w14:paraId="7B308539" w14:textId="77777777" w:rsidR="000366A4" w:rsidRPr="004F5D4F" w:rsidRDefault="000366A4" w:rsidP="006110D5">
      <w:pPr>
        <w:pStyle w:val="a7"/>
        <w:ind w:firstLineChars="0" w:firstLine="0"/>
      </w:pPr>
      <w:r w:rsidRPr="004F5D4F">
        <w:rPr>
          <w:rFonts w:hint="eastAsia"/>
        </w:rPr>
        <w:lastRenderedPageBreak/>
        <w:t>说</w:t>
      </w:r>
      <w:r w:rsidRPr="004F5D4F">
        <w:t xml:space="preserve">   </w:t>
      </w:r>
      <w:r w:rsidRPr="004F5D4F">
        <w:rPr>
          <w:rFonts w:hint="eastAsia"/>
        </w:rPr>
        <w:t>明</w:t>
      </w:r>
      <w:r w:rsidRPr="004F5D4F">
        <w:t xml:space="preserve">   </w:t>
      </w:r>
      <w:r w:rsidRPr="004F5D4F">
        <w:rPr>
          <w:rFonts w:hint="eastAsia"/>
        </w:rPr>
        <w:t>书</w:t>
      </w:r>
    </w:p>
    <w:p w14:paraId="0F73C4D6" w14:textId="4B5485A5" w:rsidR="00EC1366" w:rsidRPr="004F5D4F" w:rsidRDefault="00876E82" w:rsidP="00871D3A">
      <w:pPr>
        <w:pStyle w:val="1"/>
        <w:spacing w:before="381" w:after="190"/>
        <w:rPr>
          <w:lang w:val="zh-CN"/>
        </w:rPr>
      </w:pPr>
      <w:r>
        <w:rPr>
          <w:rFonts w:hint="eastAsia"/>
          <w:lang w:val="zh-CN"/>
        </w:rPr>
        <w:t>大数据驱动</w:t>
      </w:r>
      <w:r w:rsidR="003F53CF">
        <w:rPr>
          <w:rFonts w:hint="eastAsia"/>
          <w:lang w:val="zh-CN"/>
        </w:rPr>
        <w:t>的耕地质量演变预测模型和产量估测</w:t>
      </w:r>
      <w:r w:rsidR="003A074C">
        <w:rPr>
          <w:rFonts w:hint="eastAsia"/>
          <w:lang w:val="zh-CN"/>
        </w:rPr>
        <w:t>方法</w:t>
      </w:r>
    </w:p>
    <w:p w14:paraId="6752F339" w14:textId="77777777" w:rsidR="000366A4" w:rsidRPr="004F5D4F" w:rsidRDefault="000366A4" w:rsidP="000366A4">
      <w:pPr>
        <w:ind w:firstLine="560"/>
        <w:rPr>
          <w:lang w:val="zh-CN"/>
        </w:rPr>
      </w:pPr>
    </w:p>
    <w:p w14:paraId="7449B55C" w14:textId="77777777" w:rsidR="007C71B4" w:rsidRPr="004F5D4F" w:rsidRDefault="007C71B4" w:rsidP="007C71B4">
      <w:pPr>
        <w:pStyle w:val="aa"/>
        <w:spacing w:before="190"/>
        <w:rPr>
          <w:lang w:val="zh-CN"/>
        </w:rPr>
      </w:pPr>
      <w:r w:rsidRPr="004F5D4F">
        <w:rPr>
          <w:rFonts w:hint="eastAsia"/>
          <w:lang w:val="zh-CN"/>
        </w:rPr>
        <w:t>技术</w:t>
      </w:r>
      <w:r w:rsidRPr="004F5D4F">
        <w:rPr>
          <w:lang w:val="zh-CN"/>
        </w:rPr>
        <w:t>领域</w:t>
      </w:r>
    </w:p>
    <w:p w14:paraId="4ABF7A97" w14:textId="2A3AD896" w:rsidR="007C71B4" w:rsidRPr="004F5D4F" w:rsidRDefault="00753848" w:rsidP="007C71B4">
      <w:pPr>
        <w:ind w:firstLine="560"/>
      </w:pPr>
      <w:r w:rsidRPr="004F5D4F">
        <w:rPr>
          <w:rFonts w:hint="eastAsia"/>
        </w:rPr>
        <w:t>本发明涉及</w:t>
      </w:r>
      <w:r w:rsidR="00E22EEE" w:rsidRPr="00E22EEE">
        <w:rPr>
          <w:rFonts w:hint="eastAsia"/>
        </w:rPr>
        <w:t>数据科学和农业科学的交叉领域</w:t>
      </w:r>
      <w:r w:rsidR="00E22EEE">
        <w:rPr>
          <w:rFonts w:hint="eastAsia"/>
        </w:rPr>
        <w:t>，尤其涉及农业生产与耕地保护，是一种依托大数据驱动的</w:t>
      </w:r>
      <w:r w:rsidR="003F53CF">
        <w:rPr>
          <w:rFonts w:hint="eastAsia"/>
        </w:rPr>
        <w:t>耕地质量演变预测与产量</w:t>
      </w:r>
      <w:r w:rsidR="00E22EEE">
        <w:rPr>
          <w:rFonts w:hint="eastAsia"/>
        </w:rPr>
        <w:t>估测</w:t>
      </w:r>
      <w:r w:rsidR="003A074C">
        <w:rPr>
          <w:rFonts w:hint="eastAsia"/>
        </w:rPr>
        <w:t>方法</w:t>
      </w:r>
      <w:r w:rsidR="00E22EEE">
        <w:rPr>
          <w:rFonts w:hint="eastAsia"/>
        </w:rPr>
        <w:t>。</w:t>
      </w:r>
    </w:p>
    <w:p w14:paraId="2ECEC98D" w14:textId="77777777" w:rsidR="00753848" w:rsidRPr="004F5D4F" w:rsidRDefault="00753848" w:rsidP="007C71B4">
      <w:pPr>
        <w:ind w:firstLine="560"/>
      </w:pPr>
    </w:p>
    <w:p w14:paraId="4E16DFC4" w14:textId="77777777" w:rsidR="007C71B4" w:rsidRPr="004F5D4F" w:rsidRDefault="007C71B4" w:rsidP="007C71B4">
      <w:pPr>
        <w:pStyle w:val="aa"/>
        <w:spacing w:before="190"/>
        <w:rPr>
          <w:lang w:val="zh-CN"/>
        </w:rPr>
      </w:pPr>
      <w:r w:rsidRPr="004F5D4F">
        <w:rPr>
          <w:rFonts w:hint="eastAsia"/>
          <w:lang w:val="zh-CN"/>
        </w:rPr>
        <w:t>背景技术</w:t>
      </w:r>
    </w:p>
    <w:p w14:paraId="221203B4" w14:textId="622DEEE8" w:rsidR="002D49E9" w:rsidRDefault="003F53CF" w:rsidP="00A23C10">
      <w:pPr>
        <w:ind w:firstLine="560"/>
      </w:pPr>
      <w:r w:rsidRPr="003F53CF">
        <w:rPr>
          <w:rFonts w:hint="eastAsia"/>
        </w:rPr>
        <w:t>东北黑土地是全球四大黑土区之一，是国家粮食安全的压舱石</w:t>
      </w:r>
      <w:r>
        <w:rPr>
          <w:rFonts w:hint="eastAsia"/>
        </w:rPr>
        <w:t>。但</w:t>
      </w:r>
      <w:r w:rsidR="002D49E9">
        <w:rPr>
          <w:rFonts w:hint="eastAsia"/>
        </w:rPr>
        <w:t>目前</w:t>
      </w:r>
      <w:r w:rsidR="002D49E9" w:rsidRPr="002D49E9">
        <w:rPr>
          <w:rFonts w:hint="eastAsia"/>
        </w:rPr>
        <w:t>松嫩平原北部厚层黑土玉豆轮作区气候冷凉、土壤酸化、春旱频发；中部旱田坡耕地水蚀严重，水田土壤粘重，养分有效性差；南部瘠薄黑土区，土壤有机质低、耕层浅薄</w:t>
      </w:r>
      <w:r>
        <w:rPr>
          <w:rFonts w:hint="eastAsia"/>
        </w:rPr>
        <w:t>。</w:t>
      </w:r>
      <w:r w:rsidR="002D49E9">
        <w:rPr>
          <w:rFonts w:hint="eastAsia"/>
        </w:rPr>
        <w:t>针对上述问题，急需耕地质量</w:t>
      </w:r>
      <w:r w:rsidR="002D49E9">
        <w:rPr>
          <w:rFonts w:hint="eastAsia"/>
        </w:rPr>
        <w:t>/</w:t>
      </w:r>
      <w:r w:rsidR="002D49E9">
        <w:rPr>
          <w:rFonts w:hint="eastAsia"/>
        </w:rPr>
        <w:t>粮食产能的评估预测</w:t>
      </w:r>
      <w:r w:rsidR="001C5FFE">
        <w:rPr>
          <w:rFonts w:hint="eastAsia"/>
        </w:rPr>
        <w:t>方法</w:t>
      </w:r>
      <w:r w:rsidR="009031E8">
        <w:rPr>
          <w:rFonts w:hint="eastAsia"/>
        </w:rPr>
        <w:t>，</w:t>
      </w:r>
      <w:r w:rsidR="00A23C10">
        <w:rPr>
          <w:rFonts w:hint="eastAsia"/>
        </w:rPr>
        <w:t>为松嫩平原耕地质量与粮食产能双提升技术模式构建提供支</w:t>
      </w:r>
      <w:r w:rsidR="009031E8" w:rsidRPr="009031E8">
        <w:rPr>
          <w:rFonts w:hint="eastAsia"/>
        </w:rPr>
        <w:t>，助力国家粮食安全</w:t>
      </w:r>
      <w:r w:rsidR="002D49E9">
        <w:rPr>
          <w:rFonts w:hint="eastAsia"/>
        </w:rPr>
        <w:t>。</w:t>
      </w:r>
    </w:p>
    <w:p w14:paraId="3FAC9F7B" w14:textId="5C405498" w:rsidR="009031E8" w:rsidRDefault="009031E8" w:rsidP="002D49E9">
      <w:pPr>
        <w:ind w:firstLine="560"/>
        <w:rPr>
          <w:lang w:val="zh-CN"/>
        </w:rPr>
      </w:pPr>
      <w:r>
        <w:rPr>
          <w:rFonts w:hint="eastAsia"/>
          <w:lang w:val="zh-CN"/>
        </w:rPr>
        <w:t>但目前</w:t>
      </w:r>
      <w:r w:rsidRPr="009031E8">
        <w:rPr>
          <w:rFonts w:hint="eastAsia"/>
          <w:lang w:val="zh-CN"/>
        </w:rPr>
        <w:t>大尺度的耕地质量评价和粮食产能预测主要依赖于气象和遥感数据，在考虑影响因子方面相对单一</w:t>
      </w:r>
      <w:r>
        <w:rPr>
          <w:rFonts w:hint="eastAsia"/>
          <w:lang w:val="zh-CN"/>
        </w:rPr>
        <w:t>，深度学习等新方法运用较少，缺少动态预测，并且未将</w:t>
      </w:r>
      <w:r w:rsidRPr="009031E8">
        <w:rPr>
          <w:rFonts w:hint="eastAsia"/>
          <w:lang w:val="zh-CN"/>
        </w:rPr>
        <w:t>耕地质量与产量估计建模结合</w:t>
      </w:r>
      <w:r>
        <w:rPr>
          <w:rFonts w:hint="eastAsia"/>
          <w:lang w:val="zh-CN"/>
        </w:rPr>
        <w:t>，</w:t>
      </w:r>
      <w:r w:rsidRPr="009031E8">
        <w:rPr>
          <w:rFonts w:hint="eastAsia"/>
          <w:lang w:val="zh-CN"/>
        </w:rPr>
        <w:t>耕地质量和粮食产量提升关系不清晰</w:t>
      </w:r>
      <w:r>
        <w:rPr>
          <w:rFonts w:hint="eastAsia"/>
          <w:lang w:val="zh-CN"/>
        </w:rPr>
        <w:t>。</w:t>
      </w:r>
    </w:p>
    <w:p w14:paraId="34F229FE" w14:textId="77777777" w:rsidR="002D49E9" w:rsidRDefault="002D49E9" w:rsidP="002D49E9">
      <w:pPr>
        <w:ind w:firstLine="560"/>
        <w:rPr>
          <w:lang w:val="zh-CN"/>
        </w:rPr>
      </w:pPr>
    </w:p>
    <w:p w14:paraId="1461B486" w14:textId="77777777" w:rsidR="007C71B4" w:rsidRPr="004F5D4F" w:rsidRDefault="007C71B4" w:rsidP="007C71B4">
      <w:pPr>
        <w:pStyle w:val="aa"/>
        <w:spacing w:before="190"/>
        <w:rPr>
          <w:lang w:val="zh-CN"/>
        </w:rPr>
      </w:pPr>
      <w:r w:rsidRPr="004F5D4F">
        <w:rPr>
          <w:rFonts w:hint="eastAsia"/>
          <w:lang w:val="zh-CN"/>
        </w:rPr>
        <w:t>发明内容</w:t>
      </w:r>
    </w:p>
    <w:p w14:paraId="656C10A5" w14:textId="20B7BEA5" w:rsidR="009031E8" w:rsidRDefault="00F13356" w:rsidP="009031E8">
      <w:pPr>
        <w:ind w:firstLine="560"/>
        <w:rPr>
          <w:lang w:val="zh-CN"/>
        </w:rPr>
      </w:pPr>
      <w:r w:rsidRPr="004F5D4F">
        <w:rPr>
          <w:rFonts w:hint="eastAsia"/>
          <w:lang w:val="zh-CN"/>
        </w:rPr>
        <w:t>本发明</w:t>
      </w:r>
      <w:r w:rsidR="00670A5A">
        <w:rPr>
          <w:rFonts w:hint="eastAsia"/>
          <w:lang w:val="zh-CN"/>
        </w:rPr>
        <w:t>提供了一种基于大数据的耕地质量演变预测与粮食产能估测</w:t>
      </w:r>
      <w:r w:rsidR="001C5FFE">
        <w:rPr>
          <w:rFonts w:hint="eastAsia"/>
          <w:lang w:val="zh-CN"/>
        </w:rPr>
        <w:t>方法</w:t>
      </w:r>
      <w:r w:rsidR="00670A5A">
        <w:rPr>
          <w:rFonts w:hint="eastAsia"/>
          <w:lang w:val="zh-CN"/>
        </w:rPr>
        <w:t>，用以</w:t>
      </w:r>
      <w:r w:rsidR="00670A5A" w:rsidRPr="00670A5A">
        <w:rPr>
          <w:rFonts w:hint="eastAsia"/>
          <w:lang w:val="zh-CN"/>
        </w:rPr>
        <w:t>明确耕地质量与产能提升的耦合关系，构建松嫩平原不同区域耕地质量和粮食产能双提升技术模式，开展科技支撑的耕地质量与粮食产能双提升技术模式效果评价，服务于黑土地保护工程，</w:t>
      </w:r>
      <w:r w:rsidR="00670A5A" w:rsidRPr="00670A5A">
        <w:rPr>
          <w:rFonts w:hint="eastAsia"/>
          <w:lang w:val="zh-CN"/>
        </w:rPr>
        <w:lastRenderedPageBreak/>
        <w:t>助力国家粮食安全。</w:t>
      </w:r>
    </w:p>
    <w:p w14:paraId="097B1EB0" w14:textId="4CC5235D" w:rsidR="00DF6E78" w:rsidRDefault="00DF6E78" w:rsidP="009031E8">
      <w:pPr>
        <w:ind w:firstLine="560"/>
        <w:rPr>
          <w:lang w:val="zh-CN"/>
        </w:rPr>
      </w:pPr>
      <w:r>
        <w:rPr>
          <w:rFonts w:hint="eastAsia"/>
          <w:lang w:val="zh-CN"/>
        </w:rPr>
        <w:t>第一方面，本发明提供了一种基于大数据的耕地质量演变预测</w:t>
      </w:r>
      <w:r w:rsidR="00E03234">
        <w:rPr>
          <w:rFonts w:hint="eastAsia"/>
          <w:lang w:val="zh-CN"/>
        </w:rPr>
        <w:t>方法</w:t>
      </w:r>
      <w:r>
        <w:rPr>
          <w:rFonts w:hint="eastAsia"/>
          <w:lang w:val="zh-CN"/>
        </w:rPr>
        <w:t>，包括</w:t>
      </w:r>
      <w:r w:rsidR="007D4689">
        <w:rPr>
          <w:rFonts w:hint="eastAsia"/>
          <w:lang w:val="zh-CN"/>
        </w:rPr>
        <w:t>：获取</w:t>
      </w:r>
      <w:r>
        <w:rPr>
          <w:rFonts w:hint="eastAsia"/>
          <w:lang w:val="zh-CN"/>
        </w:rPr>
        <w:t>耕地质量评价关键限制因子</w:t>
      </w:r>
      <w:r w:rsidR="000945C3">
        <w:rPr>
          <w:rFonts w:hint="eastAsia"/>
          <w:lang w:val="zh-CN"/>
        </w:rPr>
        <w:t>数据</w:t>
      </w:r>
      <w:r>
        <w:rPr>
          <w:rFonts w:hint="eastAsia"/>
          <w:lang w:val="zh-CN"/>
        </w:rPr>
        <w:t>；将关键限制因子</w:t>
      </w:r>
      <w:r w:rsidR="000945C3">
        <w:rPr>
          <w:rFonts w:hint="eastAsia"/>
          <w:lang w:val="zh-CN"/>
        </w:rPr>
        <w:t>数据</w:t>
      </w:r>
      <w:r>
        <w:rPr>
          <w:rFonts w:hint="eastAsia"/>
          <w:lang w:val="zh-CN"/>
        </w:rPr>
        <w:t>输入耕地质量演变预测模型，输出耕地质量演变预测结果；</w:t>
      </w:r>
      <w:r w:rsidR="00E03234">
        <w:rPr>
          <w:rFonts w:hint="eastAsia"/>
          <w:lang w:val="zh-CN"/>
        </w:rPr>
        <w:t>所述的耕地质量演变预测模型为</w:t>
      </w:r>
      <w:r w:rsidR="00E03234" w:rsidRPr="00E03234">
        <w:rPr>
          <w:rFonts w:hint="eastAsia"/>
          <w:lang w:val="zh-CN"/>
        </w:rPr>
        <w:t>利用长短期记忆神经网络模型（</w:t>
      </w:r>
      <w:r w:rsidR="00E03234" w:rsidRPr="00E03234">
        <w:rPr>
          <w:rFonts w:hint="eastAsia"/>
          <w:lang w:val="zh-CN"/>
        </w:rPr>
        <w:t>LSTM</w:t>
      </w:r>
      <w:r w:rsidR="00E03234" w:rsidRPr="00E03234">
        <w:rPr>
          <w:rFonts w:hint="eastAsia"/>
          <w:lang w:val="zh-CN"/>
        </w:rPr>
        <w:t>）重构近实时预测模型</w:t>
      </w:r>
      <w:r w:rsidR="00E03234">
        <w:rPr>
          <w:rFonts w:hint="eastAsia"/>
          <w:lang w:val="zh-CN"/>
        </w:rPr>
        <w:t>，是根据多要素联网观测获取的大数据进行训练得到的。</w:t>
      </w:r>
    </w:p>
    <w:p w14:paraId="2790AF56" w14:textId="5B88EB2A" w:rsidR="00DF6E78" w:rsidRDefault="00B91A07" w:rsidP="009031E8">
      <w:pPr>
        <w:ind w:firstLine="560"/>
        <w:rPr>
          <w:lang w:val="zh-CN"/>
        </w:rPr>
      </w:pPr>
      <w:r>
        <w:rPr>
          <w:rFonts w:hint="eastAsia"/>
          <w:lang w:val="zh-CN"/>
        </w:rPr>
        <w:t>根据本发明</w:t>
      </w:r>
      <w:r w:rsidR="00CB4CE5">
        <w:rPr>
          <w:rFonts w:hint="eastAsia"/>
          <w:lang w:val="zh-CN"/>
        </w:rPr>
        <w:t>提供的一种基于大数据的耕地质量演变预测方法，将关键限制因子</w:t>
      </w:r>
      <w:r w:rsidR="000945C3">
        <w:rPr>
          <w:rFonts w:hint="eastAsia"/>
          <w:lang w:val="zh-CN"/>
        </w:rPr>
        <w:t>数据</w:t>
      </w:r>
      <w:r w:rsidR="00CB4CE5">
        <w:rPr>
          <w:rFonts w:hint="eastAsia"/>
          <w:lang w:val="zh-CN"/>
        </w:rPr>
        <w:t>输入耕地质量演变预测模型，输出耕地质量演变预测结果，包括：将</w:t>
      </w:r>
      <w:bookmarkStart w:id="1" w:name="OLE_LINK1"/>
      <w:r w:rsidR="00CB4CE5">
        <w:rPr>
          <w:rFonts w:hint="eastAsia"/>
          <w:lang w:val="zh-CN"/>
        </w:rPr>
        <w:t>所述关键限制因子</w:t>
      </w:r>
      <w:bookmarkEnd w:id="1"/>
      <w:r w:rsidR="000945C3">
        <w:rPr>
          <w:rFonts w:hint="eastAsia"/>
          <w:lang w:val="zh-CN"/>
        </w:rPr>
        <w:t>数据</w:t>
      </w:r>
      <w:r w:rsidR="00CB4CE5">
        <w:rPr>
          <w:rFonts w:hint="eastAsia"/>
          <w:lang w:val="zh-CN"/>
        </w:rPr>
        <w:t>输入特征提取层，输出各所述关键限制因子</w:t>
      </w:r>
      <w:r w:rsidR="000945C3">
        <w:rPr>
          <w:rFonts w:hint="eastAsia"/>
          <w:lang w:val="zh-CN"/>
        </w:rPr>
        <w:t>数据</w:t>
      </w:r>
      <w:r w:rsidR="00CB4CE5">
        <w:rPr>
          <w:rFonts w:hint="eastAsia"/>
          <w:lang w:val="zh-CN"/>
        </w:rPr>
        <w:t>的特征信息；将所述</w:t>
      </w:r>
      <w:r w:rsidR="00793CF8">
        <w:rPr>
          <w:rFonts w:hint="eastAsia"/>
          <w:lang w:val="zh-CN"/>
        </w:rPr>
        <w:t>特征</w:t>
      </w:r>
      <w:r w:rsidR="00CB4CE5">
        <w:rPr>
          <w:rFonts w:hint="eastAsia"/>
          <w:lang w:val="zh-CN"/>
        </w:rPr>
        <w:t>信息输入</w:t>
      </w:r>
      <w:r w:rsidR="006F0AB0">
        <w:rPr>
          <w:rFonts w:hint="eastAsia"/>
          <w:lang w:val="zh-CN"/>
        </w:rPr>
        <w:t>输入</w:t>
      </w:r>
      <w:r w:rsidR="006F0AB0">
        <w:rPr>
          <w:rFonts w:hint="eastAsia"/>
          <w:lang w:val="zh-CN"/>
        </w:rPr>
        <w:t>LSTM</w:t>
      </w:r>
      <w:r w:rsidR="006F0AB0">
        <w:rPr>
          <w:rFonts w:hint="eastAsia"/>
          <w:lang w:val="zh-CN"/>
        </w:rPr>
        <w:t>层，输出</w:t>
      </w:r>
      <w:r w:rsidR="005142AB">
        <w:rPr>
          <w:rFonts w:hint="eastAsia"/>
          <w:lang w:val="zh-CN"/>
        </w:rPr>
        <w:t>带有长期依赖关系的</w:t>
      </w:r>
      <w:r w:rsidR="00793CF8">
        <w:rPr>
          <w:rFonts w:hint="eastAsia"/>
          <w:lang w:val="zh-CN"/>
        </w:rPr>
        <w:t>特征信息</w:t>
      </w:r>
      <w:r w:rsidR="007A39EA">
        <w:rPr>
          <w:rFonts w:hint="eastAsia"/>
          <w:lang w:val="zh-CN"/>
        </w:rPr>
        <w:t>；将所述带有长期依赖关系的特征信息</w:t>
      </w:r>
      <w:r w:rsidR="00793CF8">
        <w:rPr>
          <w:rFonts w:hint="eastAsia"/>
          <w:lang w:val="zh-CN"/>
        </w:rPr>
        <w:t>输入全连接层，输出耕地质量的评估结果。</w:t>
      </w:r>
    </w:p>
    <w:p w14:paraId="455EED24" w14:textId="3F1743B4" w:rsidR="00793CF8" w:rsidRDefault="00793CF8" w:rsidP="009031E8">
      <w:pPr>
        <w:ind w:firstLine="560"/>
        <w:rPr>
          <w:lang w:val="zh-CN"/>
        </w:rPr>
      </w:pPr>
      <w:r>
        <w:rPr>
          <w:rFonts w:hint="eastAsia"/>
          <w:lang w:val="zh-CN"/>
        </w:rPr>
        <w:t>根据本发明提供的一种基于大数据的耕地质量演变预测方法，将所述特征信息输入</w:t>
      </w:r>
      <w:r>
        <w:rPr>
          <w:rFonts w:hint="eastAsia"/>
          <w:lang w:val="zh-CN"/>
        </w:rPr>
        <w:t>LSTM</w:t>
      </w:r>
      <w:r>
        <w:rPr>
          <w:rFonts w:hint="eastAsia"/>
          <w:lang w:val="zh-CN"/>
        </w:rPr>
        <w:t>层，输出带有长期依赖关系的特征信息</w:t>
      </w:r>
      <w:r w:rsidR="00C324D0">
        <w:rPr>
          <w:rFonts w:hint="eastAsia"/>
          <w:lang w:val="zh-CN"/>
        </w:rPr>
        <w:t>，包括：将所述特征信息和前一时刻的记忆细胞状态输入到遗忘门，添加对前一时刻记忆细胞状态的遗忘程度；将所述特征信息和前一时刻的记忆细胞状态输入到输入门，添加</w:t>
      </w:r>
      <w:r w:rsidR="00C324D0" w:rsidRPr="00C324D0">
        <w:rPr>
          <w:rFonts w:hint="eastAsia"/>
          <w:lang w:val="zh-CN"/>
        </w:rPr>
        <w:t>当前时刻输入数据中有多少信息需要被添加到记忆细胞状态中</w:t>
      </w:r>
      <w:r w:rsidR="00C324D0">
        <w:rPr>
          <w:rFonts w:hint="eastAsia"/>
          <w:lang w:val="zh-CN"/>
        </w:rPr>
        <w:t>；将所述特征信息和前一时刻的记忆细胞状态输入到输出门，添加</w:t>
      </w:r>
      <w:r w:rsidR="00A63503" w:rsidRPr="00A63503">
        <w:rPr>
          <w:rFonts w:hint="eastAsia"/>
          <w:lang w:val="zh-CN"/>
        </w:rPr>
        <w:t>当前时刻记忆细胞状态中有多少信息需要输出到隐藏状态</w:t>
      </w:r>
      <w:r w:rsidR="00A63503">
        <w:rPr>
          <w:rFonts w:hint="eastAsia"/>
          <w:lang w:val="zh-CN"/>
        </w:rPr>
        <w:t>，输出</w:t>
      </w:r>
      <w:r w:rsidR="00A63503" w:rsidRPr="00A63503">
        <w:rPr>
          <w:rFonts w:hint="eastAsia"/>
          <w:lang w:val="zh-CN"/>
        </w:rPr>
        <w:t>带有长期依赖关系的特征信息</w:t>
      </w:r>
      <w:r w:rsidR="00A63503">
        <w:rPr>
          <w:rFonts w:hint="eastAsia"/>
          <w:lang w:val="zh-CN"/>
        </w:rPr>
        <w:t>。</w:t>
      </w:r>
    </w:p>
    <w:p w14:paraId="4EA545A5" w14:textId="67602C6D" w:rsidR="00A63503" w:rsidRDefault="00A63503" w:rsidP="009031E8">
      <w:pPr>
        <w:ind w:firstLine="560"/>
        <w:rPr>
          <w:lang w:val="zh-CN"/>
        </w:rPr>
      </w:pPr>
      <w:r>
        <w:rPr>
          <w:rFonts w:hint="eastAsia"/>
          <w:lang w:val="zh-CN"/>
        </w:rPr>
        <w:t>根据本发明提供的一种基于大数据的耕地质量演变预测方法，将所述带有长期依赖关系的特征信息输入全连接层，输出对耕地质量的评估结果，包括：将所述带有长期依赖关系的特征信息输入，对输入进行线性变化，即权重矩阵相乘，并添加上偏置向量；将所述线性变化结果通过激活函数进行处理，输出</w:t>
      </w:r>
      <w:r w:rsidRPr="00A63503">
        <w:rPr>
          <w:rFonts w:hint="eastAsia"/>
          <w:lang w:val="zh-CN"/>
        </w:rPr>
        <w:t>耕地质量的评估结果</w:t>
      </w:r>
      <w:r>
        <w:rPr>
          <w:rFonts w:hint="eastAsia"/>
          <w:lang w:val="zh-CN"/>
        </w:rPr>
        <w:t>。</w:t>
      </w:r>
    </w:p>
    <w:p w14:paraId="1D40C822" w14:textId="0F53F6FF" w:rsidR="00B91A07" w:rsidRDefault="005A5591" w:rsidP="009031E8">
      <w:pPr>
        <w:ind w:firstLine="560"/>
        <w:rPr>
          <w:lang w:val="zh-CN"/>
        </w:rPr>
      </w:pPr>
      <w:r>
        <w:rPr>
          <w:rFonts w:hint="eastAsia"/>
          <w:lang w:val="zh-CN"/>
        </w:rPr>
        <w:t>根据本发明提供的一种基于大数据的耕地质量演变预测方法，所</w:t>
      </w:r>
      <w:r>
        <w:rPr>
          <w:rFonts w:hint="eastAsia"/>
          <w:lang w:val="zh-CN"/>
        </w:rPr>
        <w:lastRenderedPageBreak/>
        <w:t>述获取</w:t>
      </w:r>
      <w:r w:rsidRPr="005A5591">
        <w:rPr>
          <w:rFonts w:hint="eastAsia"/>
          <w:lang w:val="zh-CN"/>
        </w:rPr>
        <w:t>耕地质量评价关键限制因子数据</w:t>
      </w:r>
      <w:r>
        <w:rPr>
          <w:rFonts w:hint="eastAsia"/>
          <w:lang w:val="zh-CN"/>
        </w:rPr>
        <w:t>，包括：获取</w:t>
      </w:r>
      <w:r w:rsidR="003918ED">
        <w:rPr>
          <w:rFonts w:hint="eastAsia"/>
          <w:lang w:val="zh-CN"/>
        </w:rPr>
        <w:t>气象数据，具体包括降水量数据与温度数据；获取数字高程数据；实地采样获取土壤数据，具体包括</w:t>
      </w:r>
      <w:r w:rsidR="003918ED" w:rsidRPr="003918ED">
        <w:rPr>
          <w:rFonts w:hint="eastAsia"/>
          <w:lang w:val="zh-CN"/>
        </w:rPr>
        <w:t>有效土层厚度、土壤有机质含量、土壤养分状况、土壤质地、障碍因素、土壤容重、耕层厚度、黑土层厚度、</w:t>
      </w:r>
      <w:r w:rsidR="003918ED" w:rsidRPr="003918ED">
        <w:rPr>
          <w:rFonts w:hint="eastAsia"/>
          <w:lang w:val="zh-CN"/>
        </w:rPr>
        <w:t>pH</w:t>
      </w:r>
      <w:r w:rsidR="003918ED" w:rsidRPr="003918ED">
        <w:rPr>
          <w:rFonts w:hint="eastAsia"/>
          <w:lang w:val="zh-CN"/>
        </w:rPr>
        <w:t>值、电导率、土体构型、含水量、全氮、有效磷、速效钾</w:t>
      </w:r>
      <w:r w:rsidR="003918ED">
        <w:rPr>
          <w:rFonts w:hint="eastAsia"/>
          <w:lang w:val="zh-CN"/>
        </w:rPr>
        <w:t>、水土保持系数；获取人文指标</w:t>
      </w:r>
      <w:r w:rsidR="00914377">
        <w:rPr>
          <w:rFonts w:hint="eastAsia"/>
          <w:lang w:val="zh-CN"/>
        </w:rPr>
        <w:t>数据</w:t>
      </w:r>
      <w:r w:rsidR="003918ED">
        <w:rPr>
          <w:rFonts w:hint="eastAsia"/>
          <w:lang w:val="zh-CN"/>
        </w:rPr>
        <w:t>，具体包括</w:t>
      </w:r>
      <w:r w:rsidR="003918ED" w:rsidRPr="003918ED">
        <w:rPr>
          <w:rFonts w:hint="eastAsia"/>
          <w:lang w:val="zh-CN"/>
        </w:rPr>
        <w:t>耕地投入、灌溉</w:t>
      </w:r>
      <w:r w:rsidR="003918ED">
        <w:rPr>
          <w:rFonts w:hint="eastAsia"/>
          <w:lang w:val="zh-CN"/>
        </w:rPr>
        <w:t>与</w:t>
      </w:r>
      <w:r w:rsidR="003918ED" w:rsidRPr="003918ED">
        <w:rPr>
          <w:rFonts w:hint="eastAsia"/>
          <w:lang w:val="zh-CN"/>
        </w:rPr>
        <w:t>连片度</w:t>
      </w:r>
      <w:r w:rsidR="003918ED">
        <w:rPr>
          <w:rFonts w:hint="eastAsia"/>
          <w:lang w:val="zh-CN"/>
        </w:rPr>
        <w:t>；将所述所有数据进行预处理，按照时序转换为矩阵，即为所述</w:t>
      </w:r>
      <w:r w:rsidR="003918ED" w:rsidRPr="005A5591">
        <w:rPr>
          <w:rFonts w:hint="eastAsia"/>
          <w:lang w:val="zh-CN"/>
        </w:rPr>
        <w:t>耕地质量评价关键限制因子数据</w:t>
      </w:r>
      <w:r w:rsidR="003918ED">
        <w:rPr>
          <w:rFonts w:hint="eastAsia"/>
          <w:lang w:val="zh-CN"/>
        </w:rPr>
        <w:t>。</w:t>
      </w:r>
    </w:p>
    <w:p w14:paraId="4FBDC4ED" w14:textId="6534001D" w:rsidR="004720BC" w:rsidRDefault="004720BC" w:rsidP="009031E8">
      <w:pPr>
        <w:ind w:firstLine="560"/>
        <w:rPr>
          <w:lang w:val="zh-CN"/>
        </w:rPr>
      </w:pPr>
      <w:r>
        <w:rPr>
          <w:rFonts w:hint="eastAsia"/>
          <w:lang w:val="zh-CN"/>
        </w:rPr>
        <w:t>第二方面，本发明还提供一种基于大数据</w:t>
      </w:r>
      <w:r w:rsidR="00C460FA">
        <w:rPr>
          <w:rFonts w:hint="eastAsia"/>
          <w:lang w:val="zh-CN"/>
        </w:rPr>
        <w:t>耦合耕地质量</w:t>
      </w:r>
      <w:r>
        <w:rPr>
          <w:rFonts w:hint="eastAsia"/>
          <w:lang w:val="zh-CN"/>
        </w:rPr>
        <w:t>的</w:t>
      </w:r>
      <w:r w:rsidRPr="004720BC">
        <w:rPr>
          <w:rFonts w:hint="eastAsia"/>
          <w:lang w:val="zh-CN"/>
        </w:rPr>
        <w:t>粮食产能</w:t>
      </w:r>
      <w:bookmarkStart w:id="2" w:name="OLE_LINK3"/>
      <w:r w:rsidRPr="004720BC">
        <w:rPr>
          <w:rFonts w:hint="eastAsia"/>
          <w:lang w:val="zh-CN"/>
        </w:rPr>
        <w:t>估测</w:t>
      </w:r>
      <w:bookmarkEnd w:id="2"/>
      <w:r>
        <w:rPr>
          <w:rFonts w:hint="eastAsia"/>
          <w:lang w:val="zh-CN"/>
        </w:rPr>
        <w:t>方法，包括</w:t>
      </w:r>
      <w:r w:rsidR="00D82AFB">
        <w:rPr>
          <w:rFonts w:hint="eastAsia"/>
          <w:lang w:val="zh-CN"/>
        </w:rPr>
        <w:t>：</w:t>
      </w:r>
      <w:r w:rsidR="00E25C40" w:rsidRPr="00E25C40">
        <w:rPr>
          <w:rFonts w:hint="eastAsia"/>
          <w:lang w:val="zh-CN"/>
        </w:rPr>
        <w:t>获取</w:t>
      </w:r>
      <w:bookmarkStart w:id="3" w:name="_Hlk162295555"/>
      <w:r w:rsidR="00E25C40">
        <w:rPr>
          <w:rFonts w:hint="eastAsia"/>
          <w:lang w:val="zh-CN"/>
        </w:rPr>
        <w:t>粮食产能估测</w:t>
      </w:r>
      <w:r w:rsidR="00E25C40" w:rsidRPr="00E25C40">
        <w:rPr>
          <w:rFonts w:hint="eastAsia"/>
          <w:lang w:val="zh-CN"/>
        </w:rPr>
        <w:t>数据</w:t>
      </w:r>
      <w:bookmarkEnd w:id="3"/>
      <w:r w:rsidR="00E25C40" w:rsidRPr="00E25C40">
        <w:rPr>
          <w:rFonts w:hint="eastAsia"/>
          <w:lang w:val="zh-CN"/>
        </w:rPr>
        <w:t>；将粮食产能估测数据输入耦合耕地质量的粮食产能</w:t>
      </w:r>
      <w:r w:rsidR="00E25C40" w:rsidRPr="004720BC">
        <w:rPr>
          <w:rFonts w:hint="eastAsia"/>
          <w:lang w:val="zh-CN"/>
        </w:rPr>
        <w:t>估测</w:t>
      </w:r>
      <w:r w:rsidR="00E25C40" w:rsidRPr="00E25C40">
        <w:rPr>
          <w:rFonts w:hint="eastAsia"/>
          <w:lang w:val="zh-CN"/>
        </w:rPr>
        <w:t>模型，输出粮食产能</w:t>
      </w:r>
      <w:r w:rsidR="00E25C40" w:rsidRPr="004720BC">
        <w:rPr>
          <w:rFonts w:hint="eastAsia"/>
          <w:lang w:val="zh-CN"/>
        </w:rPr>
        <w:t>估测</w:t>
      </w:r>
      <w:r w:rsidR="00E25C40" w:rsidRPr="00E25C40">
        <w:rPr>
          <w:rFonts w:hint="eastAsia"/>
          <w:lang w:val="zh-CN"/>
        </w:rPr>
        <w:t>结果；所述的耕地质量演变预测模型为利用地理加权回归（</w:t>
      </w:r>
      <w:r w:rsidR="00E25C40">
        <w:rPr>
          <w:rFonts w:hint="eastAsia"/>
          <w:lang w:val="zh-CN"/>
        </w:rPr>
        <w:t>GWR</w:t>
      </w:r>
      <w:r w:rsidR="00E25C40" w:rsidRPr="00E25C40">
        <w:rPr>
          <w:rFonts w:hint="eastAsia"/>
          <w:lang w:val="zh-CN"/>
        </w:rPr>
        <w:t>）</w:t>
      </w:r>
      <w:r w:rsidR="00674663">
        <w:rPr>
          <w:rFonts w:hint="eastAsia"/>
          <w:lang w:val="zh-CN"/>
        </w:rPr>
        <w:t>构建产能估测</w:t>
      </w:r>
      <w:r w:rsidR="00E25C40" w:rsidRPr="00E25C40">
        <w:rPr>
          <w:rFonts w:hint="eastAsia"/>
          <w:lang w:val="zh-CN"/>
        </w:rPr>
        <w:t>模型，是根据多要素联网观测获取的大数据进行训练得到的。</w:t>
      </w:r>
    </w:p>
    <w:p w14:paraId="787C4C8A" w14:textId="020D9A92" w:rsidR="003918ED" w:rsidRDefault="006732CB" w:rsidP="009031E8">
      <w:pPr>
        <w:ind w:firstLine="560"/>
        <w:rPr>
          <w:lang w:val="zh-CN"/>
        </w:rPr>
      </w:pPr>
      <w:r>
        <w:rPr>
          <w:rFonts w:hint="eastAsia"/>
          <w:lang w:val="zh-CN"/>
        </w:rPr>
        <w:t>根据本发明提供的一种基于大数据的</w:t>
      </w:r>
      <w:r w:rsidR="007D4E26" w:rsidRPr="004720BC">
        <w:rPr>
          <w:rFonts w:hint="eastAsia"/>
          <w:lang w:val="zh-CN"/>
        </w:rPr>
        <w:t>粮食产能估测</w:t>
      </w:r>
      <w:r>
        <w:rPr>
          <w:rFonts w:hint="eastAsia"/>
          <w:lang w:val="zh-CN"/>
        </w:rPr>
        <w:t>方法，</w:t>
      </w:r>
      <w:r w:rsidRPr="006732CB">
        <w:rPr>
          <w:rFonts w:hint="eastAsia"/>
          <w:lang w:val="zh-CN"/>
        </w:rPr>
        <w:t>将粮食产能估测数据输入耦合耕地质量的粮食产能估测模型，输出粮食产能估测结果</w:t>
      </w:r>
      <w:r>
        <w:rPr>
          <w:rFonts w:hint="eastAsia"/>
          <w:lang w:val="zh-CN"/>
        </w:rPr>
        <w:t>，包括：</w:t>
      </w:r>
      <w:r w:rsidR="00E907F6">
        <w:rPr>
          <w:rFonts w:hint="eastAsia"/>
          <w:lang w:val="zh-CN"/>
        </w:rPr>
        <w:t>使用构建的空间权重矩阵，对所述</w:t>
      </w:r>
      <w:r w:rsidR="00E907F6" w:rsidRPr="006732CB">
        <w:rPr>
          <w:rFonts w:hint="eastAsia"/>
          <w:lang w:val="zh-CN"/>
        </w:rPr>
        <w:t>粮食产能估测数据</w:t>
      </w:r>
      <w:r w:rsidR="00E907F6">
        <w:rPr>
          <w:rFonts w:hint="eastAsia"/>
          <w:lang w:val="zh-CN"/>
        </w:rPr>
        <w:t>进行地理加权回归分析</w:t>
      </w:r>
      <w:r w:rsidR="007D4E26">
        <w:rPr>
          <w:rFonts w:hint="eastAsia"/>
          <w:lang w:val="zh-CN"/>
        </w:rPr>
        <w:t>、参数估计与显著性检验，</w:t>
      </w:r>
      <w:r w:rsidR="00E907F6">
        <w:rPr>
          <w:rFonts w:hint="eastAsia"/>
          <w:lang w:val="zh-CN"/>
        </w:rPr>
        <w:t>输出</w:t>
      </w:r>
      <w:r w:rsidR="00E907F6" w:rsidRPr="00E907F6">
        <w:rPr>
          <w:rFonts w:hint="eastAsia"/>
          <w:lang w:val="zh-CN"/>
        </w:rPr>
        <w:t>每个地理位置的耕地产能</w:t>
      </w:r>
      <w:r w:rsidR="00E907F6">
        <w:rPr>
          <w:rFonts w:hint="eastAsia"/>
          <w:lang w:val="zh-CN"/>
        </w:rPr>
        <w:t>估测</w:t>
      </w:r>
      <w:r w:rsidR="00E907F6" w:rsidRPr="00E907F6">
        <w:rPr>
          <w:rFonts w:hint="eastAsia"/>
          <w:lang w:val="zh-CN"/>
        </w:rPr>
        <w:t>结果</w:t>
      </w:r>
      <w:r w:rsidR="007D4E26">
        <w:rPr>
          <w:rFonts w:hint="eastAsia"/>
          <w:lang w:val="zh-CN"/>
        </w:rPr>
        <w:t>。</w:t>
      </w:r>
    </w:p>
    <w:p w14:paraId="1E0F8058" w14:textId="626812D7" w:rsidR="007D4E26" w:rsidRDefault="007D4E26" w:rsidP="009031E8">
      <w:pPr>
        <w:ind w:firstLine="560"/>
        <w:rPr>
          <w:lang w:val="zh-CN"/>
        </w:rPr>
      </w:pPr>
      <w:r>
        <w:rPr>
          <w:rFonts w:hint="eastAsia"/>
          <w:lang w:val="zh-CN"/>
        </w:rPr>
        <w:t>根据本发明提供的一种基于大数据的</w:t>
      </w:r>
      <w:r w:rsidRPr="004720BC">
        <w:rPr>
          <w:rFonts w:hint="eastAsia"/>
          <w:lang w:val="zh-CN"/>
        </w:rPr>
        <w:t>粮食产能估测</w:t>
      </w:r>
      <w:r>
        <w:rPr>
          <w:rFonts w:hint="eastAsia"/>
          <w:lang w:val="zh-CN"/>
        </w:rPr>
        <w:t>方法，将所述</w:t>
      </w:r>
      <w:r w:rsidRPr="006732CB">
        <w:rPr>
          <w:rFonts w:hint="eastAsia"/>
          <w:lang w:val="zh-CN"/>
        </w:rPr>
        <w:t>粮食产能估测数据</w:t>
      </w:r>
      <w:r w:rsidR="00721F6D">
        <w:rPr>
          <w:rFonts w:hint="eastAsia"/>
          <w:lang w:val="zh-CN"/>
        </w:rPr>
        <w:t>与构建的空间权重矩阵结合</w:t>
      </w:r>
      <w:r>
        <w:rPr>
          <w:rFonts w:hint="eastAsia"/>
          <w:lang w:val="zh-CN"/>
        </w:rPr>
        <w:t>进行地理加权回归分析</w:t>
      </w:r>
      <w:r w:rsidR="00721F6D">
        <w:rPr>
          <w:rFonts w:hint="eastAsia"/>
          <w:lang w:val="zh-CN"/>
        </w:rPr>
        <w:t>，输出产能结果，</w:t>
      </w:r>
      <w:r>
        <w:rPr>
          <w:rFonts w:hint="eastAsia"/>
          <w:lang w:val="zh-CN"/>
        </w:rPr>
        <w:t>包括：</w:t>
      </w:r>
      <w:r w:rsidR="00721F6D">
        <w:rPr>
          <w:rFonts w:hint="eastAsia"/>
          <w:lang w:val="zh-CN"/>
        </w:rPr>
        <w:t>根据所述</w:t>
      </w:r>
      <w:r w:rsidR="00721F6D" w:rsidRPr="006732CB">
        <w:rPr>
          <w:rFonts w:hint="eastAsia"/>
          <w:lang w:val="zh-CN"/>
        </w:rPr>
        <w:t>粮食产能估测数据</w:t>
      </w:r>
      <w:r w:rsidR="00721F6D">
        <w:rPr>
          <w:rFonts w:hint="eastAsia"/>
          <w:lang w:val="zh-CN"/>
        </w:rPr>
        <w:t>选择合适的空间权重构建方法，构建空间权重矩阵，将所述</w:t>
      </w:r>
      <w:r w:rsidR="00721F6D" w:rsidRPr="006732CB">
        <w:rPr>
          <w:rFonts w:hint="eastAsia"/>
          <w:lang w:val="zh-CN"/>
        </w:rPr>
        <w:t>粮食产能估测数据</w:t>
      </w:r>
      <w:r w:rsidR="00721F6D">
        <w:rPr>
          <w:rFonts w:hint="eastAsia"/>
          <w:lang w:val="zh-CN"/>
        </w:rPr>
        <w:t>输入所述空间权重矩阵进行回归分析，输出产能结果。</w:t>
      </w:r>
    </w:p>
    <w:p w14:paraId="7522FB4E" w14:textId="199705E5" w:rsidR="007D4E26" w:rsidRDefault="007D4E26" w:rsidP="007D4E26">
      <w:pPr>
        <w:ind w:firstLine="560"/>
        <w:rPr>
          <w:lang w:val="zh-CN"/>
        </w:rPr>
      </w:pPr>
      <w:r>
        <w:rPr>
          <w:rFonts w:hint="eastAsia"/>
          <w:lang w:val="zh-CN"/>
        </w:rPr>
        <w:t>根据本发明提供的一种基于大数据的</w:t>
      </w:r>
      <w:r w:rsidRPr="004720BC">
        <w:rPr>
          <w:rFonts w:hint="eastAsia"/>
          <w:lang w:val="zh-CN"/>
        </w:rPr>
        <w:t>粮食产能估测</w:t>
      </w:r>
      <w:r>
        <w:rPr>
          <w:rFonts w:hint="eastAsia"/>
          <w:lang w:val="zh-CN"/>
        </w:rPr>
        <w:t>方法，将所述</w:t>
      </w:r>
      <w:r w:rsidR="00721F6D">
        <w:rPr>
          <w:rFonts w:hint="eastAsia"/>
          <w:lang w:val="zh-CN"/>
        </w:rPr>
        <w:t>产能结果进行参数估计与显著性检验，包括：</w:t>
      </w:r>
      <w:r w:rsidR="00721F6D" w:rsidRPr="00721F6D">
        <w:rPr>
          <w:rFonts w:hint="eastAsia"/>
          <w:lang w:val="zh-CN"/>
        </w:rPr>
        <w:t>估计耕地产能与其他变量之间的回归系数，并进行参数的显著性检验</w:t>
      </w:r>
      <w:r>
        <w:rPr>
          <w:rFonts w:hint="eastAsia"/>
          <w:lang w:val="zh-CN"/>
        </w:rPr>
        <w:t>，输出</w:t>
      </w:r>
      <w:r w:rsidR="00721F6D" w:rsidRPr="00721F6D">
        <w:rPr>
          <w:rFonts w:hint="eastAsia"/>
          <w:lang w:val="zh-CN"/>
        </w:rPr>
        <w:t>对产能具有统计显著影响</w:t>
      </w:r>
      <w:r w:rsidR="00721F6D">
        <w:rPr>
          <w:rFonts w:hint="eastAsia"/>
          <w:lang w:val="zh-CN"/>
        </w:rPr>
        <w:t>的变量。</w:t>
      </w:r>
    </w:p>
    <w:p w14:paraId="41142F65" w14:textId="751D44E8" w:rsidR="007D4E26" w:rsidRDefault="007D4E26" w:rsidP="007D4E26">
      <w:pPr>
        <w:ind w:firstLine="560"/>
        <w:rPr>
          <w:lang w:val="zh-CN"/>
        </w:rPr>
      </w:pPr>
      <w:r>
        <w:rPr>
          <w:rFonts w:hint="eastAsia"/>
          <w:lang w:val="zh-CN"/>
        </w:rPr>
        <w:lastRenderedPageBreak/>
        <w:t>根据本发明提供的一种基于大数据的</w:t>
      </w:r>
      <w:r w:rsidRPr="004720BC">
        <w:rPr>
          <w:rFonts w:hint="eastAsia"/>
          <w:lang w:val="zh-CN"/>
        </w:rPr>
        <w:t>粮食产能估测</w:t>
      </w:r>
      <w:r>
        <w:rPr>
          <w:rFonts w:hint="eastAsia"/>
          <w:lang w:val="zh-CN"/>
        </w:rPr>
        <w:t>方法，</w:t>
      </w:r>
      <w:r w:rsidR="00BB0756" w:rsidRPr="00BB0756">
        <w:rPr>
          <w:rFonts w:hint="eastAsia"/>
          <w:lang w:val="zh-CN"/>
        </w:rPr>
        <w:t>根据所述粮食产能估测数据选择合适的空间权重构建方法，构建空间权重矩阵</w:t>
      </w:r>
      <w:r>
        <w:rPr>
          <w:rFonts w:hint="eastAsia"/>
          <w:lang w:val="zh-CN"/>
        </w:rPr>
        <w:t>，包括：</w:t>
      </w:r>
      <w:r w:rsidR="00BB0756">
        <w:rPr>
          <w:rFonts w:hint="eastAsia"/>
          <w:lang w:val="zh-CN"/>
        </w:rPr>
        <w:t>根据所述</w:t>
      </w:r>
      <w:r w:rsidR="00BB0756" w:rsidRPr="00BB0756">
        <w:rPr>
          <w:rFonts w:hint="eastAsia"/>
          <w:lang w:val="zh-CN"/>
        </w:rPr>
        <w:t>粮食产能估测数据</w:t>
      </w:r>
      <w:r w:rsidR="00BB0756">
        <w:rPr>
          <w:rFonts w:hint="eastAsia"/>
          <w:lang w:val="zh-CN"/>
        </w:rPr>
        <w:t>确定空间</w:t>
      </w:r>
      <w:r w:rsidR="00BB0756" w:rsidRPr="00BB0756">
        <w:rPr>
          <w:rFonts w:hint="eastAsia"/>
          <w:lang w:val="zh-CN"/>
        </w:rPr>
        <w:t>关联的度量方式</w:t>
      </w:r>
      <w:r w:rsidR="00BB0756">
        <w:rPr>
          <w:rFonts w:hint="eastAsia"/>
          <w:lang w:val="zh-CN"/>
        </w:rPr>
        <w:t>，计算空间权重，标准化权重，构建权重矩阵，输出空间权重矩阵。</w:t>
      </w:r>
    </w:p>
    <w:p w14:paraId="654F4B1C" w14:textId="5356E5ED" w:rsidR="002F2BE9" w:rsidRDefault="00BB0756" w:rsidP="009031E8">
      <w:pPr>
        <w:ind w:firstLine="560"/>
        <w:rPr>
          <w:lang w:val="zh-CN"/>
        </w:rPr>
      </w:pPr>
      <w:r>
        <w:rPr>
          <w:rFonts w:hint="eastAsia"/>
          <w:lang w:val="zh-CN"/>
        </w:rPr>
        <w:t>根据本发明提供的一种基于大数据的</w:t>
      </w:r>
      <w:r w:rsidRPr="004720BC">
        <w:rPr>
          <w:rFonts w:hint="eastAsia"/>
          <w:lang w:val="zh-CN"/>
        </w:rPr>
        <w:t>粮食产能估测</w:t>
      </w:r>
      <w:r>
        <w:rPr>
          <w:rFonts w:hint="eastAsia"/>
          <w:lang w:val="zh-CN"/>
        </w:rPr>
        <w:t>方法，所述获取粮食产能估测</w:t>
      </w:r>
      <w:r w:rsidRPr="00E25C40">
        <w:rPr>
          <w:rFonts w:hint="eastAsia"/>
          <w:lang w:val="zh-CN"/>
        </w:rPr>
        <w:t>数据</w:t>
      </w:r>
      <w:r>
        <w:rPr>
          <w:rFonts w:hint="eastAsia"/>
          <w:lang w:val="zh-CN"/>
        </w:rPr>
        <w:t>，包括：</w:t>
      </w:r>
      <w:r w:rsidR="002E634F" w:rsidRPr="002E634F">
        <w:rPr>
          <w:rFonts w:hint="eastAsia"/>
          <w:lang w:val="zh-CN"/>
        </w:rPr>
        <w:t>获取气象数据，具体包括降水量、温度、风速、蒸散</w:t>
      </w:r>
      <w:r w:rsidR="002E634F">
        <w:rPr>
          <w:rFonts w:hint="eastAsia"/>
          <w:lang w:val="zh-CN"/>
        </w:rPr>
        <w:t>与</w:t>
      </w:r>
      <w:r w:rsidR="002E634F" w:rsidRPr="002E634F">
        <w:rPr>
          <w:rFonts w:hint="eastAsia"/>
          <w:lang w:val="zh-CN"/>
        </w:rPr>
        <w:t>全年日照时数</w:t>
      </w:r>
      <w:r w:rsidR="002E634F">
        <w:rPr>
          <w:rFonts w:hint="eastAsia"/>
          <w:lang w:val="zh-CN"/>
        </w:rPr>
        <w:t>数据</w:t>
      </w:r>
      <w:r w:rsidR="002E634F" w:rsidRPr="002E634F">
        <w:rPr>
          <w:rFonts w:hint="eastAsia"/>
          <w:lang w:val="zh-CN"/>
        </w:rPr>
        <w:t>；实地采样获取土壤数据，具体包括土壤有机质含量、土壤养分状况、土壤质地、土壤容重、耕层厚度、黑土层厚度、</w:t>
      </w:r>
      <w:r w:rsidR="002E634F" w:rsidRPr="002E634F">
        <w:rPr>
          <w:rFonts w:hint="eastAsia"/>
          <w:lang w:val="zh-CN"/>
        </w:rPr>
        <w:t>pH</w:t>
      </w:r>
      <w:r w:rsidR="002E634F" w:rsidRPr="002E634F">
        <w:rPr>
          <w:rFonts w:hint="eastAsia"/>
          <w:lang w:val="zh-CN"/>
        </w:rPr>
        <w:t>值；获取人文指标数据，具体包括粮食播种面积、有效灌溉率、农业劳动力、农机投入、农药使用量、薄膜使用量；</w:t>
      </w:r>
      <w:r w:rsidR="002E634F">
        <w:rPr>
          <w:rFonts w:hint="eastAsia"/>
          <w:lang w:val="zh-CN"/>
        </w:rPr>
        <w:t>获取</w:t>
      </w:r>
      <w:r w:rsidR="002E634F" w:rsidRPr="002E634F">
        <w:rPr>
          <w:rFonts w:hint="eastAsia"/>
          <w:lang w:val="zh-CN"/>
        </w:rPr>
        <w:t>基于大数据的耕地质量演变预测方法</w:t>
      </w:r>
      <w:r w:rsidR="002E634F">
        <w:rPr>
          <w:rFonts w:hint="eastAsia"/>
          <w:lang w:val="zh-CN"/>
        </w:rPr>
        <w:t>得到的耕地质量评价结果数据；</w:t>
      </w:r>
      <w:r w:rsidR="002E634F" w:rsidRPr="002E634F">
        <w:rPr>
          <w:rFonts w:hint="eastAsia"/>
          <w:lang w:val="zh-CN"/>
        </w:rPr>
        <w:t>将所述所有数据进行预处理</w:t>
      </w:r>
      <w:r w:rsidR="00FF1199">
        <w:rPr>
          <w:rFonts w:hint="eastAsia"/>
          <w:lang w:val="zh-CN"/>
        </w:rPr>
        <w:t>后</w:t>
      </w:r>
      <w:r w:rsidR="002E634F" w:rsidRPr="002E634F">
        <w:rPr>
          <w:rFonts w:hint="eastAsia"/>
          <w:lang w:val="zh-CN"/>
        </w:rPr>
        <w:t>，</w:t>
      </w:r>
      <w:r w:rsidR="00720A75" w:rsidRPr="00720A75">
        <w:rPr>
          <w:rFonts w:hint="eastAsia"/>
          <w:lang w:val="zh-CN"/>
        </w:rPr>
        <w:t>包括缺失值处理、异常值检测和处理等</w:t>
      </w:r>
      <w:r w:rsidR="00720A75">
        <w:rPr>
          <w:rFonts w:hint="eastAsia"/>
          <w:lang w:val="zh-CN"/>
        </w:rPr>
        <w:t>，</w:t>
      </w:r>
      <w:r w:rsidR="00720A75" w:rsidRPr="00720A75">
        <w:rPr>
          <w:rFonts w:hint="eastAsia"/>
          <w:lang w:val="zh-CN"/>
        </w:rPr>
        <w:t>确保数据的质量和完整性</w:t>
      </w:r>
      <w:r w:rsidR="002E634F" w:rsidRPr="002E634F">
        <w:rPr>
          <w:rFonts w:hint="eastAsia"/>
          <w:lang w:val="zh-CN"/>
        </w:rPr>
        <w:t>，即为所述</w:t>
      </w:r>
      <w:r w:rsidR="00720A75">
        <w:rPr>
          <w:rFonts w:hint="eastAsia"/>
          <w:lang w:val="zh-CN"/>
        </w:rPr>
        <w:t>粮食产能估测</w:t>
      </w:r>
      <w:r w:rsidR="00720A75" w:rsidRPr="00E25C40">
        <w:rPr>
          <w:rFonts w:hint="eastAsia"/>
          <w:lang w:val="zh-CN"/>
        </w:rPr>
        <w:t>数据</w:t>
      </w:r>
      <w:r w:rsidR="002E634F" w:rsidRPr="002E634F">
        <w:rPr>
          <w:rFonts w:hint="eastAsia"/>
          <w:lang w:val="zh-CN"/>
        </w:rPr>
        <w:t>。</w:t>
      </w:r>
    </w:p>
    <w:p w14:paraId="4BAED511" w14:textId="78A7B03C" w:rsidR="009031E8" w:rsidRPr="004F5D4F" w:rsidRDefault="0097073E" w:rsidP="009031E8">
      <w:pPr>
        <w:ind w:firstLine="560"/>
      </w:pPr>
      <w:r w:rsidRPr="0097073E">
        <w:rPr>
          <w:rFonts w:hint="eastAsia"/>
        </w:rPr>
        <w:t>根据本发明提供的一种基于大数据的粮食产能估测方法，将粮食产能估测数据输入耦合耕地质量的粮食产能估测模型，输出粮食产能估测结果</w:t>
      </w:r>
      <w:r>
        <w:rPr>
          <w:rFonts w:hint="eastAsia"/>
          <w:lang w:val="zh-CN"/>
        </w:rPr>
        <w:t>，</w:t>
      </w:r>
      <w:r w:rsidRPr="0097073E">
        <w:rPr>
          <w:rFonts w:hint="eastAsia"/>
        </w:rPr>
        <w:t>包括：</w:t>
      </w:r>
      <w:r>
        <w:rPr>
          <w:rFonts w:hint="eastAsia"/>
        </w:rPr>
        <w:t>将所述</w:t>
      </w:r>
      <w:r w:rsidRPr="0097073E">
        <w:rPr>
          <w:rFonts w:hint="eastAsia"/>
        </w:rPr>
        <w:t>基于大数据的耕地质量演变预测方法</w:t>
      </w:r>
      <w:r>
        <w:rPr>
          <w:rFonts w:hint="eastAsia"/>
        </w:rPr>
        <w:t>与</w:t>
      </w:r>
      <w:r w:rsidRPr="0097073E">
        <w:rPr>
          <w:rFonts w:hint="eastAsia"/>
        </w:rPr>
        <w:t>粮食产能估测方法</w:t>
      </w:r>
      <w:r>
        <w:rPr>
          <w:rFonts w:hint="eastAsia"/>
        </w:rPr>
        <w:t>耦合，即</w:t>
      </w:r>
      <w:r w:rsidRPr="0097073E">
        <w:rPr>
          <w:rFonts w:hint="eastAsia"/>
        </w:rPr>
        <w:t>将所述基于大数据的耕地质量演变预测方法输出耕地质量结果经过</w:t>
      </w:r>
      <w:r>
        <w:rPr>
          <w:rFonts w:hint="eastAsia"/>
        </w:rPr>
        <w:t>所述</w:t>
      </w:r>
      <w:r w:rsidRPr="0097073E">
        <w:rPr>
          <w:rFonts w:hint="eastAsia"/>
        </w:rPr>
        <w:t>预处理</w:t>
      </w:r>
      <w:r>
        <w:rPr>
          <w:rFonts w:hint="eastAsia"/>
        </w:rPr>
        <w:t>与其他</w:t>
      </w:r>
      <w:r w:rsidRPr="0097073E">
        <w:rPr>
          <w:rFonts w:hint="eastAsia"/>
        </w:rPr>
        <w:t>粮食产能估测数据</w:t>
      </w:r>
      <w:r>
        <w:rPr>
          <w:rFonts w:hint="eastAsia"/>
        </w:rPr>
        <w:t>结合输入</w:t>
      </w:r>
      <w:r w:rsidRPr="0097073E">
        <w:rPr>
          <w:rFonts w:hint="eastAsia"/>
        </w:rPr>
        <w:t>粮食产能估测模型</w:t>
      </w:r>
      <w:r>
        <w:rPr>
          <w:rFonts w:hint="eastAsia"/>
        </w:rPr>
        <w:t>，输出</w:t>
      </w:r>
      <w:r w:rsidRPr="0097073E">
        <w:rPr>
          <w:rFonts w:hint="eastAsia"/>
        </w:rPr>
        <w:t>粮食产能估测结果</w:t>
      </w:r>
      <w:r>
        <w:rPr>
          <w:rFonts w:hint="eastAsia"/>
        </w:rPr>
        <w:t>。</w:t>
      </w:r>
    </w:p>
    <w:p w14:paraId="6E68A7D6" w14:textId="77777777" w:rsidR="00C07AA6" w:rsidRPr="0097073E" w:rsidRDefault="00C07AA6" w:rsidP="00C07AA6">
      <w:pPr>
        <w:ind w:firstLine="560"/>
      </w:pPr>
    </w:p>
    <w:p w14:paraId="2356503A" w14:textId="77777777" w:rsidR="007C71B4" w:rsidRPr="004F5D4F" w:rsidRDefault="007C71B4" w:rsidP="007C71B4">
      <w:pPr>
        <w:pStyle w:val="aa"/>
        <w:spacing w:before="190"/>
        <w:rPr>
          <w:lang w:val="zh-CN"/>
        </w:rPr>
      </w:pPr>
      <w:r w:rsidRPr="004F5D4F">
        <w:rPr>
          <w:rFonts w:hint="eastAsia"/>
          <w:lang w:val="zh-CN"/>
        </w:rPr>
        <w:t>附图</w:t>
      </w:r>
      <w:r w:rsidRPr="004F5D4F">
        <w:rPr>
          <w:lang w:val="zh-CN"/>
        </w:rPr>
        <w:t>说明</w:t>
      </w:r>
    </w:p>
    <w:p w14:paraId="32442633" w14:textId="77777777" w:rsidR="00263F20" w:rsidRPr="00263F20" w:rsidRDefault="00263F20" w:rsidP="00263F20">
      <w:pPr>
        <w:ind w:firstLine="560"/>
        <w:rPr>
          <w:lang w:val="zh-CN"/>
        </w:rPr>
      </w:pPr>
      <w:r w:rsidRPr="00263F20">
        <w:rPr>
          <w:rFonts w:hint="eastAsia"/>
          <w:lang w:val="zh-CN"/>
        </w:rPr>
        <w:t>为了更清楚地说明本发明或现有技术中的技术方案，下面将对实施例或现有技术描述中所需要使用的附图作一简单地介绍，显而易见地，下面描述中的附图是本发明的一些实施例，对于本领域普通技术人员来讲，在不付出创造性劳动的前提下，还可以根据这些附图获得其他的附图。</w:t>
      </w:r>
    </w:p>
    <w:p w14:paraId="7B7A2E3E" w14:textId="3E7CE881" w:rsidR="00263F20" w:rsidRPr="00263F20" w:rsidRDefault="00263F20" w:rsidP="00263F20">
      <w:pPr>
        <w:ind w:firstLine="560"/>
        <w:rPr>
          <w:lang w:val="zh-CN"/>
        </w:rPr>
      </w:pPr>
      <w:r w:rsidRPr="00263F20">
        <w:rPr>
          <w:rFonts w:hint="eastAsia"/>
          <w:lang w:val="zh-CN"/>
        </w:rPr>
        <w:t>图</w:t>
      </w:r>
      <w:r w:rsidRPr="00263F20">
        <w:rPr>
          <w:rFonts w:hint="eastAsia"/>
          <w:lang w:val="zh-CN"/>
        </w:rPr>
        <w:t>1</w:t>
      </w:r>
      <w:r w:rsidRPr="00263F20">
        <w:rPr>
          <w:rFonts w:hint="eastAsia"/>
          <w:lang w:val="zh-CN"/>
        </w:rPr>
        <w:t>是本发明提供的基于大数据的耕地质量演变预测方法的一</w:t>
      </w:r>
      <w:r w:rsidRPr="00263F20">
        <w:rPr>
          <w:rFonts w:hint="eastAsia"/>
          <w:lang w:val="zh-CN"/>
        </w:rPr>
        <w:lastRenderedPageBreak/>
        <w:t>些实施例的流程示意图；</w:t>
      </w:r>
    </w:p>
    <w:p w14:paraId="7FC82534" w14:textId="2E140997" w:rsidR="00296654" w:rsidRPr="004F5D4F" w:rsidRDefault="00263F20" w:rsidP="00263F20">
      <w:pPr>
        <w:ind w:firstLine="560"/>
        <w:rPr>
          <w:lang w:val="zh-CN"/>
        </w:rPr>
      </w:pPr>
      <w:r w:rsidRPr="00263F20">
        <w:rPr>
          <w:rFonts w:hint="eastAsia"/>
          <w:lang w:val="zh-CN"/>
        </w:rPr>
        <w:t>图</w:t>
      </w:r>
      <w:r w:rsidRPr="00263F20">
        <w:rPr>
          <w:rFonts w:hint="eastAsia"/>
          <w:lang w:val="zh-CN"/>
        </w:rPr>
        <w:t>2</w:t>
      </w:r>
      <w:r w:rsidRPr="00263F20">
        <w:rPr>
          <w:rFonts w:hint="eastAsia"/>
          <w:lang w:val="zh-CN"/>
        </w:rPr>
        <w:t>是本发明提供的</w:t>
      </w:r>
      <w:r w:rsidR="00E83F73" w:rsidRPr="00E83F73">
        <w:rPr>
          <w:rFonts w:hint="eastAsia"/>
          <w:lang w:val="zh-CN"/>
        </w:rPr>
        <w:t>基于大数据</w:t>
      </w:r>
      <w:r w:rsidR="00C460FA">
        <w:rPr>
          <w:rFonts w:hint="eastAsia"/>
          <w:lang w:val="zh-CN"/>
        </w:rPr>
        <w:t>耦合耕地质量</w:t>
      </w:r>
      <w:r w:rsidR="00E83F73" w:rsidRPr="00E83F73">
        <w:rPr>
          <w:rFonts w:hint="eastAsia"/>
          <w:lang w:val="zh-CN"/>
        </w:rPr>
        <w:t>的产量估测方法</w:t>
      </w:r>
      <w:r w:rsidRPr="00263F20">
        <w:rPr>
          <w:rFonts w:hint="eastAsia"/>
          <w:lang w:val="zh-CN"/>
        </w:rPr>
        <w:t>的一些实施例的流程示意图；</w:t>
      </w:r>
    </w:p>
    <w:p w14:paraId="474CEB5B" w14:textId="77777777" w:rsidR="00AD0524" w:rsidRPr="004F5D4F" w:rsidRDefault="00AD0524" w:rsidP="00876E82">
      <w:pPr>
        <w:ind w:firstLineChars="71" w:firstLine="199"/>
        <w:rPr>
          <w:lang w:val="zh-CN"/>
        </w:rPr>
      </w:pPr>
    </w:p>
    <w:p w14:paraId="6CEDD407" w14:textId="77777777" w:rsidR="007C71B4" w:rsidRPr="004F5D4F" w:rsidRDefault="007C71B4" w:rsidP="007C71B4">
      <w:pPr>
        <w:pStyle w:val="aa"/>
        <w:spacing w:before="190"/>
        <w:rPr>
          <w:lang w:val="zh-CN"/>
        </w:rPr>
      </w:pPr>
      <w:r w:rsidRPr="004F5D4F">
        <w:rPr>
          <w:rFonts w:hint="eastAsia"/>
          <w:lang w:val="zh-CN"/>
        </w:rPr>
        <w:t>具体</w:t>
      </w:r>
      <w:r w:rsidRPr="004F5D4F">
        <w:rPr>
          <w:lang w:val="zh-CN"/>
        </w:rPr>
        <w:t>实施方式</w:t>
      </w:r>
    </w:p>
    <w:p w14:paraId="2A9A4C38" w14:textId="0B902404" w:rsidR="00377CDC" w:rsidRDefault="00377CDC" w:rsidP="003F53CF">
      <w:pPr>
        <w:ind w:firstLine="560"/>
      </w:pPr>
      <w:r w:rsidRPr="00377CDC">
        <w:rPr>
          <w:rFonts w:hint="eastAsia"/>
        </w:rPr>
        <w:t>为使本发明的目的、技术方案和优点更加清楚，下面将结合本发明中的附图，对本发明中的技术方案进行清楚、完整地描述，显然，所描述的实施例是本发明一部分实施例，而不是全部的实施例。基于本发明中的实施例，本领域普通技术人员在没有作出创造性劳动前提下所获得的所有其他实施例，都属于本发明保护的范围。</w:t>
      </w:r>
    </w:p>
    <w:p w14:paraId="4E27960D" w14:textId="77777777" w:rsidR="007477DF" w:rsidRDefault="007477DF" w:rsidP="003F53CF">
      <w:pPr>
        <w:ind w:firstLine="560"/>
      </w:pPr>
      <w:r w:rsidRPr="007477DF">
        <w:rPr>
          <w:rFonts w:hint="eastAsia"/>
        </w:rPr>
        <w:t>当前，我国在大尺度耕地质量评价与粮食产能预测方面，对影响因子的考量尚显单薄，缺乏多元化新方法的运用。同时，在动态预测方面存在明显不足，</w:t>
      </w:r>
      <w:bookmarkStart w:id="4" w:name="OLE_LINK4"/>
      <w:r w:rsidRPr="007477DF">
        <w:rPr>
          <w:rFonts w:hint="eastAsia"/>
        </w:rPr>
        <w:t>未能将耕地质量与产量估计有效结合建模，导致耕地质量与粮食产量提升之间的关联关系不够明晰</w:t>
      </w:r>
      <w:bookmarkEnd w:id="4"/>
      <w:r w:rsidRPr="007477DF">
        <w:rPr>
          <w:rFonts w:hint="eastAsia"/>
        </w:rPr>
        <w:t>。</w:t>
      </w:r>
    </w:p>
    <w:p w14:paraId="37FE902A" w14:textId="7A1336BB" w:rsidR="0024198C" w:rsidRDefault="0024198C" w:rsidP="003F53CF">
      <w:pPr>
        <w:ind w:firstLine="560"/>
      </w:pPr>
      <w:r>
        <w:rPr>
          <w:rFonts w:hint="eastAsia"/>
        </w:rPr>
        <w:t>下面将参考附图并结合实施例来详细说明本发明。</w:t>
      </w:r>
    </w:p>
    <w:p w14:paraId="41C88629" w14:textId="1B660CD1" w:rsidR="0024198C" w:rsidRDefault="0024198C" w:rsidP="003F53CF">
      <w:pPr>
        <w:ind w:firstLine="560"/>
      </w:pPr>
      <w:r>
        <w:rPr>
          <w:rFonts w:hint="eastAsia"/>
        </w:rPr>
        <w:t>请参阅</w:t>
      </w:r>
      <w:r w:rsidRPr="009C45A3">
        <w:rPr>
          <w:rFonts w:hint="eastAsia"/>
        </w:rPr>
        <w:t>图</w:t>
      </w:r>
      <w:r w:rsidRPr="009C45A3">
        <w:rPr>
          <w:rFonts w:hint="eastAsia"/>
        </w:rPr>
        <w:t>1</w:t>
      </w:r>
      <w:r>
        <w:rPr>
          <w:rFonts w:hint="eastAsia"/>
        </w:rPr>
        <w:t>，图</w:t>
      </w:r>
      <w:r>
        <w:rPr>
          <w:rFonts w:hint="eastAsia"/>
        </w:rPr>
        <w:t>1</w:t>
      </w:r>
      <w:r>
        <w:rPr>
          <w:rFonts w:hint="eastAsia"/>
        </w:rPr>
        <w:t>是本发明提供的</w:t>
      </w:r>
      <w:r w:rsidRPr="0024198C">
        <w:rPr>
          <w:rFonts w:hint="eastAsia"/>
        </w:rPr>
        <w:t>基于大数据的耕地质量演变预测方法的一些实施例的流程示意图。如图</w:t>
      </w:r>
      <w:r w:rsidRPr="0024198C">
        <w:rPr>
          <w:rFonts w:hint="eastAsia"/>
        </w:rPr>
        <w:t>1</w:t>
      </w:r>
      <w:r w:rsidRPr="0024198C">
        <w:rPr>
          <w:rFonts w:hint="eastAsia"/>
        </w:rPr>
        <w:t>所示，</w:t>
      </w:r>
      <w:r>
        <w:rPr>
          <w:rFonts w:hint="eastAsia"/>
        </w:rPr>
        <w:t>该基于</w:t>
      </w:r>
      <w:r w:rsidRPr="0024198C">
        <w:rPr>
          <w:rFonts w:hint="eastAsia"/>
        </w:rPr>
        <w:t>大数据的耕地质量演变预测方法</w:t>
      </w:r>
      <w:r>
        <w:rPr>
          <w:rFonts w:hint="eastAsia"/>
        </w:rPr>
        <w:t>，包括以下步骤：</w:t>
      </w:r>
    </w:p>
    <w:p w14:paraId="50F31CAB" w14:textId="304ECECE" w:rsidR="0024198C" w:rsidRDefault="008E744D" w:rsidP="003F53CF">
      <w:pPr>
        <w:ind w:firstLine="560"/>
      </w:pPr>
      <w:r>
        <w:rPr>
          <w:rFonts w:hint="eastAsia"/>
        </w:rPr>
        <w:t>步骤</w:t>
      </w:r>
      <w:r>
        <w:rPr>
          <w:rFonts w:hint="eastAsia"/>
        </w:rPr>
        <w:t>101</w:t>
      </w:r>
      <w:r>
        <w:rPr>
          <w:rFonts w:hint="eastAsia"/>
        </w:rPr>
        <w:t>，获取</w:t>
      </w:r>
      <w:bookmarkStart w:id="5" w:name="_Hlk162789705"/>
      <w:r w:rsidRPr="008E744D">
        <w:rPr>
          <w:rFonts w:hint="eastAsia"/>
        </w:rPr>
        <w:t>耕地质量评价关键限制因子数据</w:t>
      </w:r>
      <w:bookmarkEnd w:id="5"/>
      <w:r>
        <w:rPr>
          <w:rFonts w:hint="eastAsia"/>
        </w:rPr>
        <w:t>。</w:t>
      </w:r>
    </w:p>
    <w:p w14:paraId="432C2D17" w14:textId="4366319D" w:rsidR="008E744D" w:rsidRDefault="008E744D" w:rsidP="003F53CF">
      <w:pPr>
        <w:ind w:firstLine="560"/>
      </w:pPr>
      <w:r>
        <w:rPr>
          <w:rFonts w:hint="eastAsia"/>
        </w:rPr>
        <w:t>步骤</w:t>
      </w:r>
      <w:r>
        <w:rPr>
          <w:rFonts w:hint="eastAsia"/>
        </w:rPr>
        <w:t>102</w:t>
      </w:r>
      <w:r>
        <w:rPr>
          <w:rFonts w:hint="eastAsia"/>
        </w:rPr>
        <w:t>，将</w:t>
      </w:r>
      <w:r>
        <w:rPr>
          <w:rFonts w:hint="eastAsia"/>
          <w:lang w:val="zh-CN"/>
        </w:rPr>
        <w:t>耕地质量评价关键限制因子数据输入</w:t>
      </w:r>
      <w:r w:rsidRPr="0024198C">
        <w:rPr>
          <w:rFonts w:hint="eastAsia"/>
        </w:rPr>
        <w:t>耕地质量演变预测</w:t>
      </w:r>
      <w:r>
        <w:rPr>
          <w:rFonts w:hint="eastAsia"/>
        </w:rPr>
        <w:t>模型，输出对耕地质量评估的结果。</w:t>
      </w:r>
    </w:p>
    <w:p w14:paraId="5845D0F0" w14:textId="61ED2502" w:rsidR="00E1202D" w:rsidRDefault="008E744D" w:rsidP="00E1202D">
      <w:pPr>
        <w:ind w:firstLine="560"/>
      </w:pPr>
      <w:r w:rsidRPr="008E744D">
        <w:rPr>
          <w:rFonts w:hint="eastAsia"/>
        </w:rPr>
        <w:t>在一些实施例中，在步骤</w:t>
      </w:r>
      <w:r w:rsidRPr="008E744D">
        <w:rPr>
          <w:rFonts w:hint="eastAsia"/>
        </w:rPr>
        <w:t>101</w:t>
      </w:r>
      <w:r w:rsidRPr="008E744D">
        <w:rPr>
          <w:rFonts w:hint="eastAsia"/>
        </w:rPr>
        <w:t>中，</w:t>
      </w:r>
      <w:r w:rsidR="00E1202D">
        <w:rPr>
          <w:rFonts w:hint="eastAsia"/>
        </w:rPr>
        <w:t>输入的耕地质量关键限制因子可以</w:t>
      </w:r>
      <w:r w:rsidR="007477DF">
        <w:rPr>
          <w:rFonts w:hint="eastAsia"/>
        </w:rPr>
        <w:t>适当变化，但确保数据较为全面地涵盖气象</w:t>
      </w:r>
      <w:r w:rsidR="004011AF">
        <w:rPr>
          <w:rFonts w:hint="eastAsia"/>
        </w:rPr>
        <w:t>、高程</w:t>
      </w:r>
      <w:r w:rsidR="007477DF">
        <w:rPr>
          <w:rFonts w:hint="eastAsia"/>
        </w:rPr>
        <w:t>、土壤以及人文数据</w:t>
      </w:r>
      <w:r w:rsidR="00E1202D">
        <w:rPr>
          <w:rFonts w:hint="eastAsia"/>
        </w:rPr>
        <w:t>。</w:t>
      </w:r>
      <w:r w:rsidR="00024656" w:rsidRPr="00024656">
        <w:rPr>
          <w:rFonts w:hint="eastAsia"/>
        </w:rPr>
        <w:t>作为示例，耕地质量评价关键限制因子数据可以是包括降水量、温度、数字高程、有效土层厚度、土壤有机质含量、土壤养分状况、土壤质地、障碍因素、土壤容重、耕层厚度、黑土层厚度、</w:t>
      </w:r>
      <w:r w:rsidR="00024656" w:rsidRPr="00024656">
        <w:rPr>
          <w:rFonts w:hint="eastAsia"/>
        </w:rPr>
        <w:t>pH</w:t>
      </w:r>
      <w:r w:rsidR="00024656" w:rsidRPr="00024656">
        <w:rPr>
          <w:rFonts w:hint="eastAsia"/>
        </w:rPr>
        <w:t>值、电导率、土体构型、含水量、全氮、有效磷、速效钾、水土保持系数、</w:t>
      </w:r>
      <w:r w:rsidR="00024656" w:rsidRPr="00024656">
        <w:rPr>
          <w:rFonts w:hint="eastAsia"/>
        </w:rPr>
        <w:lastRenderedPageBreak/>
        <w:t>耕地投入、灌溉与连片度在内预处理后的矩阵。</w:t>
      </w:r>
    </w:p>
    <w:p w14:paraId="6D246B9B" w14:textId="44AFC8A6" w:rsidR="008E744D" w:rsidRDefault="008E744D" w:rsidP="003F53CF">
      <w:pPr>
        <w:ind w:firstLine="560"/>
      </w:pPr>
      <w:r w:rsidRPr="004F5D4F">
        <w:rPr>
          <w:rFonts w:hint="eastAsia"/>
        </w:rPr>
        <w:t>在一些实施例中</w:t>
      </w:r>
      <w:r w:rsidRPr="004F5D4F">
        <w:t>，</w:t>
      </w:r>
      <w:r w:rsidRPr="004F5D4F">
        <w:rPr>
          <w:rFonts w:hint="eastAsia"/>
        </w:rPr>
        <w:t>在</w:t>
      </w:r>
      <w:r w:rsidRPr="004F5D4F">
        <w:t>步骤</w:t>
      </w:r>
      <w:r w:rsidRPr="004F5D4F">
        <w:t>10</w:t>
      </w:r>
      <w:r>
        <w:rPr>
          <w:rFonts w:hint="eastAsia"/>
        </w:rPr>
        <w:t>2</w:t>
      </w:r>
      <w:r w:rsidRPr="004F5D4F">
        <w:rPr>
          <w:rFonts w:hint="eastAsia"/>
        </w:rPr>
        <w:t>中，</w:t>
      </w:r>
      <w:r w:rsidR="00273712" w:rsidRPr="00273712">
        <w:rPr>
          <w:rFonts w:hint="eastAsia"/>
        </w:rPr>
        <w:t>耕地质量演变预测模型</w:t>
      </w:r>
      <w:r w:rsidR="00273712">
        <w:rPr>
          <w:rFonts w:hint="eastAsia"/>
        </w:rPr>
        <w:t>可以包括堆叠</w:t>
      </w:r>
      <w:r w:rsidR="00273712">
        <w:rPr>
          <w:rFonts w:hint="eastAsia"/>
        </w:rPr>
        <w:t>LSTM</w:t>
      </w:r>
      <w:r w:rsidR="00273712">
        <w:rPr>
          <w:rFonts w:hint="eastAsia"/>
        </w:rPr>
        <w:t>、多尺度</w:t>
      </w:r>
      <w:r w:rsidR="00273712">
        <w:rPr>
          <w:rFonts w:hint="eastAsia"/>
        </w:rPr>
        <w:t>LSTM</w:t>
      </w:r>
      <w:r w:rsidR="00273712">
        <w:rPr>
          <w:rFonts w:hint="eastAsia"/>
        </w:rPr>
        <w:t>，同样可以引入注意力机制</w:t>
      </w:r>
      <w:r w:rsidR="00273712" w:rsidRPr="00273712">
        <w:rPr>
          <w:rFonts w:hint="eastAsia"/>
        </w:rPr>
        <w:t>帮助模型更好地关注耕地质量演变中的重要特征和关键时刻</w:t>
      </w:r>
      <w:r w:rsidR="00273712">
        <w:rPr>
          <w:rFonts w:hint="eastAsia"/>
        </w:rPr>
        <w:t>，与机器学习模型进行融合</w:t>
      </w:r>
      <w:r w:rsidR="00273712" w:rsidRPr="00273712">
        <w:rPr>
          <w:rFonts w:hint="eastAsia"/>
        </w:rPr>
        <w:t>综合利用各个模型的优势。</w:t>
      </w:r>
      <w:r w:rsidR="00273712">
        <w:rPr>
          <w:rFonts w:hint="eastAsia"/>
        </w:rPr>
        <w:t>作为示例，耕地预测模型可以采用基础</w:t>
      </w:r>
      <w:r w:rsidR="00273712" w:rsidRPr="00273712">
        <w:rPr>
          <w:rFonts w:hint="eastAsia"/>
        </w:rPr>
        <w:t>长短期记忆神经网络模型（</w:t>
      </w:r>
      <w:r w:rsidR="00273712" w:rsidRPr="00273712">
        <w:rPr>
          <w:rFonts w:hint="eastAsia"/>
        </w:rPr>
        <w:t>LSTM</w:t>
      </w:r>
      <w:r w:rsidR="00273712" w:rsidRPr="00273712">
        <w:rPr>
          <w:rFonts w:hint="eastAsia"/>
        </w:rPr>
        <w:t>）</w:t>
      </w:r>
      <w:r w:rsidR="00273712">
        <w:rPr>
          <w:rFonts w:hint="eastAsia"/>
        </w:rPr>
        <w:t>。</w:t>
      </w:r>
    </w:p>
    <w:p w14:paraId="091EC3B5" w14:textId="6348032F" w:rsidR="00B36652" w:rsidRDefault="00B36652" w:rsidP="00B36652">
      <w:pPr>
        <w:ind w:firstLine="560"/>
        <w:rPr>
          <w:rFonts w:hint="eastAsia"/>
        </w:rPr>
      </w:pPr>
      <w:r w:rsidRPr="00B36652">
        <w:rPr>
          <w:rFonts w:hint="eastAsia"/>
          <w:lang w:val="zh-CN"/>
        </w:rPr>
        <w:t>本发明一些实施例公开的基于大数据的耕地质量演变预测方法</w:t>
      </w:r>
      <w:r>
        <w:rPr>
          <w:rFonts w:hint="eastAsia"/>
          <w:lang w:val="zh-CN"/>
        </w:rPr>
        <w:t>，通过获取</w:t>
      </w:r>
      <w:r w:rsidRPr="008E744D">
        <w:rPr>
          <w:rFonts w:hint="eastAsia"/>
        </w:rPr>
        <w:t>耕地质量评价关键限制因子数据</w:t>
      </w:r>
      <w:r>
        <w:rPr>
          <w:rFonts w:hint="eastAsia"/>
        </w:rPr>
        <w:t>，</w:t>
      </w:r>
      <w:r>
        <w:rPr>
          <w:rFonts w:hint="eastAsia"/>
        </w:rPr>
        <w:t>将关键限制因子数据输入特征提取层</w:t>
      </w:r>
      <w:r>
        <w:rPr>
          <w:rFonts w:hint="eastAsia"/>
        </w:rPr>
        <w:t>，</w:t>
      </w:r>
      <w:r>
        <w:rPr>
          <w:rFonts w:hint="eastAsia"/>
        </w:rPr>
        <w:t>输出各所述关键限制因子数据的特征信息；将特征信息和前一时刻的记忆细胞状态输入到遗忘门，添加对前一时刻记忆细胞状态的遗忘程度</w:t>
      </w:r>
      <w:r>
        <w:rPr>
          <w:rFonts w:hint="eastAsia"/>
        </w:rPr>
        <w:t>，</w:t>
      </w:r>
      <w:r>
        <w:rPr>
          <w:rFonts w:hint="eastAsia"/>
        </w:rPr>
        <w:t>将特征信息和前一时刻的记忆细胞状态输入到输入门，添加当前时刻输入数据中有多少信息需要被添加到记忆细胞状态中</w:t>
      </w:r>
      <w:r>
        <w:rPr>
          <w:rFonts w:hint="eastAsia"/>
        </w:rPr>
        <w:t>，</w:t>
      </w:r>
      <w:r>
        <w:rPr>
          <w:rFonts w:hint="eastAsia"/>
        </w:rPr>
        <w:t>将特征信息和前一时刻的记忆细胞状态输入到输出门，添加当前时刻记忆细胞状态中有多少信息需要输出到隐藏状态，输出带有长期依赖关系的特征信息</w:t>
      </w:r>
      <w:r>
        <w:rPr>
          <w:rFonts w:hint="eastAsia"/>
        </w:rPr>
        <w:t>；</w:t>
      </w:r>
      <w:r>
        <w:rPr>
          <w:rFonts w:hint="eastAsia"/>
        </w:rPr>
        <w:t>将带有长期依赖关系的特征信息进行线性变化，添加上偏置向量；将线性变化结果通过激活函数进行处理，输出耕地质量的评估结果。</w:t>
      </w:r>
      <w:r>
        <w:rPr>
          <w:rFonts w:hint="eastAsia"/>
        </w:rPr>
        <w:t>本发明</w:t>
      </w:r>
      <w:r w:rsidRPr="00B36652">
        <w:rPr>
          <w:rFonts w:hint="eastAsia"/>
        </w:rPr>
        <w:t>通过多元大数据输入，解决了影响因子考虑单一问题</w:t>
      </w:r>
      <w:r>
        <w:rPr>
          <w:rFonts w:hint="eastAsia"/>
        </w:rPr>
        <w:t>，通过采用</w:t>
      </w:r>
      <w:r w:rsidRPr="00B36652">
        <w:rPr>
          <w:rFonts w:hint="eastAsia"/>
        </w:rPr>
        <w:t>长短期记忆神经网络模型（</w:t>
      </w:r>
      <w:r w:rsidRPr="00B36652">
        <w:rPr>
          <w:rFonts w:hint="eastAsia"/>
        </w:rPr>
        <w:t>LSTM</w:t>
      </w:r>
      <w:r w:rsidRPr="00B36652">
        <w:rPr>
          <w:rFonts w:hint="eastAsia"/>
        </w:rPr>
        <w:t>）</w:t>
      </w:r>
      <w:r>
        <w:rPr>
          <w:rFonts w:hint="eastAsia"/>
        </w:rPr>
        <w:t>解决耕地质量评估方法传统以及动态监测缺乏的问题。</w:t>
      </w:r>
    </w:p>
    <w:p w14:paraId="0A533906" w14:textId="5856229B" w:rsidR="00B36652" w:rsidRPr="00593E83" w:rsidRDefault="00DA3A25" w:rsidP="00593E83">
      <w:pPr>
        <w:ind w:firstLine="560"/>
        <w:rPr>
          <w:rFonts w:hint="eastAsia"/>
        </w:rPr>
      </w:pPr>
      <w:r w:rsidRPr="00DA3A25">
        <w:rPr>
          <w:rFonts w:hint="eastAsia"/>
        </w:rPr>
        <w:t>在本发明的一些实施例中，在通过</w:t>
      </w:r>
      <w:r>
        <w:rPr>
          <w:rFonts w:hint="eastAsia"/>
        </w:rPr>
        <w:t>耕地质量演变预测</w:t>
      </w:r>
      <w:r w:rsidRPr="00DA3A25">
        <w:rPr>
          <w:rFonts w:hint="eastAsia"/>
        </w:rPr>
        <w:t>模型对目标</w:t>
      </w:r>
      <w:r>
        <w:rPr>
          <w:rFonts w:hint="eastAsia"/>
        </w:rPr>
        <w:t>耕地进行耕地质量演变预测</w:t>
      </w:r>
      <w:r w:rsidRPr="00DA3A25">
        <w:rPr>
          <w:rFonts w:hint="eastAsia"/>
        </w:rPr>
        <w:t>前，还需要对耕地质量演变预测模型进行训练。</w:t>
      </w:r>
      <w:r>
        <w:rPr>
          <w:rFonts w:hint="eastAsia"/>
        </w:rPr>
        <w:t>可以将</w:t>
      </w:r>
      <w:r w:rsidRPr="00DA3A25">
        <w:rPr>
          <w:rFonts w:hint="eastAsia"/>
        </w:rPr>
        <w:t>耕地质量评价关键限制因子</w:t>
      </w:r>
      <w:r>
        <w:rPr>
          <w:rFonts w:hint="eastAsia"/>
        </w:rPr>
        <w:t>样本数据划分为训练集和测试集；</w:t>
      </w:r>
      <w:r>
        <w:rPr>
          <w:rFonts w:hint="eastAsia"/>
        </w:rPr>
        <w:t>使用训练集对</w:t>
      </w:r>
      <w:r>
        <w:rPr>
          <w:rFonts w:hint="eastAsia"/>
        </w:rPr>
        <w:t>耕地质量演变预测</w:t>
      </w:r>
      <w:r>
        <w:rPr>
          <w:rFonts w:hint="eastAsia"/>
        </w:rPr>
        <w:t>模型进行训练，优化模型参数，以最小化预测误差</w:t>
      </w:r>
      <w:r>
        <w:rPr>
          <w:rFonts w:hint="eastAsia"/>
        </w:rPr>
        <w:t>，</w:t>
      </w:r>
      <w:r>
        <w:rPr>
          <w:rFonts w:hint="eastAsia"/>
        </w:rPr>
        <w:t>在训练过程中可以采用交叉验证等技术来评估模型的性能</w:t>
      </w:r>
      <w:r w:rsidRPr="00DA3A25">
        <w:rPr>
          <w:rFonts w:hint="eastAsia"/>
        </w:rPr>
        <w:t>；</w:t>
      </w:r>
      <w:r>
        <w:rPr>
          <w:rFonts w:hint="eastAsia"/>
        </w:rPr>
        <w:t>使用测试集对训练好的模型进行评估，计算模型在预测未来耕地质量方面的准确性和效果</w:t>
      </w:r>
      <w:r>
        <w:rPr>
          <w:rFonts w:hint="eastAsia"/>
        </w:rPr>
        <w:t>，</w:t>
      </w:r>
      <w:r>
        <w:rPr>
          <w:rFonts w:hint="eastAsia"/>
        </w:rPr>
        <w:t>可以采用各种评估指标，如均方误差（</w:t>
      </w:r>
      <w:r>
        <w:rPr>
          <w:rFonts w:hint="eastAsia"/>
        </w:rPr>
        <w:t>Mean Squared Error, MSE</w:t>
      </w:r>
      <w:r>
        <w:rPr>
          <w:rFonts w:hint="eastAsia"/>
        </w:rPr>
        <w:t>）、均方根误差（</w:t>
      </w:r>
      <w:r>
        <w:rPr>
          <w:rFonts w:hint="eastAsia"/>
        </w:rPr>
        <w:t xml:space="preserve">Root Mean Squared Error, </w:t>
      </w:r>
      <w:r>
        <w:rPr>
          <w:rFonts w:hint="eastAsia"/>
        </w:rPr>
        <w:lastRenderedPageBreak/>
        <w:t>RMSE</w:t>
      </w:r>
      <w:r>
        <w:rPr>
          <w:rFonts w:hint="eastAsia"/>
        </w:rPr>
        <w:t>）等来评估模型的预测性能</w:t>
      </w:r>
      <w:r w:rsidRPr="00DA3A25">
        <w:rPr>
          <w:rFonts w:hint="eastAsia"/>
        </w:rPr>
        <w:t>；根据调整参数后的</w:t>
      </w:r>
      <w:r>
        <w:rPr>
          <w:rFonts w:hint="eastAsia"/>
        </w:rPr>
        <w:t>耕地质量演变预测</w:t>
      </w:r>
      <w:r w:rsidRPr="00DA3A25">
        <w:rPr>
          <w:rFonts w:hint="eastAsia"/>
        </w:rPr>
        <w:t>模型在测试集上的测试结果，得到训练好的建筑物识别模型。本发明对训练集和测试集的比例划分不作限定</w:t>
      </w:r>
      <w:r>
        <w:rPr>
          <w:rFonts w:hint="eastAsia"/>
        </w:rPr>
        <w:t>，</w:t>
      </w:r>
      <w:r w:rsidRPr="00DA3A25">
        <w:rPr>
          <w:rFonts w:hint="eastAsia"/>
        </w:rPr>
        <w:t>通常可以按照时间顺序划分，保证训练集包含历史数据，测试集包含未来数据。</w:t>
      </w:r>
    </w:p>
    <w:p w14:paraId="20B2A09F" w14:textId="4B9E8FE0" w:rsidR="00263F20" w:rsidRDefault="004011AF" w:rsidP="003F53CF">
      <w:pPr>
        <w:ind w:firstLine="560"/>
        <w:rPr>
          <w:lang w:val="zh-CN"/>
        </w:rPr>
      </w:pPr>
      <w:r w:rsidRPr="004011AF">
        <w:rPr>
          <w:rFonts w:hint="eastAsia"/>
          <w:lang w:val="zh-CN"/>
        </w:rPr>
        <w:t>下面对本发明提供的基于大数据耦合耕地质量的产量估测方法</w:t>
      </w:r>
      <w:r>
        <w:rPr>
          <w:rFonts w:hint="eastAsia"/>
          <w:lang w:val="zh-CN"/>
        </w:rPr>
        <w:t>进行描述，下文描述的</w:t>
      </w:r>
      <w:r w:rsidRPr="008E744D">
        <w:rPr>
          <w:rFonts w:hint="eastAsia"/>
        </w:rPr>
        <w:t>产量估测</w:t>
      </w:r>
      <w:r w:rsidRPr="0024198C">
        <w:rPr>
          <w:rFonts w:hint="eastAsia"/>
        </w:rPr>
        <w:t>方法</w:t>
      </w:r>
      <w:r>
        <w:rPr>
          <w:rFonts w:hint="eastAsia"/>
        </w:rPr>
        <w:t>耦合了上文描述的</w:t>
      </w:r>
      <w:r w:rsidRPr="004011AF">
        <w:rPr>
          <w:rFonts w:hint="eastAsia"/>
        </w:rPr>
        <w:t>基于大数据的耕地质量演变预测</w:t>
      </w:r>
      <w:r>
        <w:rPr>
          <w:rFonts w:hint="eastAsia"/>
        </w:rPr>
        <w:t>模型耕地质量</w:t>
      </w:r>
      <w:r w:rsidR="00DA3A25">
        <w:rPr>
          <w:rFonts w:hint="eastAsia"/>
        </w:rPr>
        <w:t>演变预测</w:t>
      </w:r>
      <w:r>
        <w:rPr>
          <w:rFonts w:hint="eastAsia"/>
        </w:rPr>
        <w:t>结果</w:t>
      </w:r>
      <w:r w:rsidR="00BD120B">
        <w:rPr>
          <w:rFonts w:hint="eastAsia"/>
        </w:rPr>
        <w:t>。</w:t>
      </w:r>
    </w:p>
    <w:p w14:paraId="20BB1C7A" w14:textId="1757D86F" w:rsidR="008E744D" w:rsidRDefault="008E744D" w:rsidP="008E744D">
      <w:pPr>
        <w:ind w:firstLine="560"/>
      </w:pPr>
      <w:r>
        <w:rPr>
          <w:rFonts w:hint="eastAsia"/>
        </w:rPr>
        <w:t>请参阅</w:t>
      </w:r>
      <w:r w:rsidRPr="00BD120B">
        <w:rPr>
          <w:rFonts w:hint="eastAsia"/>
        </w:rPr>
        <w:t>图</w:t>
      </w:r>
      <w:r w:rsidRPr="00BD120B">
        <w:rPr>
          <w:rFonts w:hint="eastAsia"/>
        </w:rPr>
        <w:t>2</w:t>
      </w:r>
      <w:r>
        <w:rPr>
          <w:rFonts w:hint="eastAsia"/>
        </w:rPr>
        <w:t>，图</w:t>
      </w:r>
      <w:r>
        <w:rPr>
          <w:rFonts w:hint="eastAsia"/>
        </w:rPr>
        <w:t>2</w:t>
      </w:r>
      <w:r>
        <w:rPr>
          <w:rFonts w:hint="eastAsia"/>
        </w:rPr>
        <w:t>是本发明提供的</w:t>
      </w:r>
      <w:r w:rsidRPr="0024198C">
        <w:rPr>
          <w:rFonts w:hint="eastAsia"/>
        </w:rPr>
        <w:t>基于大数据</w:t>
      </w:r>
      <w:r w:rsidR="00C460FA">
        <w:rPr>
          <w:rFonts w:hint="eastAsia"/>
        </w:rPr>
        <w:t>耦合耕地质量</w:t>
      </w:r>
      <w:r w:rsidRPr="0024198C">
        <w:rPr>
          <w:rFonts w:hint="eastAsia"/>
        </w:rPr>
        <w:t>的</w:t>
      </w:r>
      <w:r w:rsidRPr="008E744D">
        <w:rPr>
          <w:rFonts w:hint="eastAsia"/>
        </w:rPr>
        <w:t>产量估测</w:t>
      </w:r>
      <w:r w:rsidRPr="0024198C">
        <w:rPr>
          <w:rFonts w:hint="eastAsia"/>
        </w:rPr>
        <w:t>方法的一些实施例的流程示意图。如图</w:t>
      </w:r>
      <w:r>
        <w:rPr>
          <w:rFonts w:hint="eastAsia"/>
        </w:rPr>
        <w:t>2</w:t>
      </w:r>
      <w:r w:rsidRPr="0024198C">
        <w:rPr>
          <w:rFonts w:hint="eastAsia"/>
        </w:rPr>
        <w:t>所示，</w:t>
      </w:r>
      <w:r>
        <w:rPr>
          <w:rFonts w:hint="eastAsia"/>
        </w:rPr>
        <w:t>该基于</w:t>
      </w:r>
      <w:r w:rsidRPr="0024198C">
        <w:rPr>
          <w:rFonts w:hint="eastAsia"/>
        </w:rPr>
        <w:t>大数据的</w:t>
      </w:r>
      <w:r w:rsidRPr="003F53CF">
        <w:rPr>
          <w:rFonts w:hint="eastAsia"/>
          <w:lang w:val="zh-CN"/>
        </w:rPr>
        <w:t>产量估测</w:t>
      </w:r>
      <w:r w:rsidRPr="0024198C">
        <w:rPr>
          <w:rFonts w:hint="eastAsia"/>
        </w:rPr>
        <w:t>方法</w:t>
      </w:r>
      <w:r>
        <w:rPr>
          <w:rFonts w:hint="eastAsia"/>
        </w:rPr>
        <w:t>，包括以下步骤：</w:t>
      </w:r>
    </w:p>
    <w:p w14:paraId="30025B04" w14:textId="0D8996BE" w:rsidR="008E744D" w:rsidRDefault="008E744D" w:rsidP="00FF1199">
      <w:pPr>
        <w:ind w:firstLine="560"/>
      </w:pPr>
      <w:r>
        <w:rPr>
          <w:rFonts w:hint="eastAsia"/>
        </w:rPr>
        <w:t>步骤</w:t>
      </w:r>
      <w:r>
        <w:rPr>
          <w:rFonts w:hint="eastAsia"/>
        </w:rPr>
        <w:t>201</w:t>
      </w:r>
      <w:r>
        <w:rPr>
          <w:rFonts w:hint="eastAsia"/>
        </w:rPr>
        <w:t>，将</w:t>
      </w:r>
      <w:r w:rsidRPr="008E744D">
        <w:rPr>
          <w:rFonts w:hint="eastAsia"/>
        </w:rPr>
        <w:t>气象、遥感</w:t>
      </w:r>
      <w:r w:rsidR="00FF1199">
        <w:rPr>
          <w:rFonts w:hint="eastAsia"/>
        </w:rPr>
        <w:t>等</w:t>
      </w:r>
      <w:r w:rsidRPr="008E744D">
        <w:rPr>
          <w:rFonts w:hint="eastAsia"/>
        </w:rPr>
        <w:t>数据与耕地质量评价耦合</w:t>
      </w:r>
      <w:r w:rsidR="00FF1199">
        <w:rPr>
          <w:rFonts w:hint="eastAsia"/>
        </w:rPr>
        <w:t>，</w:t>
      </w:r>
      <w:r w:rsidR="00FF1199">
        <w:rPr>
          <w:rFonts w:hint="eastAsia"/>
        </w:rPr>
        <w:t>获取</w:t>
      </w:r>
      <w:r w:rsidR="00FF1199" w:rsidRPr="00FF1199">
        <w:rPr>
          <w:rFonts w:hint="eastAsia"/>
        </w:rPr>
        <w:t>粮食产能估测数据</w:t>
      </w:r>
      <w:r>
        <w:rPr>
          <w:rFonts w:hint="eastAsia"/>
        </w:rPr>
        <w:t>。</w:t>
      </w:r>
    </w:p>
    <w:p w14:paraId="254270B8" w14:textId="04EF3A22" w:rsidR="008E744D" w:rsidRDefault="008E744D" w:rsidP="008E744D">
      <w:pPr>
        <w:ind w:firstLine="560"/>
      </w:pPr>
      <w:r>
        <w:rPr>
          <w:rFonts w:hint="eastAsia"/>
        </w:rPr>
        <w:t>步骤</w:t>
      </w:r>
      <w:r>
        <w:rPr>
          <w:rFonts w:hint="eastAsia"/>
        </w:rPr>
        <w:t>202</w:t>
      </w:r>
      <w:r>
        <w:rPr>
          <w:rFonts w:hint="eastAsia"/>
        </w:rPr>
        <w:t>，</w:t>
      </w:r>
      <w:r w:rsidR="00FF1199">
        <w:rPr>
          <w:rFonts w:hint="eastAsia"/>
        </w:rPr>
        <w:t>将</w:t>
      </w:r>
      <w:r w:rsidR="00FF1199" w:rsidRPr="00FF1199">
        <w:rPr>
          <w:rFonts w:hint="eastAsia"/>
        </w:rPr>
        <w:t>粮食产能估测数据进行地理加权回归分析</w:t>
      </w:r>
      <w:r w:rsidR="00D158BF">
        <w:rPr>
          <w:rFonts w:hint="eastAsia"/>
        </w:rPr>
        <w:t>，输出产能估测结果</w:t>
      </w:r>
      <w:r w:rsidR="00FF1199">
        <w:rPr>
          <w:rFonts w:hint="eastAsia"/>
        </w:rPr>
        <w:t>。</w:t>
      </w:r>
    </w:p>
    <w:p w14:paraId="03C56ED4" w14:textId="032155A0" w:rsidR="008E744D" w:rsidRPr="008E744D" w:rsidRDefault="008E744D" w:rsidP="008E744D">
      <w:pPr>
        <w:ind w:firstLine="560"/>
      </w:pPr>
      <w:r>
        <w:rPr>
          <w:rFonts w:hint="eastAsia"/>
        </w:rPr>
        <w:t>步骤</w:t>
      </w:r>
      <w:r>
        <w:rPr>
          <w:rFonts w:hint="eastAsia"/>
        </w:rPr>
        <w:t>203</w:t>
      </w:r>
      <w:r w:rsidR="00FF1199">
        <w:rPr>
          <w:rFonts w:hint="eastAsia"/>
        </w:rPr>
        <w:t>，将</w:t>
      </w:r>
      <w:r w:rsidR="00FF1199" w:rsidRPr="00FF1199">
        <w:rPr>
          <w:rFonts w:hint="eastAsia"/>
        </w:rPr>
        <w:t>产能</w:t>
      </w:r>
      <w:r w:rsidR="00FF1199">
        <w:rPr>
          <w:rFonts w:hint="eastAsia"/>
        </w:rPr>
        <w:t>估测</w:t>
      </w:r>
      <w:r w:rsidR="00FF1199" w:rsidRPr="00FF1199">
        <w:rPr>
          <w:rFonts w:hint="eastAsia"/>
        </w:rPr>
        <w:t>结果进行参数估计与显著性检验</w:t>
      </w:r>
      <w:r>
        <w:rPr>
          <w:rFonts w:hint="eastAsia"/>
        </w:rPr>
        <w:t>。</w:t>
      </w:r>
    </w:p>
    <w:p w14:paraId="611ACA05" w14:textId="3732308E" w:rsidR="008E744D" w:rsidRDefault="008E744D" w:rsidP="008E744D">
      <w:pPr>
        <w:ind w:firstLine="560"/>
      </w:pPr>
      <w:r w:rsidRPr="008E744D">
        <w:rPr>
          <w:rFonts w:hint="eastAsia"/>
        </w:rPr>
        <w:t>在一些实施例中，在步骤</w:t>
      </w:r>
      <w:r>
        <w:rPr>
          <w:rFonts w:hint="eastAsia"/>
        </w:rPr>
        <w:t>2</w:t>
      </w:r>
      <w:r w:rsidRPr="008E744D">
        <w:rPr>
          <w:rFonts w:hint="eastAsia"/>
        </w:rPr>
        <w:t>01</w:t>
      </w:r>
      <w:r w:rsidRPr="008E744D">
        <w:rPr>
          <w:rFonts w:hint="eastAsia"/>
        </w:rPr>
        <w:t>中，</w:t>
      </w:r>
      <w:r w:rsidR="00FF1199">
        <w:rPr>
          <w:rFonts w:hint="eastAsia"/>
        </w:rPr>
        <w:t>获取的粮食产能估测数据中气象、遥感等数据可以适当调整，但需包括气象、土壤与人文指标，最重要的是不能缺少耕地质量演变预测结果。上述所有数据进行</w:t>
      </w:r>
      <w:r w:rsidR="00FF1199" w:rsidRPr="00FF1199">
        <w:rPr>
          <w:rFonts w:hint="eastAsia"/>
        </w:rPr>
        <w:t>预处理</w:t>
      </w:r>
      <w:r w:rsidR="00FF1199">
        <w:rPr>
          <w:rFonts w:hint="eastAsia"/>
        </w:rPr>
        <w:t>后</w:t>
      </w:r>
      <w:r w:rsidR="00FF1199" w:rsidRPr="00FF1199">
        <w:rPr>
          <w:rFonts w:hint="eastAsia"/>
        </w:rPr>
        <w:t>，包括缺失值处理、异常值检测和处理等，确保数据的质量和完整性，即为粮食产能估测数据</w:t>
      </w:r>
      <w:r w:rsidR="00FF1199">
        <w:rPr>
          <w:rFonts w:hint="eastAsia"/>
        </w:rPr>
        <w:t>。</w:t>
      </w:r>
      <w:r w:rsidR="00024656">
        <w:rPr>
          <w:rFonts w:hint="eastAsia"/>
        </w:rPr>
        <w:t>作为示例，</w:t>
      </w:r>
      <w:r w:rsidR="00024656" w:rsidRPr="00FF1199">
        <w:rPr>
          <w:rFonts w:hint="eastAsia"/>
        </w:rPr>
        <w:t>粮食产能估测数据</w:t>
      </w:r>
      <w:r w:rsidR="00024656">
        <w:rPr>
          <w:rFonts w:hint="eastAsia"/>
        </w:rPr>
        <w:t>可以是包括</w:t>
      </w:r>
      <w:r w:rsidR="00024656" w:rsidRPr="00024656">
        <w:rPr>
          <w:rFonts w:hint="eastAsia"/>
        </w:rPr>
        <w:t>降水量、温度、风速、蒸散</w:t>
      </w:r>
      <w:r w:rsidR="00024656">
        <w:rPr>
          <w:rFonts w:hint="eastAsia"/>
        </w:rPr>
        <w:t>、</w:t>
      </w:r>
      <w:r w:rsidR="00024656" w:rsidRPr="00024656">
        <w:rPr>
          <w:rFonts w:hint="eastAsia"/>
        </w:rPr>
        <w:t>全年日照时数数据</w:t>
      </w:r>
      <w:r w:rsidR="00024656">
        <w:rPr>
          <w:rFonts w:hint="eastAsia"/>
        </w:rPr>
        <w:t>、</w:t>
      </w:r>
      <w:r w:rsidR="00024656" w:rsidRPr="00024656">
        <w:rPr>
          <w:rFonts w:hint="eastAsia"/>
        </w:rPr>
        <w:t>土壤有机质含量、土壤养分状况、土壤质地、土壤容重、耕层厚度、黑土层厚度、</w:t>
      </w:r>
      <w:r w:rsidR="00024656" w:rsidRPr="00024656">
        <w:rPr>
          <w:rFonts w:hint="eastAsia"/>
        </w:rPr>
        <w:t>pH</w:t>
      </w:r>
      <w:r w:rsidR="00024656" w:rsidRPr="00024656">
        <w:rPr>
          <w:rFonts w:hint="eastAsia"/>
        </w:rPr>
        <w:t>值</w:t>
      </w:r>
      <w:r w:rsidR="00024656">
        <w:rPr>
          <w:rFonts w:hint="eastAsia"/>
        </w:rPr>
        <w:t>、</w:t>
      </w:r>
      <w:r w:rsidR="00024656" w:rsidRPr="00024656">
        <w:rPr>
          <w:rFonts w:hint="eastAsia"/>
        </w:rPr>
        <w:t>粮食播种面积、有效灌溉率、农业劳动力、农机投入、农药使用量</w:t>
      </w:r>
      <w:r w:rsidR="00024656">
        <w:rPr>
          <w:rFonts w:hint="eastAsia"/>
        </w:rPr>
        <w:t>与</w:t>
      </w:r>
      <w:r w:rsidR="00024656" w:rsidRPr="00024656">
        <w:rPr>
          <w:rFonts w:hint="eastAsia"/>
        </w:rPr>
        <w:t>薄膜使用量</w:t>
      </w:r>
      <w:r w:rsidR="00024656">
        <w:rPr>
          <w:rFonts w:hint="eastAsia"/>
        </w:rPr>
        <w:t>在内的预处理后与耕地质量演变预测结果耦合的数据。</w:t>
      </w:r>
    </w:p>
    <w:p w14:paraId="5BC4FCDA" w14:textId="1977E7E6" w:rsidR="008E744D" w:rsidRDefault="008E744D" w:rsidP="00837A3F">
      <w:pPr>
        <w:ind w:firstLine="560"/>
      </w:pPr>
      <w:r w:rsidRPr="004F5D4F">
        <w:rPr>
          <w:rFonts w:hint="eastAsia"/>
        </w:rPr>
        <w:t>在一些实施例中</w:t>
      </w:r>
      <w:r w:rsidRPr="004F5D4F">
        <w:t>，</w:t>
      </w:r>
      <w:r w:rsidRPr="004F5D4F">
        <w:rPr>
          <w:rFonts w:hint="eastAsia"/>
        </w:rPr>
        <w:t>在</w:t>
      </w:r>
      <w:r w:rsidRPr="004F5D4F">
        <w:t>步骤</w:t>
      </w:r>
      <w:r>
        <w:rPr>
          <w:rFonts w:hint="eastAsia"/>
        </w:rPr>
        <w:t>2</w:t>
      </w:r>
      <w:r w:rsidRPr="004F5D4F">
        <w:t>0</w:t>
      </w:r>
      <w:r>
        <w:rPr>
          <w:rFonts w:hint="eastAsia"/>
        </w:rPr>
        <w:t>2</w:t>
      </w:r>
      <w:r w:rsidRPr="004F5D4F">
        <w:rPr>
          <w:rFonts w:hint="eastAsia"/>
        </w:rPr>
        <w:t>中，</w:t>
      </w:r>
      <w:r w:rsidR="00837A3F" w:rsidRPr="00837A3F">
        <w:rPr>
          <w:rFonts w:hint="eastAsia"/>
        </w:rPr>
        <w:t>进行地理加权回归分析</w:t>
      </w:r>
      <w:r w:rsidR="00837A3F">
        <w:rPr>
          <w:rFonts w:hint="eastAsia"/>
        </w:rPr>
        <w:t>需要构建合适的空间权重矩阵，可选地，常见的距离包括：</w:t>
      </w:r>
      <w:r w:rsidR="00837A3F">
        <w:rPr>
          <w:rFonts w:hint="eastAsia"/>
        </w:rPr>
        <w:t>欧几里得距离</w:t>
      </w:r>
      <w:r w:rsidR="00837A3F">
        <w:rPr>
          <w:rFonts w:hint="eastAsia"/>
        </w:rPr>
        <w:t>、</w:t>
      </w:r>
      <w:r w:rsidR="00837A3F">
        <w:rPr>
          <w:rFonts w:hint="eastAsia"/>
        </w:rPr>
        <w:t>曼哈顿距离</w:t>
      </w:r>
      <w:r w:rsidR="00837A3F">
        <w:rPr>
          <w:rFonts w:hint="eastAsia"/>
        </w:rPr>
        <w:t>、</w:t>
      </w:r>
      <w:r w:rsidR="00837A3F">
        <w:rPr>
          <w:rFonts w:hint="eastAsia"/>
        </w:rPr>
        <w:t>切比雪夫距离</w:t>
      </w:r>
      <w:r w:rsidR="00837A3F">
        <w:rPr>
          <w:rFonts w:hint="eastAsia"/>
        </w:rPr>
        <w:t>、</w:t>
      </w:r>
      <w:r w:rsidR="00837A3F">
        <w:rPr>
          <w:rFonts w:hint="eastAsia"/>
        </w:rPr>
        <w:t>闵可夫斯基距离</w:t>
      </w:r>
      <w:r w:rsidR="00837A3F">
        <w:rPr>
          <w:rFonts w:hint="eastAsia"/>
        </w:rPr>
        <w:t>与</w:t>
      </w:r>
      <w:r w:rsidR="00837A3F">
        <w:rPr>
          <w:rFonts w:hint="eastAsia"/>
        </w:rPr>
        <w:t>网络距离</w:t>
      </w:r>
      <w:r w:rsidR="00837A3F">
        <w:rPr>
          <w:rFonts w:hint="eastAsia"/>
        </w:rPr>
        <w:t>；同样常见</w:t>
      </w:r>
      <w:r w:rsidR="00837A3F">
        <w:rPr>
          <w:rFonts w:hint="eastAsia"/>
        </w:rPr>
        <w:lastRenderedPageBreak/>
        <w:t>的空间权重矩阵计算方法包括：</w:t>
      </w:r>
      <w:r w:rsidR="00837A3F" w:rsidRPr="00837A3F">
        <w:rPr>
          <w:rFonts w:hint="eastAsia"/>
        </w:rPr>
        <w:t>最近邻法、核密度法、反距离法</w:t>
      </w:r>
      <w:r w:rsidR="00837A3F">
        <w:rPr>
          <w:rFonts w:hint="eastAsia"/>
        </w:rPr>
        <w:t>，均可选择替换。</w:t>
      </w:r>
      <w:r w:rsidR="00024656">
        <w:rPr>
          <w:rFonts w:hint="eastAsia"/>
        </w:rPr>
        <w:t>作为示例，距离选择可以为欧几里得距离，空间权重矩阵计算方法可以为最近邻法。</w:t>
      </w:r>
    </w:p>
    <w:p w14:paraId="04D613B2" w14:textId="4E003A5C" w:rsidR="008E744D" w:rsidRDefault="008E744D" w:rsidP="008E744D">
      <w:pPr>
        <w:ind w:firstLine="560"/>
      </w:pPr>
      <w:r w:rsidRPr="008E744D">
        <w:rPr>
          <w:rFonts w:hint="eastAsia"/>
        </w:rPr>
        <w:t>在一些实施例中，在步骤</w:t>
      </w:r>
      <w:r>
        <w:rPr>
          <w:rFonts w:hint="eastAsia"/>
        </w:rPr>
        <w:t>2</w:t>
      </w:r>
      <w:r w:rsidRPr="008E744D">
        <w:rPr>
          <w:rFonts w:hint="eastAsia"/>
        </w:rPr>
        <w:t>0</w:t>
      </w:r>
      <w:r>
        <w:rPr>
          <w:rFonts w:hint="eastAsia"/>
        </w:rPr>
        <w:t>3</w:t>
      </w:r>
      <w:r w:rsidRPr="008E744D">
        <w:rPr>
          <w:rFonts w:hint="eastAsia"/>
        </w:rPr>
        <w:t>中，</w:t>
      </w:r>
      <w:r w:rsidR="00585E7D">
        <w:rPr>
          <w:rFonts w:hint="eastAsia"/>
        </w:rPr>
        <w:t>将对估测结果进行</w:t>
      </w:r>
      <w:r w:rsidR="00585E7D" w:rsidRPr="00585E7D">
        <w:rPr>
          <w:rFonts w:hint="eastAsia"/>
        </w:rPr>
        <w:t>参数估计与显著性检验</w:t>
      </w:r>
      <w:r w:rsidR="00585E7D">
        <w:rPr>
          <w:rFonts w:hint="eastAsia"/>
        </w:rPr>
        <w:t>，</w:t>
      </w:r>
      <w:r w:rsidR="00585E7D" w:rsidRPr="00585E7D">
        <w:rPr>
          <w:rFonts w:hint="eastAsia"/>
        </w:rPr>
        <w:t>以验证模型的拟合度和参数的统计显著性</w:t>
      </w:r>
      <w:r w:rsidR="00585E7D">
        <w:rPr>
          <w:rFonts w:hint="eastAsia"/>
        </w:rPr>
        <w:t>。可选地，参数估计与显著性检验可以是贝叶斯方法，也可以是</w:t>
      </w:r>
      <w:r w:rsidR="00585E7D">
        <w:rPr>
          <w:rFonts w:hint="eastAsia"/>
        </w:rPr>
        <w:t>t</w:t>
      </w:r>
      <w:r w:rsidR="00585E7D">
        <w:rPr>
          <w:rFonts w:hint="eastAsia"/>
        </w:rPr>
        <w:t>检验、</w:t>
      </w:r>
      <w:r w:rsidR="00585E7D">
        <w:rPr>
          <w:rFonts w:hint="eastAsia"/>
        </w:rPr>
        <w:t>F</w:t>
      </w:r>
      <w:r w:rsidR="00585E7D">
        <w:rPr>
          <w:rFonts w:hint="eastAsia"/>
        </w:rPr>
        <w:t>检验等等，没有明确的方法要求。</w:t>
      </w:r>
      <w:r w:rsidR="00024656">
        <w:rPr>
          <w:rFonts w:hint="eastAsia"/>
        </w:rPr>
        <w:t>作为示例，参数估计可以选择最小二乘法，显著性检验可以是</w:t>
      </w:r>
      <w:r w:rsidR="00024656">
        <w:rPr>
          <w:rFonts w:hint="eastAsia"/>
        </w:rPr>
        <w:t>t</w:t>
      </w:r>
      <w:r w:rsidR="00024656">
        <w:rPr>
          <w:rFonts w:hint="eastAsia"/>
        </w:rPr>
        <w:t>检验。</w:t>
      </w:r>
    </w:p>
    <w:p w14:paraId="693E5351" w14:textId="41EC9BE3" w:rsidR="00024656" w:rsidRDefault="00024656" w:rsidP="009C45A3">
      <w:pPr>
        <w:ind w:firstLine="560"/>
        <w:rPr>
          <w:rFonts w:hint="eastAsia"/>
        </w:rPr>
      </w:pPr>
      <w:r w:rsidRPr="00024656">
        <w:rPr>
          <w:rFonts w:hint="eastAsia"/>
        </w:rPr>
        <w:t>本发明一些实施例公开的基于大数据耦合耕地质量的产量估测方法，通过</w:t>
      </w:r>
      <w:r>
        <w:rPr>
          <w:rFonts w:hint="eastAsia"/>
        </w:rPr>
        <w:t>获取粮食产能估测数据；</w:t>
      </w:r>
      <w:r w:rsidR="00A81DD7" w:rsidRPr="00A81DD7">
        <w:rPr>
          <w:rFonts w:hint="eastAsia"/>
        </w:rPr>
        <w:t>根据粮食产能估测数据确定空间关联的度量方式，计算空间权重，标准化权重，构建权重矩阵，输出空间权重矩阵</w:t>
      </w:r>
      <w:r w:rsidR="00A81DD7">
        <w:rPr>
          <w:rFonts w:hint="eastAsia"/>
        </w:rPr>
        <w:t>；</w:t>
      </w:r>
      <w:r w:rsidR="00A81DD7" w:rsidRPr="00A81DD7">
        <w:rPr>
          <w:rFonts w:hint="eastAsia"/>
        </w:rPr>
        <w:t>将粮食产能估测数据输入空间权重矩阵进行回归分析</w:t>
      </w:r>
      <w:r w:rsidR="00A81DD7">
        <w:rPr>
          <w:rFonts w:hint="eastAsia"/>
        </w:rPr>
        <w:t>，</w:t>
      </w:r>
      <w:r w:rsidR="00A81DD7">
        <w:rPr>
          <w:rFonts w:hint="eastAsia"/>
        </w:rPr>
        <w:t>输出产能结果</w:t>
      </w:r>
      <w:r w:rsidR="00A81DD7">
        <w:rPr>
          <w:rFonts w:hint="eastAsia"/>
        </w:rPr>
        <w:t>；</w:t>
      </w:r>
      <w:r>
        <w:rPr>
          <w:rFonts w:hint="eastAsia"/>
        </w:rPr>
        <w:t>估计耕地产能与其他变量之间的回归系数，并进行参数的显著性检验，输出对产能具有统计显著影响的变量。</w:t>
      </w:r>
      <w:r w:rsidR="00A854FE">
        <w:rPr>
          <w:rFonts w:hint="eastAsia"/>
        </w:rPr>
        <w:t>本发明</w:t>
      </w:r>
      <w:r w:rsidR="009C45A3">
        <w:rPr>
          <w:rFonts w:hint="eastAsia"/>
        </w:rPr>
        <w:t>通过将耕地质量演变预测模型的结果与其他产能估测数据耦合，解决了</w:t>
      </w:r>
      <w:r w:rsidR="009C45A3" w:rsidRPr="007477DF">
        <w:rPr>
          <w:rFonts w:hint="eastAsia"/>
        </w:rPr>
        <w:t>未能将耕地质量与产量估计有效结合建模，导致耕地质量与粮食产量提升之间的关联关系不够明晰</w:t>
      </w:r>
      <w:r w:rsidR="009C45A3">
        <w:rPr>
          <w:rFonts w:hint="eastAsia"/>
        </w:rPr>
        <w:t>的问题。</w:t>
      </w:r>
    </w:p>
    <w:p w14:paraId="6EDAB990" w14:textId="525F8D5C" w:rsidR="00593E83" w:rsidRPr="008E744D" w:rsidRDefault="00593E83" w:rsidP="003F53CF">
      <w:pPr>
        <w:ind w:firstLine="560"/>
        <w:rPr>
          <w:rFonts w:hint="eastAsia"/>
        </w:rPr>
      </w:pPr>
      <w:r w:rsidRPr="00593E83">
        <w:rPr>
          <w:rFonts w:hint="eastAsia"/>
        </w:rPr>
        <w:t>最后应说明的是：以上实施例仅用以说明本发明的技术方案，而非对其限制；尽管参照前述实施例对本发明进行了详细的说明，本领域的普通技术人员应当理解：其依然可以对前述各实施例所记载的技术方案进行修改，或者对其中部分技术特征进行等同替换；而这些修改或者替换，并不使相应技术方案的本质脱离本发明各实施例技术方案的精神和范围。</w:t>
      </w:r>
    </w:p>
    <w:p w14:paraId="5F6A5378" w14:textId="728B4EBD" w:rsidR="008D58DA" w:rsidRPr="004F5D4F" w:rsidRDefault="008D58DA" w:rsidP="008E744D">
      <w:pPr>
        <w:ind w:firstLine="560"/>
        <w:rPr>
          <w:lang w:val="zh-CN"/>
        </w:rPr>
        <w:sectPr w:rsidR="008D58DA" w:rsidRPr="004F5D4F" w:rsidSect="0000330F">
          <w:headerReference w:type="default" r:id="rId15"/>
          <w:pgSz w:w="11906" w:h="16838"/>
          <w:pgMar w:top="1440" w:right="1797" w:bottom="1440" w:left="1797" w:header="851" w:footer="992" w:gutter="0"/>
          <w:lnNumType w:countBy="5"/>
          <w:pgNumType w:start="1"/>
          <w:cols w:space="425"/>
          <w:titlePg/>
          <w:docGrid w:type="lines" w:linePitch="381"/>
        </w:sectPr>
      </w:pPr>
    </w:p>
    <w:p w14:paraId="0D111DC7" w14:textId="77777777" w:rsidR="00B070D5" w:rsidRPr="004F5D4F" w:rsidRDefault="00B070D5" w:rsidP="006110D5">
      <w:pPr>
        <w:pStyle w:val="a7"/>
        <w:ind w:firstLineChars="0" w:firstLine="0"/>
      </w:pPr>
      <w:r w:rsidRPr="004F5D4F">
        <w:rPr>
          <w:rFonts w:hint="eastAsia"/>
        </w:rPr>
        <w:lastRenderedPageBreak/>
        <w:t>说</w:t>
      </w:r>
      <w:r w:rsidRPr="004F5D4F">
        <w:t xml:space="preserve">   </w:t>
      </w:r>
      <w:r w:rsidRPr="004F5D4F">
        <w:rPr>
          <w:rFonts w:hint="eastAsia"/>
        </w:rPr>
        <w:t>明</w:t>
      </w:r>
      <w:r w:rsidRPr="004F5D4F">
        <w:t xml:space="preserve">   </w:t>
      </w:r>
      <w:r w:rsidRPr="004F5D4F">
        <w:rPr>
          <w:rFonts w:hint="eastAsia"/>
        </w:rPr>
        <w:t>书</w:t>
      </w:r>
      <w:r w:rsidRPr="004F5D4F">
        <w:t xml:space="preserve">   </w:t>
      </w:r>
      <w:r w:rsidRPr="004F5D4F">
        <w:rPr>
          <w:rFonts w:hint="eastAsia"/>
        </w:rPr>
        <w:t>附</w:t>
      </w:r>
      <w:r w:rsidRPr="004F5D4F">
        <w:rPr>
          <w:rFonts w:hint="eastAsia"/>
        </w:rPr>
        <w:t xml:space="preserve">   </w:t>
      </w:r>
      <w:r w:rsidRPr="004F5D4F">
        <w:rPr>
          <w:rFonts w:hint="eastAsia"/>
        </w:rPr>
        <w:t>图</w:t>
      </w:r>
    </w:p>
    <w:p w14:paraId="64B02672" w14:textId="3C4B8F12" w:rsidR="00437275" w:rsidRPr="004F5D4F" w:rsidRDefault="00437275" w:rsidP="006110D5">
      <w:pPr>
        <w:pStyle w:val="ac"/>
      </w:pPr>
    </w:p>
    <w:p w14:paraId="5BDD4BFF" w14:textId="77777777" w:rsidR="00753848" w:rsidRPr="004F5D4F" w:rsidRDefault="00753848" w:rsidP="00753848">
      <w:pPr>
        <w:pStyle w:val="ac"/>
      </w:pPr>
    </w:p>
    <w:p w14:paraId="49AD87DE" w14:textId="1CB8B6FF" w:rsidR="00114C48" w:rsidRDefault="00114C48" w:rsidP="00753848">
      <w:pPr>
        <w:pStyle w:val="ac"/>
      </w:pPr>
    </w:p>
    <w:p w14:paraId="445D07EB" w14:textId="77777777" w:rsidR="00975FE1" w:rsidRDefault="00975FE1" w:rsidP="00753848">
      <w:pPr>
        <w:pStyle w:val="ac"/>
      </w:pPr>
    </w:p>
    <w:p w14:paraId="317D5E58" w14:textId="77777777" w:rsidR="00975FE1" w:rsidRDefault="00975FE1" w:rsidP="00753848">
      <w:pPr>
        <w:pStyle w:val="ac"/>
      </w:pPr>
    </w:p>
    <w:p w14:paraId="59F78A76" w14:textId="77777777" w:rsidR="00975FE1" w:rsidRDefault="00975FE1" w:rsidP="00753848">
      <w:pPr>
        <w:pStyle w:val="ac"/>
      </w:pPr>
    </w:p>
    <w:p w14:paraId="5802EF8B" w14:textId="77777777" w:rsidR="00975FE1" w:rsidRPr="004F5D4F" w:rsidRDefault="00975FE1" w:rsidP="00753848">
      <w:pPr>
        <w:pStyle w:val="ac"/>
      </w:pPr>
    </w:p>
    <w:p w14:paraId="6210359B" w14:textId="7F7B2A21" w:rsidR="00114C48" w:rsidRPr="004F5D4F" w:rsidRDefault="008648AE" w:rsidP="008648AE">
      <w:pPr>
        <w:pStyle w:val="ac"/>
      </w:pPr>
      <w:r>
        <w:rPr>
          <w:noProof/>
        </w:rPr>
        <w:drawing>
          <wp:inline distT="0" distB="0" distL="0" distR="0" wp14:anchorId="330C3DEF" wp14:editId="23B1A814">
            <wp:extent cx="5278120" cy="2878455"/>
            <wp:effectExtent l="0" t="0" r="0" b="0"/>
            <wp:docPr id="443959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59508" name="图片 443959508"/>
                    <pic:cNvPicPr/>
                  </pic:nvPicPr>
                  <pic:blipFill>
                    <a:blip r:embed="rId16">
                      <a:extLst>
                        <a:ext uri="{28A0092B-C50C-407E-A947-70E740481C1C}">
                          <a14:useLocalDpi xmlns:a14="http://schemas.microsoft.com/office/drawing/2010/main" val="0"/>
                        </a:ext>
                      </a:extLst>
                    </a:blip>
                    <a:stretch>
                      <a:fillRect/>
                    </a:stretch>
                  </pic:blipFill>
                  <pic:spPr>
                    <a:xfrm>
                      <a:off x="0" y="0"/>
                      <a:ext cx="5278120" cy="2878455"/>
                    </a:xfrm>
                    <a:prstGeom prst="rect">
                      <a:avLst/>
                    </a:prstGeom>
                  </pic:spPr>
                </pic:pic>
              </a:graphicData>
            </a:graphic>
          </wp:inline>
        </w:drawing>
      </w:r>
    </w:p>
    <w:p w14:paraId="2DF48D89" w14:textId="77777777" w:rsidR="00114C48" w:rsidRPr="004F5D4F" w:rsidRDefault="00114C48" w:rsidP="00114C48">
      <w:pPr>
        <w:pStyle w:val="ac"/>
      </w:pPr>
      <w:r w:rsidRPr="004F5D4F">
        <w:rPr>
          <w:rFonts w:hint="eastAsia"/>
        </w:rPr>
        <w:t>图</w:t>
      </w:r>
      <w:r w:rsidRPr="004F5D4F">
        <w:rPr>
          <w:rFonts w:hint="eastAsia"/>
        </w:rPr>
        <w:t>1</w:t>
      </w:r>
    </w:p>
    <w:p w14:paraId="22E57764" w14:textId="77777777" w:rsidR="00114C48" w:rsidRPr="004F5D4F" w:rsidRDefault="00114C48" w:rsidP="00753848">
      <w:pPr>
        <w:pStyle w:val="ac"/>
      </w:pPr>
    </w:p>
    <w:p w14:paraId="58220960" w14:textId="77777777" w:rsidR="00114C48" w:rsidRDefault="00114C48" w:rsidP="00753848">
      <w:pPr>
        <w:pStyle w:val="ac"/>
      </w:pPr>
    </w:p>
    <w:p w14:paraId="10515F39" w14:textId="77777777" w:rsidR="00975FE1" w:rsidRDefault="00975FE1" w:rsidP="00753848">
      <w:pPr>
        <w:pStyle w:val="ac"/>
      </w:pPr>
    </w:p>
    <w:p w14:paraId="5C53C1C3" w14:textId="77777777" w:rsidR="00975FE1" w:rsidRDefault="00975FE1" w:rsidP="00753848">
      <w:pPr>
        <w:pStyle w:val="ac"/>
      </w:pPr>
    </w:p>
    <w:p w14:paraId="0E154CF3" w14:textId="77777777" w:rsidR="00975FE1" w:rsidRDefault="00975FE1" w:rsidP="00753848">
      <w:pPr>
        <w:pStyle w:val="ac"/>
      </w:pPr>
    </w:p>
    <w:p w14:paraId="44011D51" w14:textId="77777777" w:rsidR="00975FE1" w:rsidRDefault="00975FE1" w:rsidP="00753848">
      <w:pPr>
        <w:pStyle w:val="ac"/>
      </w:pPr>
    </w:p>
    <w:p w14:paraId="03E7A608" w14:textId="77777777" w:rsidR="00975FE1" w:rsidRDefault="00975FE1" w:rsidP="00753848">
      <w:pPr>
        <w:pStyle w:val="ac"/>
      </w:pPr>
    </w:p>
    <w:p w14:paraId="7205CAE3" w14:textId="77777777" w:rsidR="00975FE1" w:rsidRDefault="00975FE1" w:rsidP="00753848">
      <w:pPr>
        <w:pStyle w:val="ac"/>
      </w:pPr>
    </w:p>
    <w:p w14:paraId="78EDBAF3" w14:textId="77777777" w:rsidR="00975FE1" w:rsidRDefault="00975FE1" w:rsidP="00753848">
      <w:pPr>
        <w:pStyle w:val="ac"/>
      </w:pPr>
    </w:p>
    <w:p w14:paraId="0D49268A" w14:textId="77777777" w:rsidR="00975FE1" w:rsidRDefault="00975FE1" w:rsidP="00753848">
      <w:pPr>
        <w:pStyle w:val="ac"/>
      </w:pPr>
    </w:p>
    <w:p w14:paraId="350A5B21" w14:textId="77777777" w:rsidR="00975FE1" w:rsidRDefault="00975FE1" w:rsidP="00753848">
      <w:pPr>
        <w:pStyle w:val="ac"/>
      </w:pPr>
    </w:p>
    <w:p w14:paraId="4138C9AA" w14:textId="77777777" w:rsidR="00975FE1" w:rsidRDefault="00975FE1" w:rsidP="00753848">
      <w:pPr>
        <w:pStyle w:val="ac"/>
      </w:pPr>
    </w:p>
    <w:p w14:paraId="64FA4D67" w14:textId="77777777" w:rsidR="00975FE1" w:rsidRPr="004F5D4F" w:rsidRDefault="00975FE1" w:rsidP="00D108EB">
      <w:pPr>
        <w:pStyle w:val="ac"/>
        <w:rPr>
          <w:rFonts w:hint="eastAsia"/>
        </w:rPr>
      </w:pPr>
    </w:p>
    <w:p w14:paraId="2CCE7DBF" w14:textId="6AC87BFB" w:rsidR="00114C48" w:rsidRPr="004F5D4F" w:rsidRDefault="00D108EB" w:rsidP="00753848">
      <w:pPr>
        <w:pStyle w:val="ac"/>
      </w:pPr>
      <w:r>
        <w:rPr>
          <w:noProof/>
        </w:rPr>
        <w:drawing>
          <wp:inline distT="0" distB="0" distL="0" distR="0" wp14:anchorId="28494771" wp14:editId="117BCE0C">
            <wp:extent cx="5278120" cy="4123055"/>
            <wp:effectExtent l="0" t="0" r="0" b="0"/>
            <wp:docPr id="12572155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15585" name="图片 1257215585"/>
                    <pic:cNvPicPr/>
                  </pic:nvPicPr>
                  <pic:blipFill>
                    <a:blip r:embed="rId17">
                      <a:extLst>
                        <a:ext uri="{28A0092B-C50C-407E-A947-70E740481C1C}">
                          <a14:useLocalDpi xmlns:a14="http://schemas.microsoft.com/office/drawing/2010/main" val="0"/>
                        </a:ext>
                      </a:extLst>
                    </a:blip>
                    <a:stretch>
                      <a:fillRect/>
                    </a:stretch>
                  </pic:blipFill>
                  <pic:spPr>
                    <a:xfrm>
                      <a:off x="0" y="0"/>
                      <a:ext cx="5278120" cy="4123055"/>
                    </a:xfrm>
                    <a:prstGeom prst="rect">
                      <a:avLst/>
                    </a:prstGeom>
                  </pic:spPr>
                </pic:pic>
              </a:graphicData>
            </a:graphic>
          </wp:inline>
        </w:drawing>
      </w:r>
    </w:p>
    <w:p w14:paraId="08BAC203" w14:textId="7CB01AE2" w:rsidR="00114C48" w:rsidRPr="004F5D4F" w:rsidRDefault="008E744D" w:rsidP="00753848">
      <w:pPr>
        <w:pStyle w:val="ac"/>
      </w:pPr>
      <w:r>
        <w:rPr>
          <w:rFonts w:hint="eastAsia"/>
        </w:rPr>
        <w:t>图</w:t>
      </w:r>
      <w:r>
        <w:rPr>
          <w:rFonts w:hint="eastAsia"/>
        </w:rPr>
        <w:t>2</w:t>
      </w:r>
    </w:p>
    <w:p w14:paraId="01EB15D6" w14:textId="77777777" w:rsidR="00114C48" w:rsidRPr="004F5D4F" w:rsidRDefault="00114C48" w:rsidP="00753848">
      <w:pPr>
        <w:pStyle w:val="ac"/>
      </w:pPr>
    </w:p>
    <w:p w14:paraId="32B16A31" w14:textId="77777777" w:rsidR="00114C48" w:rsidRPr="004F5D4F" w:rsidRDefault="00114C48" w:rsidP="00753848">
      <w:pPr>
        <w:pStyle w:val="ac"/>
      </w:pPr>
    </w:p>
    <w:p w14:paraId="5B439D2A" w14:textId="77777777" w:rsidR="00114C48" w:rsidRPr="004F5D4F" w:rsidRDefault="00114C48" w:rsidP="00753848">
      <w:pPr>
        <w:pStyle w:val="ac"/>
      </w:pPr>
    </w:p>
    <w:sectPr w:rsidR="00114C48" w:rsidRPr="004F5D4F" w:rsidSect="0000330F">
      <w:pgSz w:w="11906" w:h="16838"/>
      <w:pgMar w:top="1440" w:right="1797" w:bottom="1440" w:left="1797" w:header="851" w:footer="992" w:gutter="0"/>
      <w:pgNumType w:start="1"/>
      <w:cols w:space="425"/>
      <w:titlePg/>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6AA4F1" w14:textId="77777777" w:rsidR="0000330F" w:rsidRDefault="0000330F" w:rsidP="00EC1366">
      <w:pPr>
        <w:spacing w:line="240" w:lineRule="auto"/>
        <w:ind w:firstLine="560"/>
      </w:pPr>
      <w:r>
        <w:separator/>
      </w:r>
    </w:p>
  </w:endnote>
  <w:endnote w:type="continuationSeparator" w:id="0">
    <w:p w14:paraId="4527AF75" w14:textId="77777777" w:rsidR="0000330F" w:rsidRDefault="0000330F" w:rsidP="00EC1366">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BCD3F" w14:textId="77777777" w:rsidR="00265709" w:rsidRDefault="0026570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88273858"/>
      <w:docPartObj>
        <w:docPartGallery w:val="Page Numbers (Bottom of Page)"/>
        <w:docPartUnique/>
      </w:docPartObj>
    </w:sdtPr>
    <w:sdtContent>
      <w:p w14:paraId="0F83E48D" w14:textId="337C90B2" w:rsidR="00265709" w:rsidRDefault="00265709">
        <w:pPr>
          <w:pStyle w:val="a5"/>
          <w:ind w:firstLine="360"/>
          <w:jc w:val="center"/>
        </w:pPr>
        <w:r>
          <w:fldChar w:fldCharType="begin"/>
        </w:r>
        <w:r>
          <w:instrText>PAGE   \* MERGEFORMAT</w:instrText>
        </w:r>
        <w:r>
          <w:fldChar w:fldCharType="separate"/>
        </w:r>
        <w:r w:rsidR="00537BCE" w:rsidRPr="00537BCE">
          <w:rPr>
            <w:noProof/>
            <w:lang w:val="zh-CN"/>
          </w:rPr>
          <w:t>3</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D2E260" w14:textId="77777777" w:rsidR="00265709" w:rsidRDefault="00265709" w:rsidP="00997CD0">
    <w:pPr>
      <w:pStyle w:val="a5"/>
      <w:ind w:firstLineChars="0" w:firstLine="0"/>
      <w:jc w:val="center"/>
    </w:pPr>
    <w:r>
      <w:rPr>
        <w:rFonts w:hint="eastAsia"/>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4A5152" w14:textId="77777777" w:rsidR="0000330F" w:rsidRDefault="0000330F" w:rsidP="00EC1366">
      <w:pPr>
        <w:spacing w:line="240" w:lineRule="auto"/>
        <w:ind w:firstLine="560"/>
      </w:pPr>
      <w:r>
        <w:separator/>
      </w:r>
    </w:p>
  </w:footnote>
  <w:footnote w:type="continuationSeparator" w:id="0">
    <w:p w14:paraId="16BE32DA" w14:textId="77777777" w:rsidR="0000330F" w:rsidRDefault="0000330F" w:rsidP="00EC1366">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45FE16" w14:textId="77777777" w:rsidR="00265709" w:rsidRDefault="00265709">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F100A" w14:textId="77777777" w:rsidR="00265709" w:rsidRPr="008D58DA" w:rsidRDefault="00265709" w:rsidP="008D58DA">
    <w:pPr>
      <w:ind w:firstLine="320"/>
      <w:jc w:val="righ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BFD633" w14:textId="056DF4E4" w:rsidR="00265709" w:rsidRPr="0078258A" w:rsidRDefault="00265709" w:rsidP="0078258A">
    <w:pPr>
      <w:pStyle w:val="a3"/>
      <w:ind w:firstLine="320"/>
      <w:jc w:val="right"/>
    </w:pPr>
    <w:r w:rsidRPr="0078258A">
      <w:rPr>
        <w:sz w:val="16"/>
        <w:szCs w:val="16"/>
      </w:rPr>
      <w:t>KHP</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2E1084" w14:textId="77777777" w:rsidR="00265709" w:rsidRPr="008D58DA" w:rsidRDefault="00265709" w:rsidP="008D58DA">
    <w:pPr>
      <w:ind w:firstLine="320"/>
      <w:jc w:val="right"/>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D0D0E"/>
    <w:multiLevelType w:val="hybridMultilevel"/>
    <w:tmpl w:val="8D0A5576"/>
    <w:lvl w:ilvl="0" w:tplc="8FDEDEF2">
      <w:start w:val="1"/>
      <w:numFmt w:val="decimal"/>
      <w:lvlText w:val="%1、"/>
      <w:lvlJc w:val="left"/>
      <w:pPr>
        <w:ind w:left="1117" w:hanging="720"/>
      </w:pPr>
      <w:rPr>
        <w:rFonts w:hint="default"/>
      </w:rPr>
    </w:lvl>
    <w:lvl w:ilvl="1" w:tplc="04090019" w:tentative="1">
      <w:start w:val="1"/>
      <w:numFmt w:val="lowerLetter"/>
      <w:lvlText w:val="%2)"/>
      <w:lvlJc w:val="left"/>
      <w:pPr>
        <w:ind w:left="1237" w:hanging="420"/>
      </w:pPr>
    </w:lvl>
    <w:lvl w:ilvl="2" w:tplc="0409001B" w:tentative="1">
      <w:start w:val="1"/>
      <w:numFmt w:val="lowerRoman"/>
      <w:lvlText w:val="%3."/>
      <w:lvlJc w:val="right"/>
      <w:pPr>
        <w:ind w:left="1657" w:hanging="420"/>
      </w:pPr>
    </w:lvl>
    <w:lvl w:ilvl="3" w:tplc="0409000F" w:tentative="1">
      <w:start w:val="1"/>
      <w:numFmt w:val="decimal"/>
      <w:lvlText w:val="%4."/>
      <w:lvlJc w:val="left"/>
      <w:pPr>
        <w:ind w:left="2077" w:hanging="420"/>
      </w:pPr>
    </w:lvl>
    <w:lvl w:ilvl="4" w:tplc="04090019" w:tentative="1">
      <w:start w:val="1"/>
      <w:numFmt w:val="lowerLetter"/>
      <w:lvlText w:val="%5)"/>
      <w:lvlJc w:val="left"/>
      <w:pPr>
        <w:ind w:left="2497" w:hanging="420"/>
      </w:pPr>
    </w:lvl>
    <w:lvl w:ilvl="5" w:tplc="0409001B" w:tentative="1">
      <w:start w:val="1"/>
      <w:numFmt w:val="lowerRoman"/>
      <w:lvlText w:val="%6."/>
      <w:lvlJc w:val="right"/>
      <w:pPr>
        <w:ind w:left="2917" w:hanging="420"/>
      </w:pPr>
    </w:lvl>
    <w:lvl w:ilvl="6" w:tplc="0409000F" w:tentative="1">
      <w:start w:val="1"/>
      <w:numFmt w:val="decimal"/>
      <w:lvlText w:val="%7."/>
      <w:lvlJc w:val="left"/>
      <w:pPr>
        <w:ind w:left="3337" w:hanging="420"/>
      </w:pPr>
    </w:lvl>
    <w:lvl w:ilvl="7" w:tplc="04090019" w:tentative="1">
      <w:start w:val="1"/>
      <w:numFmt w:val="lowerLetter"/>
      <w:lvlText w:val="%8)"/>
      <w:lvlJc w:val="left"/>
      <w:pPr>
        <w:ind w:left="3757" w:hanging="420"/>
      </w:pPr>
    </w:lvl>
    <w:lvl w:ilvl="8" w:tplc="0409001B" w:tentative="1">
      <w:start w:val="1"/>
      <w:numFmt w:val="lowerRoman"/>
      <w:lvlText w:val="%9."/>
      <w:lvlJc w:val="right"/>
      <w:pPr>
        <w:ind w:left="4177" w:hanging="420"/>
      </w:pPr>
    </w:lvl>
  </w:abstractNum>
  <w:num w:numId="1" w16cid:durableId="61178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1"/>
  <w:bordersDoNotSurroundHeader/>
  <w:bordersDoNotSurroundFooter/>
  <w:defaultTabStop w:val="42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2F"/>
    <w:rsid w:val="000015B4"/>
    <w:rsid w:val="0000330F"/>
    <w:rsid w:val="000152B7"/>
    <w:rsid w:val="0002128B"/>
    <w:rsid w:val="0002342E"/>
    <w:rsid w:val="0002350D"/>
    <w:rsid w:val="00023F69"/>
    <w:rsid w:val="00024656"/>
    <w:rsid w:val="000250D0"/>
    <w:rsid w:val="00031BAE"/>
    <w:rsid w:val="0003542E"/>
    <w:rsid w:val="00035BE8"/>
    <w:rsid w:val="000366A4"/>
    <w:rsid w:val="00053453"/>
    <w:rsid w:val="00060432"/>
    <w:rsid w:val="000643CD"/>
    <w:rsid w:val="00064CD1"/>
    <w:rsid w:val="00066F13"/>
    <w:rsid w:val="000670FC"/>
    <w:rsid w:val="00067D79"/>
    <w:rsid w:val="00074F62"/>
    <w:rsid w:val="000776A1"/>
    <w:rsid w:val="0008075D"/>
    <w:rsid w:val="0008083C"/>
    <w:rsid w:val="00080A50"/>
    <w:rsid w:val="00080E6A"/>
    <w:rsid w:val="00086749"/>
    <w:rsid w:val="0008685E"/>
    <w:rsid w:val="00093DF1"/>
    <w:rsid w:val="000945C3"/>
    <w:rsid w:val="0009509F"/>
    <w:rsid w:val="000952EB"/>
    <w:rsid w:val="0009710C"/>
    <w:rsid w:val="000A052C"/>
    <w:rsid w:val="000A387E"/>
    <w:rsid w:val="000A6251"/>
    <w:rsid w:val="000C3C69"/>
    <w:rsid w:val="000C4289"/>
    <w:rsid w:val="000E0AC3"/>
    <w:rsid w:val="000E218E"/>
    <w:rsid w:val="000F1AF1"/>
    <w:rsid w:val="00100666"/>
    <w:rsid w:val="001014B5"/>
    <w:rsid w:val="00107938"/>
    <w:rsid w:val="00114C48"/>
    <w:rsid w:val="001160F3"/>
    <w:rsid w:val="00120328"/>
    <w:rsid w:val="001209C9"/>
    <w:rsid w:val="001239CD"/>
    <w:rsid w:val="0013642D"/>
    <w:rsid w:val="001446B0"/>
    <w:rsid w:val="00164143"/>
    <w:rsid w:val="0017354E"/>
    <w:rsid w:val="00175CCA"/>
    <w:rsid w:val="001808AD"/>
    <w:rsid w:val="001826C0"/>
    <w:rsid w:val="00192DA0"/>
    <w:rsid w:val="00196A46"/>
    <w:rsid w:val="001A0C51"/>
    <w:rsid w:val="001B063F"/>
    <w:rsid w:val="001B4210"/>
    <w:rsid w:val="001C503C"/>
    <w:rsid w:val="001C5FFE"/>
    <w:rsid w:val="001D5F30"/>
    <w:rsid w:val="001D77A4"/>
    <w:rsid w:val="001D7A2F"/>
    <w:rsid w:val="001E456A"/>
    <w:rsid w:val="001E61E0"/>
    <w:rsid w:val="001E7B55"/>
    <w:rsid w:val="001F0C23"/>
    <w:rsid w:val="001F4384"/>
    <w:rsid w:val="001F64B5"/>
    <w:rsid w:val="0020081D"/>
    <w:rsid w:val="00202009"/>
    <w:rsid w:val="0020629C"/>
    <w:rsid w:val="00222471"/>
    <w:rsid w:val="002241DE"/>
    <w:rsid w:val="00224D5B"/>
    <w:rsid w:val="002251A4"/>
    <w:rsid w:val="002269B6"/>
    <w:rsid w:val="00240FE7"/>
    <w:rsid w:val="0024198C"/>
    <w:rsid w:val="0024248F"/>
    <w:rsid w:val="00250070"/>
    <w:rsid w:val="00254A32"/>
    <w:rsid w:val="00255D33"/>
    <w:rsid w:val="00263F20"/>
    <w:rsid w:val="00265709"/>
    <w:rsid w:val="00265AC3"/>
    <w:rsid w:val="002716AE"/>
    <w:rsid w:val="00272C3A"/>
    <w:rsid w:val="00273712"/>
    <w:rsid w:val="002772EA"/>
    <w:rsid w:val="00282E5A"/>
    <w:rsid w:val="00285986"/>
    <w:rsid w:val="00292E88"/>
    <w:rsid w:val="00296654"/>
    <w:rsid w:val="002976B8"/>
    <w:rsid w:val="002A0274"/>
    <w:rsid w:val="002A1826"/>
    <w:rsid w:val="002A5BFB"/>
    <w:rsid w:val="002B38FF"/>
    <w:rsid w:val="002B551D"/>
    <w:rsid w:val="002B5C8B"/>
    <w:rsid w:val="002B7A45"/>
    <w:rsid w:val="002C1F12"/>
    <w:rsid w:val="002C1FE9"/>
    <w:rsid w:val="002D07C0"/>
    <w:rsid w:val="002D27CA"/>
    <w:rsid w:val="002D49E9"/>
    <w:rsid w:val="002E05AF"/>
    <w:rsid w:val="002E15F6"/>
    <w:rsid w:val="002E3668"/>
    <w:rsid w:val="002E634F"/>
    <w:rsid w:val="002F0DDA"/>
    <w:rsid w:val="002F10FB"/>
    <w:rsid w:val="002F1683"/>
    <w:rsid w:val="002F2BE9"/>
    <w:rsid w:val="00300B8F"/>
    <w:rsid w:val="0030368D"/>
    <w:rsid w:val="0030652B"/>
    <w:rsid w:val="00310706"/>
    <w:rsid w:val="0031383D"/>
    <w:rsid w:val="003202A4"/>
    <w:rsid w:val="00320E3A"/>
    <w:rsid w:val="00321660"/>
    <w:rsid w:val="00326CA2"/>
    <w:rsid w:val="00337F88"/>
    <w:rsid w:val="00344043"/>
    <w:rsid w:val="00344BC0"/>
    <w:rsid w:val="003511C7"/>
    <w:rsid w:val="00354464"/>
    <w:rsid w:val="0035629E"/>
    <w:rsid w:val="00356380"/>
    <w:rsid w:val="0036567C"/>
    <w:rsid w:val="00371858"/>
    <w:rsid w:val="003779E0"/>
    <w:rsid w:val="00377CDC"/>
    <w:rsid w:val="003918ED"/>
    <w:rsid w:val="003923AE"/>
    <w:rsid w:val="00393700"/>
    <w:rsid w:val="003A074C"/>
    <w:rsid w:val="003A5A5B"/>
    <w:rsid w:val="003B45C8"/>
    <w:rsid w:val="003B75A8"/>
    <w:rsid w:val="003C3A9E"/>
    <w:rsid w:val="003C4A1B"/>
    <w:rsid w:val="003C5FFA"/>
    <w:rsid w:val="003C6151"/>
    <w:rsid w:val="003D3D0C"/>
    <w:rsid w:val="003F1096"/>
    <w:rsid w:val="003F3C66"/>
    <w:rsid w:val="003F53CF"/>
    <w:rsid w:val="004011AF"/>
    <w:rsid w:val="00401B3F"/>
    <w:rsid w:val="00404E0A"/>
    <w:rsid w:val="00407792"/>
    <w:rsid w:val="004079D0"/>
    <w:rsid w:val="0041226E"/>
    <w:rsid w:val="00412D38"/>
    <w:rsid w:val="004135F6"/>
    <w:rsid w:val="00413872"/>
    <w:rsid w:val="00416343"/>
    <w:rsid w:val="00417D2B"/>
    <w:rsid w:val="00420435"/>
    <w:rsid w:val="00420FA8"/>
    <w:rsid w:val="00434377"/>
    <w:rsid w:val="00437275"/>
    <w:rsid w:val="00437ED5"/>
    <w:rsid w:val="00444D97"/>
    <w:rsid w:val="0046422D"/>
    <w:rsid w:val="004720BC"/>
    <w:rsid w:val="00496DC5"/>
    <w:rsid w:val="004978D5"/>
    <w:rsid w:val="004A14C5"/>
    <w:rsid w:val="004A1F18"/>
    <w:rsid w:val="004A27E6"/>
    <w:rsid w:val="004A5AE6"/>
    <w:rsid w:val="004A79B0"/>
    <w:rsid w:val="004B089D"/>
    <w:rsid w:val="004B5D23"/>
    <w:rsid w:val="004C17E4"/>
    <w:rsid w:val="004C22DA"/>
    <w:rsid w:val="004C23FD"/>
    <w:rsid w:val="004C2FD3"/>
    <w:rsid w:val="004C3DE1"/>
    <w:rsid w:val="004C5DA0"/>
    <w:rsid w:val="004D52D5"/>
    <w:rsid w:val="004D7094"/>
    <w:rsid w:val="004F3C9D"/>
    <w:rsid w:val="004F3EB8"/>
    <w:rsid w:val="004F5D4F"/>
    <w:rsid w:val="004F6412"/>
    <w:rsid w:val="00505F2C"/>
    <w:rsid w:val="0051018A"/>
    <w:rsid w:val="00513CF4"/>
    <w:rsid w:val="005142AB"/>
    <w:rsid w:val="00517102"/>
    <w:rsid w:val="0052386F"/>
    <w:rsid w:val="005240CD"/>
    <w:rsid w:val="005244AB"/>
    <w:rsid w:val="005332DB"/>
    <w:rsid w:val="00537BCE"/>
    <w:rsid w:val="00545AC8"/>
    <w:rsid w:val="00546779"/>
    <w:rsid w:val="005513E8"/>
    <w:rsid w:val="00552A2E"/>
    <w:rsid w:val="00557CB7"/>
    <w:rsid w:val="00567CB7"/>
    <w:rsid w:val="00570843"/>
    <w:rsid w:val="00573D01"/>
    <w:rsid w:val="00574A44"/>
    <w:rsid w:val="005766F6"/>
    <w:rsid w:val="0058329D"/>
    <w:rsid w:val="00585E7D"/>
    <w:rsid w:val="00593E83"/>
    <w:rsid w:val="00596542"/>
    <w:rsid w:val="00596DF8"/>
    <w:rsid w:val="005A35FF"/>
    <w:rsid w:val="005A5591"/>
    <w:rsid w:val="005A55D7"/>
    <w:rsid w:val="005A5E85"/>
    <w:rsid w:val="005C550C"/>
    <w:rsid w:val="005D40A4"/>
    <w:rsid w:val="005D4B97"/>
    <w:rsid w:val="005D5B3D"/>
    <w:rsid w:val="005D673B"/>
    <w:rsid w:val="005D7A63"/>
    <w:rsid w:val="005E0039"/>
    <w:rsid w:val="005E3411"/>
    <w:rsid w:val="005E5179"/>
    <w:rsid w:val="005F0AF1"/>
    <w:rsid w:val="005F7C2D"/>
    <w:rsid w:val="00601C07"/>
    <w:rsid w:val="006030A5"/>
    <w:rsid w:val="00605501"/>
    <w:rsid w:val="00607A90"/>
    <w:rsid w:val="006110D5"/>
    <w:rsid w:val="00613842"/>
    <w:rsid w:val="00615BB4"/>
    <w:rsid w:val="006261DE"/>
    <w:rsid w:val="00627C02"/>
    <w:rsid w:val="0063302F"/>
    <w:rsid w:val="00633F1F"/>
    <w:rsid w:val="00644427"/>
    <w:rsid w:val="00645DB2"/>
    <w:rsid w:val="00646C8A"/>
    <w:rsid w:val="006509CB"/>
    <w:rsid w:val="0065677A"/>
    <w:rsid w:val="00657133"/>
    <w:rsid w:val="00663811"/>
    <w:rsid w:val="006669EB"/>
    <w:rsid w:val="00670A5A"/>
    <w:rsid w:val="006732CB"/>
    <w:rsid w:val="00673FED"/>
    <w:rsid w:val="00674663"/>
    <w:rsid w:val="00682209"/>
    <w:rsid w:val="006838FC"/>
    <w:rsid w:val="00684EEB"/>
    <w:rsid w:val="0068563B"/>
    <w:rsid w:val="00693AB1"/>
    <w:rsid w:val="006A209B"/>
    <w:rsid w:val="006A3584"/>
    <w:rsid w:val="006B370D"/>
    <w:rsid w:val="006B47ED"/>
    <w:rsid w:val="006B4F6B"/>
    <w:rsid w:val="006B6799"/>
    <w:rsid w:val="006B6D32"/>
    <w:rsid w:val="006C1C6A"/>
    <w:rsid w:val="006C6528"/>
    <w:rsid w:val="006C6E14"/>
    <w:rsid w:val="006D0F81"/>
    <w:rsid w:val="006E013A"/>
    <w:rsid w:val="006E0ACB"/>
    <w:rsid w:val="006E1ADA"/>
    <w:rsid w:val="006E1E74"/>
    <w:rsid w:val="006E44B2"/>
    <w:rsid w:val="006E57F6"/>
    <w:rsid w:val="006E69F7"/>
    <w:rsid w:val="006F0A2B"/>
    <w:rsid w:val="006F0AB0"/>
    <w:rsid w:val="006F35C6"/>
    <w:rsid w:val="006F4775"/>
    <w:rsid w:val="00704113"/>
    <w:rsid w:val="00714DB1"/>
    <w:rsid w:val="00717126"/>
    <w:rsid w:val="00720A75"/>
    <w:rsid w:val="00721F6D"/>
    <w:rsid w:val="00722B0D"/>
    <w:rsid w:val="00725BD7"/>
    <w:rsid w:val="00725DC2"/>
    <w:rsid w:val="00734642"/>
    <w:rsid w:val="007477DF"/>
    <w:rsid w:val="007516D4"/>
    <w:rsid w:val="00753848"/>
    <w:rsid w:val="00755778"/>
    <w:rsid w:val="00757B7D"/>
    <w:rsid w:val="00761DE1"/>
    <w:rsid w:val="00762F3D"/>
    <w:rsid w:val="00763A77"/>
    <w:rsid w:val="00767038"/>
    <w:rsid w:val="00777FC7"/>
    <w:rsid w:val="007809CB"/>
    <w:rsid w:val="0078258A"/>
    <w:rsid w:val="00783A80"/>
    <w:rsid w:val="0078406C"/>
    <w:rsid w:val="00793CF8"/>
    <w:rsid w:val="00797585"/>
    <w:rsid w:val="007A1F49"/>
    <w:rsid w:val="007A3920"/>
    <w:rsid w:val="007A39EA"/>
    <w:rsid w:val="007A4529"/>
    <w:rsid w:val="007A53B5"/>
    <w:rsid w:val="007A5BDB"/>
    <w:rsid w:val="007A7865"/>
    <w:rsid w:val="007B1391"/>
    <w:rsid w:val="007B1CD7"/>
    <w:rsid w:val="007B2368"/>
    <w:rsid w:val="007B528A"/>
    <w:rsid w:val="007C3722"/>
    <w:rsid w:val="007C71B4"/>
    <w:rsid w:val="007D4689"/>
    <w:rsid w:val="007D4E26"/>
    <w:rsid w:val="007E2C93"/>
    <w:rsid w:val="007E471D"/>
    <w:rsid w:val="007F4348"/>
    <w:rsid w:val="007F746C"/>
    <w:rsid w:val="00802399"/>
    <w:rsid w:val="008037C0"/>
    <w:rsid w:val="008049E7"/>
    <w:rsid w:val="0081032B"/>
    <w:rsid w:val="008129DF"/>
    <w:rsid w:val="00813D54"/>
    <w:rsid w:val="00814B38"/>
    <w:rsid w:val="0082337D"/>
    <w:rsid w:val="008241EE"/>
    <w:rsid w:val="00824AA8"/>
    <w:rsid w:val="00837A3F"/>
    <w:rsid w:val="00841124"/>
    <w:rsid w:val="0084549B"/>
    <w:rsid w:val="00855D28"/>
    <w:rsid w:val="00860880"/>
    <w:rsid w:val="00863721"/>
    <w:rsid w:val="008648AE"/>
    <w:rsid w:val="008670E8"/>
    <w:rsid w:val="00867E5A"/>
    <w:rsid w:val="00871771"/>
    <w:rsid w:val="00871D3A"/>
    <w:rsid w:val="00875FA2"/>
    <w:rsid w:val="008768B6"/>
    <w:rsid w:val="00876E82"/>
    <w:rsid w:val="00877413"/>
    <w:rsid w:val="00881B34"/>
    <w:rsid w:val="008822B3"/>
    <w:rsid w:val="00884137"/>
    <w:rsid w:val="00884C75"/>
    <w:rsid w:val="008A207B"/>
    <w:rsid w:val="008A3901"/>
    <w:rsid w:val="008B4CBB"/>
    <w:rsid w:val="008C05E6"/>
    <w:rsid w:val="008C4130"/>
    <w:rsid w:val="008C5354"/>
    <w:rsid w:val="008C53D3"/>
    <w:rsid w:val="008C7360"/>
    <w:rsid w:val="008C7D51"/>
    <w:rsid w:val="008D357B"/>
    <w:rsid w:val="008D4F48"/>
    <w:rsid w:val="008D58DA"/>
    <w:rsid w:val="008E0372"/>
    <w:rsid w:val="008E5937"/>
    <w:rsid w:val="008E744D"/>
    <w:rsid w:val="008F0BCE"/>
    <w:rsid w:val="00901479"/>
    <w:rsid w:val="009031E8"/>
    <w:rsid w:val="0090418B"/>
    <w:rsid w:val="00905AB5"/>
    <w:rsid w:val="00906206"/>
    <w:rsid w:val="00906272"/>
    <w:rsid w:val="00912A02"/>
    <w:rsid w:val="00914351"/>
    <w:rsid w:val="00914377"/>
    <w:rsid w:val="00920A4E"/>
    <w:rsid w:val="00924CDC"/>
    <w:rsid w:val="009279E2"/>
    <w:rsid w:val="0093267F"/>
    <w:rsid w:val="009329A5"/>
    <w:rsid w:val="009366F9"/>
    <w:rsid w:val="00943A2C"/>
    <w:rsid w:val="0094557B"/>
    <w:rsid w:val="00947826"/>
    <w:rsid w:val="00961E89"/>
    <w:rsid w:val="009672A1"/>
    <w:rsid w:val="0097073E"/>
    <w:rsid w:val="00974D05"/>
    <w:rsid w:val="00975694"/>
    <w:rsid w:val="00975FE1"/>
    <w:rsid w:val="0098153A"/>
    <w:rsid w:val="00981CF3"/>
    <w:rsid w:val="00982ECA"/>
    <w:rsid w:val="00986E3C"/>
    <w:rsid w:val="0099285C"/>
    <w:rsid w:val="00997CD0"/>
    <w:rsid w:val="009A4A9C"/>
    <w:rsid w:val="009A7643"/>
    <w:rsid w:val="009A7713"/>
    <w:rsid w:val="009B05D6"/>
    <w:rsid w:val="009B3508"/>
    <w:rsid w:val="009B546C"/>
    <w:rsid w:val="009B679B"/>
    <w:rsid w:val="009B69C3"/>
    <w:rsid w:val="009C393D"/>
    <w:rsid w:val="009C45A3"/>
    <w:rsid w:val="009D48FA"/>
    <w:rsid w:val="009D7D68"/>
    <w:rsid w:val="009F1612"/>
    <w:rsid w:val="009F6540"/>
    <w:rsid w:val="009F69AC"/>
    <w:rsid w:val="009F70EC"/>
    <w:rsid w:val="009F7261"/>
    <w:rsid w:val="00A01F6A"/>
    <w:rsid w:val="00A1033E"/>
    <w:rsid w:val="00A10F01"/>
    <w:rsid w:val="00A2082B"/>
    <w:rsid w:val="00A21D55"/>
    <w:rsid w:val="00A23C10"/>
    <w:rsid w:val="00A26E58"/>
    <w:rsid w:val="00A272B5"/>
    <w:rsid w:val="00A319B6"/>
    <w:rsid w:val="00A33549"/>
    <w:rsid w:val="00A3636A"/>
    <w:rsid w:val="00A36564"/>
    <w:rsid w:val="00A50C14"/>
    <w:rsid w:val="00A5241D"/>
    <w:rsid w:val="00A61830"/>
    <w:rsid w:val="00A62BB8"/>
    <w:rsid w:val="00A63503"/>
    <w:rsid w:val="00A63BAF"/>
    <w:rsid w:val="00A6751E"/>
    <w:rsid w:val="00A70793"/>
    <w:rsid w:val="00A70A53"/>
    <w:rsid w:val="00A73025"/>
    <w:rsid w:val="00A75F4B"/>
    <w:rsid w:val="00A81DD7"/>
    <w:rsid w:val="00A854FE"/>
    <w:rsid w:val="00A90B91"/>
    <w:rsid w:val="00AA57D1"/>
    <w:rsid w:val="00AB1BA6"/>
    <w:rsid w:val="00AB733C"/>
    <w:rsid w:val="00AC49FF"/>
    <w:rsid w:val="00AD0524"/>
    <w:rsid w:val="00AD53BB"/>
    <w:rsid w:val="00AD626C"/>
    <w:rsid w:val="00AE06BF"/>
    <w:rsid w:val="00AE322E"/>
    <w:rsid w:val="00AE61E1"/>
    <w:rsid w:val="00AF32A1"/>
    <w:rsid w:val="00AF6753"/>
    <w:rsid w:val="00B05A33"/>
    <w:rsid w:val="00B06F41"/>
    <w:rsid w:val="00B070D5"/>
    <w:rsid w:val="00B13882"/>
    <w:rsid w:val="00B1779E"/>
    <w:rsid w:val="00B21046"/>
    <w:rsid w:val="00B223A4"/>
    <w:rsid w:val="00B26C07"/>
    <w:rsid w:val="00B32C00"/>
    <w:rsid w:val="00B355D7"/>
    <w:rsid w:val="00B36652"/>
    <w:rsid w:val="00B42885"/>
    <w:rsid w:val="00B437E5"/>
    <w:rsid w:val="00B534B3"/>
    <w:rsid w:val="00B61B58"/>
    <w:rsid w:val="00B74ED7"/>
    <w:rsid w:val="00B80905"/>
    <w:rsid w:val="00B91101"/>
    <w:rsid w:val="00B91A07"/>
    <w:rsid w:val="00B952D0"/>
    <w:rsid w:val="00BA2090"/>
    <w:rsid w:val="00BA2B72"/>
    <w:rsid w:val="00BA3E4F"/>
    <w:rsid w:val="00BA6327"/>
    <w:rsid w:val="00BB050E"/>
    <w:rsid w:val="00BB0756"/>
    <w:rsid w:val="00BB6A56"/>
    <w:rsid w:val="00BC7CCE"/>
    <w:rsid w:val="00BD120B"/>
    <w:rsid w:val="00BD28EE"/>
    <w:rsid w:val="00BD5980"/>
    <w:rsid w:val="00BD6725"/>
    <w:rsid w:val="00BE0E6D"/>
    <w:rsid w:val="00BE11A5"/>
    <w:rsid w:val="00C06C7C"/>
    <w:rsid w:val="00C07AA6"/>
    <w:rsid w:val="00C12DA8"/>
    <w:rsid w:val="00C135C9"/>
    <w:rsid w:val="00C179ED"/>
    <w:rsid w:val="00C22C6D"/>
    <w:rsid w:val="00C31C51"/>
    <w:rsid w:val="00C32269"/>
    <w:rsid w:val="00C322E3"/>
    <w:rsid w:val="00C324D0"/>
    <w:rsid w:val="00C36F67"/>
    <w:rsid w:val="00C41029"/>
    <w:rsid w:val="00C443FF"/>
    <w:rsid w:val="00C460FA"/>
    <w:rsid w:val="00C51E71"/>
    <w:rsid w:val="00C6212B"/>
    <w:rsid w:val="00C7288E"/>
    <w:rsid w:val="00C736FC"/>
    <w:rsid w:val="00C74215"/>
    <w:rsid w:val="00C74B29"/>
    <w:rsid w:val="00C846B8"/>
    <w:rsid w:val="00C9636A"/>
    <w:rsid w:val="00CA1E58"/>
    <w:rsid w:val="00CA2FB1"/>
    <w:rsid w:val="00CB2A05"/>
    <w:rsid w:val="00CB2D7E"/>
    <w:rsid w:val="00CB43C0"/>
    <w:rsid w:val="00CB4CE5"/>
    <w:rsid w:val="00CB6324"/>
    <w:rsid w:val="00CC0B7B"/>
    <w:rsid w:val="00CC2F1A"/>
    <w:rsid w:val="00CC314C"/>
    <w:rsid w:val="00CD3366"/>
    <w:rsid w:val="00CD429C"/>
    <w:rsid w:val="00CD6AB6"/>
    <w:rsid w:val="00CE1D6F"/>
    <w:rsid w:val="00CE5086"/>
    <w:rsid w:val="00CE61A6"/>
    <w:rsid w:val="00D0348C"/>
    <w:rsid w:val="00D05903"/>
    <w:rsid w:val="00D108EB"/>
    <w:rsid w:val="00D113B9"/>
    <w:rsid w:val="00D11CE2"/>
    <w:rsid w:val="00D139AB"/>
    <w:rsid w:val="00D158BF"/>
    <w:rsid w:val="00D3097C"/>
    <w:rsid w:val="00D44461"/>
    <w:rsid w:val="00D51B71"/>
    <w:rsid w:val="00D6446A"/>
    <w:rsid w:val="00D64E90"/>
    <w:rsid w:val="00D71897"/>
    <w:rsid w:val="00D764AD"/>
    <w:rsid w:val="00D77341"/>
    <w:rsid w:val="00D773A2"/>
    <w:rsid w:val="00D80493"/>
    <w:rsid w:val="00D81436"/>
    <w:rsid w:val="00D82AFB"/>
    <w:rsid w:val="00D83953"/>
    <w:rsid w:val="00D86324"/>
    <w:rsid w:val="00D8663A"/>
    <w:rsid w:val="00D9131D"/>
    <w:rsid w:val="00D914E7"/>
    <w:rsid w:val="00DA14CD"/>
    <w:rsid w:val="00DA3A25"/>
    <w:rsid w:val="00DA5087"/>
    <w:rsid w:val="00DB5D82"/>
    <w:rsid w:val="00DC0305"/>
    <w:rsid w:val="00DC13D6"/>
    <w:rsid w:val="00DC5345"/>
    <w:rsid w:val="00DC7BF5"/>
    <w:rsid w:val="00DD43F6"/>
    <w:rsid w:val="00DD5211"/>
    <w:rsid w:val="00DE0093"/>
    <w:rsid w:val="00DE1240"/>
    <w:rsid w:val="00DE69FE"/>
    <w:rsid w:val="00DF6E78"/>
    <w:rsid w:val="00E03234"/>
    <w:rsid w:val="00E061AD"/>
    <w:rsid w:val="00E06D34"/>
    <w:rsid w:val="00E1202D"/>
    <w:rsid w:val="00E13262"/>
    <w:rsid w:val="00E14339"/>
    <w:rsid w:val="00E15D08"/>
    <w:rsid w:val="00E22EEE"/>
    <w:rsid w:val="00E258B5"/>
    <w:rsid w:val="00E25C40"/>
    <w:rsid w:val="00E26902"/>
    <w:rsid w:val="00E2772F"/>
    <w:rsid w:val="00E3030C"/>
    <w:rsid w:val="00E36766"/>
    <w:rsid w:val="00E370D2"/>
    <w:rsid w:val="00E412C7"/>
    <w:rsid w:val="00E44E68"/>
    <w:rsid w:val="00E64815"/>
    <w:rsid w:val="00E64FCD"/>
    <w:rsid w:val="00E724BD"/>
    <w:rsid w:val="00E72A3D"/>
    <w:rsid w:val="00E733F4"/>
    <w:rsid w:val="00E807B1"/>
    <w:rsid w:val="00E81782"/>
    <w:rsid w:val="00E83796"/>
    <w:rsid w:val="00E83F73"/>
    <w:rsid w:val="00E84030"/>
    <w:rsid w:val="00E87790"/>
    <w:rsid w:val="00E907F6"/>
    <w:rsid w:val="00E94C42"/>
    <w:rsid w:val="00EA2468"/>
    <w:rsid w:val="00EA31BD"/>
    <w:rsid w:val="00EB370B"/>
    <w:rsid w:val="00EB41A4"/>
    <w:rsid w:val="00EC05B4"/>
    <w:rsid w:val="00EC1366"/>
    <w:rsid w:val="00EC3E69"/>
    <w:rsid w:val="00EC7CDC"/>
    <w:rsid w:val="00ED00F0"/>
    <w:rsid w:val="00ED3B3A"/>
    <w:rsid w:val="00EE50AB"/>
    <w:rsid w:val="00EF4F78"/>
    <w:rsid w:val="00F105F9"/>
    <w:rsid w:val="00F12352"/>
    <w:rsid w:val="00F13356"/>
    <w:rsid w:val="00F171AE"/>
    <w:rsid w:val="00F179CF"/>
    <w:rsid w:val="00F20DBE"/>
    <w:rsid w:val="00F21396"/>
    <w:rsid w:val="00F22F38"/>
    <w:rsid w:val="00F2378A"/>
    <w:rsid w:val="00F278A3"/>
    <w:rsid w:val="00F40F72"/>
    <w:rsid w:val="00F44394"/>
    <w:rsid w:val="00F47416"/>
    <w:rsid w:val="00F50081"/>
    <w:rsid w:val="00F60331"/>
    <w:rsid w:val="00F629AE"/>
    <w:rsid w:val="00F671FA"/>
    <w:rsid w:val="00F75CC7"/>
    <w:rsid w:val="00F763FC"/>
    <w:rsid w:val="00F77D14"/>
    <w:rsid w:val="00F810CE"/>
    <w:rsid w:val="00F815BB"/>
    <w:rsid w:val="00F84B35"/>
    <w:rsid w:val="00F87A7D"/>
    <w:rsid w:val="00FA14B8"/>
    <w:rsid w:val="00FA5228"/>
    <w:rsid w:val="00FB3C4D"/>
    <w:rsid w:val="00FB720D"/>
    <w:rsid w:val="00FC0F5F"/>
    <w:rsid w:val="00FC486E"/>
    <w:rsid w:val="00FC5820"/>
    <w:rsid w:val="00FC6E77"/>
    <w:rsid w:val="00FD348C"/>
    <w:rsid w:val="00FD4BE3"/>
    <w:rsid w:val="00FD65B1"/>
    <w:rsid w:val="00FF0F2E"/>
    <w:rsid w:val="00FF1199"/>
    <w:rsid w:val="00FF148B"/>
    <w:rsid w:val="00FF1BDE"/>
    <w:rsid w:val="00FF2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8CE2B"/>
  <w15:docId w15:val="{9E0CD92A-9B55-41A5-A29B-14F94E79E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1366"/>
    <w:pPr>
      <w:widowControl w:val="0"/>
      <w:spacing w:line="500" w:lineRule="exact"/>
      <w:ind w:firstLineChars="200" w:firstLine="200"/>
      <w:jc w:val="both"/>
    </w:pPr>
    <w:rPr>
      <w:rFonts w:ascii="Times New Roman" w:eastAsia="仿宋_GB2312" w:hAnsi="Times New Roman" w:cs="Times New Roman"/>
      <w:sz w:val="28"/>
      <w:szCs w:val="24"/>
    </w:rPr>
  </w:style>
  <w:style w:type="paragraph" w:styleId="1">
    <w:name w:val="heading 1"/>
    <w:aliases w:val="发明名称"/>
    <w:basedOn w:val="a"/>
    <w:next w:val="a"/>
    <w:link w:val="10"/>
    <w:uiPriority w:val="9"/>
    <w:qFormat/>
    <w:rsid w:val="00437275"/>
    <w:pPr>
      <w:keepNext/>
      <w:keepLines/>
      <w:spacing w:beforeLines="100" w:before="100" w:afterLines="50" w:after="50"/>
      <w:ind w:firstLineChars="0" w:firstLine="0"/>
      <w:jc w:val="center"/>
      <w:outlineLvl w:val="0"/>
    </w:pPr>
    <w:rPr>
      <w:rFonts w:eastAsia="黑体"/>
      <w:bCs/>
      <w:kern w:val="44"/>
      <w:sz w:val="36"/>
      <w:szCs w:val="44"/>
    </w:rPr>
  </w:style>
  <w:style w:type="paragraph" w:styleId="3">
    <w:name w:val="heading 3"/>
    <w:basedOn w:val="a"/>
    <w:next w:val="a"/>
    <w:link w:val="30"/>
    <w:uiPriority w:val="9"/>
    <w:semiHidden/>
    <w:unhideWhenUsed/>
    <w:qFormat/>
    <w:rsid w:val="007B528A"/>
    <w:pPr>
      <w:keepNext/>
      <w:keepLines/>
      <w:spacing w:before="260" w:after="260" w:line="416" w:lineRule="atLeast"/>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C136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C1366"/>
    <w:rPr>
      <w:sz w:val="18"/>
      <w:szCs w:val="18"/>
    </w:rPr>
  </w:style>
  <w:style w:type="paragraph" w:styleId="a5">
    <w:name w:val="footer"/>
    <w:basedOn w:val="a"/>
    <w:link w:val="a6"/>
    <w:uiPriority w:val="99"/>
    <w:unhideWhenUsed/>
    <w:rsid w:val="00EC1366"/>
    <w:pPr>
      <w:tabs>
        <w:tab w:val="center" w:pos="4153"/>
        <w:tab w:val="right" w:pos="8306"/>
      </w:tabs>
      <w:snapToGrid w:val="0"/>
      <w:jc w:val="left"/>
    </w:pPr>
    <w:rPr>
      <w:sz w:val="18"/>
      <w:szCs w:val="18"/>
    </w:rPr>
  </w:style>
  <w:style w:type="character" w:customStyle="1" w:styleId="a6">
    <w:name w:val="页脚 字符"/>
    <w:basedOn w:val="a0"/>
    <w:link w:val="a5"/>
    <w:uiPriority w:val="99"/>
    <w:rsid w:val="00EC1366"/>
    <w:rPr>
      <w:sz w:val="18"/>
      <w:szCs w:val="18"/>
    </w:rPr>
  </w:style>
  <w:style w:type="paragraph" w:customStyle="1" w:styleId="a7">
    <w:name w:val="五书标题"/>
    <w:basedOn w:val="a"/>
    <w:link w:val="Char"/>
    <w:qFormat/>
    <w:rsid w:val="007C71B4"/>
    <w:pPr>
      <w:pBdr>
        <w:bottom w:val="single" w:sz="12" w:space="1" w:color="auto"/>
      </w:pBdr>
      <w:topLinePunct/>
      <w:autoSpaceDE w:val="0"/>
      <w:spacing w:line="0" w:lineRule="atLeast"/>
      <w:jc w:val="center"/>
      <w:outlineLvl w:val="0"/>
    </w:pPr>
    <w:rPr>
      <w:rFonts w:eastAsia="黑体"/>
      <w:sz w:val="36"/>
      <w:szCs w:val="36"/>
      <w:lang w:val="zh-CN"/>
    </w:rPr>
  </w:style>
  <w:style w:type="character" w:customStyle="1" w:styleId="Char">
    <w:name w:val="五书标题 Char"/>
    <w:basedOn w:val="a0"/>
    <w:link w:val="a7"/>
    <w:rsid w:val="007C71B4"/>
    <w:rPr>
      <w:rFonts w:ascii="Times New Roman" w:eastAsia="黑体" w:hAnsi="Times New Roman" w:cs="Times New Roman"/>
      <w:sz w:val="36"/>
      <w:szCs w:val="36"/>
      <w:lang w:val="zh-CN"/>
    </w:rPr>
  </w:style>
  <w:style w:type="paragraph" w:customStyle="1" w:styleId="a8">
    <w:name w:val="首段"/>
    <w:basedOn w:val="a"/>
    <w:link w:val="Char0"/>
    <w:qFormat/>
    <w:rsid w:val="00EC1366"/>
    <w:pPr>
      <w:spacing w:beforeLines="50" w:before="50"/>
    </w:pPr>
    <w:rPr>
      <w:lang w:val="zh-CN"/>
    </w:rPr>
  </w:style>
  <w:style w:type="character" w:styleId="a9">
    <w:name w:val="line number"/>
    <w:basedOn w:val="a0"/>
    <w:uiPriority w:val="99"/>
    <w:semiHidden/>
    <w:unhideWhenUsed/>
    <w:rsid w:val="00EC1366"/>
  </w:style>
  <w:style w:type="character" w:customStyle="1" w:styleId="Char0">
    <w:name w:val="首段 Char"/>
    <w:basedOn w:val="a0"/>
    <w:link w:val="a8"/>
    <w:rsid w:val="00EC1366"/>
    <w:rPr>
      <w:rFonts w:ascii="Times New Roman" w:eastAsia="仿宋_GB2312" w:hAnsi="Times New Roman" w:cs="Times New Roman"/>
      <w:sz w:val="28"/>
      <w:szCs w:val="24"/>
      <w:lang w:val="zh-CN"/>
    </w:rPr>
  </w:style>
  <w:style w:type="character" w:customStyle="1" w:styleId="10">
    <w:name w:val="标题 1 字符"/>
    <w:aliases w:val="发明名称 字符"/>
    <w:basedOn w:val="a0"/>
    <w:link w:val="1"/>
    <w:uiPriority w:val="9"/>
    <w:rsid w:val="00437275"/>
    <w:rPr>
      <w:rFonts w:ascii="Times New Roman" w:eastAsia="黑体" w:hAnsi="Times New Roman" w:cs="Times New Roman"/>
      <w:bCs/>
      <w:kern w:val="44"/>
      <w:sz w:val="36"/>
      <w:szCs w:val="44"/>
    </w:rPr>
  </w:style>
  <w:style w:type="paragraph" w:styleId="aa">
    <w:name w:val="Title"/>
    <w:aliases w:val="说明书五部分"/>
    <w:basedOn w:val="a"/>
    <w:next w:val="a"/>
    <w:link w:val="ab"/>
    <w:uiPriority w:val="10"/>
    <w:qFormat/>
    <w:rsid w:val="00437275"/>
    <w:pPr>
      <w:spacing w:beforeLines="50" w:before="50"/>
      <w:ind w:firstLineChars="0" w:firstLine="0"/>
      <w:jc w:val="left"/>
      <w:outlineLvl w:val="1"/>
    </w:pPr>
    <w:rPr>
      <w:rFonts w:asciiTheme="majorHAnsi" w:eastAsia="黑体" w:hAnsiTheme="majorHAnsi" w:cstheme="majorBidi"/>
      <w:bCs/>
      <w:szCs w:val="32"/>
    </w:rPr>
  </w:style>
  <w:style w:type="character" w:customStyle="1" w:styleId="ab">
    <w:name w:val="标题 字符"/>
    <w:aliases w:val="说明书五部分 字符"/>
    <w:basedOn w:val="a0"/>
    <w:link w:val="aa"/>
    <w:uiPriority w:val="10"/>
    <w:rsid w:val="00437275"/>
    <w:rPr>
      <w:rFonts w:asciiTheme="majorHAnsi" w:eastAsia="黑体" w:hAnsiTheme="majorHAnsi" w:cstheme="majorBidi"/>
      <w:bCs/>
      <w:sz w:val="28"/>
      <w:szCs w:val="32"/>
    </w:rPr>
  </w:style>
  <w:style w:type="paragraph" w:customStyle="1" w:styleId="ac">
    <w:name w:val="附图"/>
    <w:basedOn w:val="a"/>
    <w:link w:val="Char1"/>
    <w:qFormat/>
    <w:rsid w:val="00B070D5"/>
    <w:pPr>
      <w:spacing w:line="360" w:lineRule="auto"/>
      <w:ind w:firstLineChars="0" w:firstLine="0"/>
      <w:jc w:val="center"/>
    </w:pPr>
    <w:rPr>
      <w:lang w:val="zh-CN"/>
    </w:rPr>
  </w:style>
  <w:style w:type="paragraph" w:styleId="ad">
    <w:name w:val="Body Text Indent"/>
    <w:basedOn w:val="a"/>
    <w:link w:val="ae"/>
    <w:semiHidden/>
    <w:unhideWhenUsed/>
    <w:rsid w:val="008C7D51"/>
    <w:pPr>
      <w:spacing w:line="360" w:lineRule="auto"/>
      <w:ind w:firstLine="680"/>
      <w:outlineLvl w:val="0"/>
    </w:pPr>
    <w:rPr>
      <w:rFonts w:ascii="楷体_GB2312" w:eastAsia="楷体_GB2312"/>
      <w:kern w:val="0"/>
      <w:szCs w:val="20"/>
    </w:rPr>
  </w:style>
  <w:style w:type="character" w:customStyle="1" w:styleId="Char1">
    <w:name w:val="附图 Char"/>
    <w:basedOn w:val="a0"/>
    <w:link w:val="ac"/>
    <w:rsid w:val="00B070D5"/>
    <w:rPr>
      <w:rFonts w:ascii="Times New Roman" w:eastAsia="仿宋_GB2312" w:hAnsi="Times New Roman" w:cs="Times New Roman"/>
      <w:sz w:val="28"/>
      <w:szCs w:val="24"/>
      <w:lang w:val="zh-CN"/>
    </w:rPr>
  </w:style>
  <w:style w:type="character" w:customStyle="1" w:styleId="ae">
    <w:name w:val="正文文本缩进 字符"/>
    <w:basedOn w:val="a0"/>
    <w:link w:val="ad"/>
    <w:semiHidden/>
    <w:rsid w:val="008C7D51"/>
    <w:rPr>
      <w:rFonts w:ascii="楷体_GB2312" w:eastAsia="楷体_GB2312" w:hAnsi="Times New Roman" w:cs="Times New Roman"/>
      <w:kern w:val="0"/>
      <w:sz w:val="28"/>
      <w:szCs w:val="20"/>
    </w:rPr>
  </w:style>
  <w:style w:type="character" w:styleId="af">
    <w:name w:val="annotation reference"/>
    <w:basedOn w:val="a0"/>
    <w:uiPriority w:val="99"/>
    <w:semiHidden/>
    <w:unhideWhenUsed/>
    <w:rsid w:val="001014B5"/>
    <w:rPr>
      <w:sz w:val="21"/>
      <w:szCs w:val="21"/>
    </w:rPr>
  </w:style>
  <w:style w:type="paragraph" w:styleId="af0">
    <w:name w:val="annotation text"/>
    <w:basedOn w:val="a"/>
    <w:link w:val="af1"/>
    <w:semiHidden/>
    <w:unhideWhenUsed/>
    <w:rsid w:val="001014B5"/>
    <w:pPr>
      <w:jc w:val="left"/>
    </w:pPr>
  </w:style>
  <w:style w:type="character" w:customStyle="1" w:styleId="af1">
    <w:name w:val="批注文字 字符"/>
    <w:basedOn w:val="a0"/>
    <w:link w:val="af0"/>
    <w:semiHidden/>
    <w:rsid w:val="001014B5"/>
    <w:rPr>
      <w:rFonts w:ascii="Times New Roman" w:eastAsia="仿宋_GB2312" w:hAnsi="Times New Roman" w:cs="Times New Roman"/>
      <w:sz w:val="28"/>
      <w:szCs w:val="24"/>
    </w:rPr>
  </w:style>
  <w:style w:type="paragraph" w:styleId="af2">
    <w:name w:val="annotation subject"/>
    <w:basedOn w:val="af0"/>
    <w:next w:val="af0"/>
    <w:link w:val="af3"/>
    <w:uiPriority w:val="99"/>
    <w:semiHidden/>
    <w:unhideWhenUsed/>
    <w:rsid w:val="001014B5"/>
    <w:rPr>
      <w:b/>
      <w:bCs/>
    </w:rPr>
  </w:style>
  <w:style w:type="character" w:customStyle="1" w:styleId="af3">
    <w:name w:val="批注主题 字符"/>
    <w:basedOn w:val="af1"/>
    <w:link w:val="af2"/>
    <w:uiPriority w:val="99"/>
    <w:semiHidden/>
    <w:rsid w:val="001014B5"/>
    <w:rPr>
      <w:rFonts w:ascii="Times New Roman" w:eastAsia="仿宋_GB2312" w:hAnsi="Times New Roman" w:cs="Times New Roman"/>
      <w:b/>
      <w:bCs/>
      <w:sz w:val="28"/>
      <w:szCs w:val="24"/>
    </w:rPr>
  </w:style>
  <w:style w:type="paragraph" w:styleId="af4">
    <w:name w:val="Balloon Text"/>
    <w:basedOn w:val="a"/>
    <w:link w:val="af5"/>
    <w:uiPriority w:val="99"/>
    <w:semiHidden/>
    <w:unhideWhenUsed/>
    <w:rsid w:val="001014B5"/>
    <w:pPr>
      <w:spacing w:line="240" w:lineRule="auto"/>
    </w:pPr>
    <w:rPr>
      <w:sz w:val="18"/>
      <w:szCs w:val="18"/>
    </w:rPr>
  </w:style>
  <w:style w:type="character" w:customStyle="1" w:styleId="af5">
    <w:name w:val="批注框文本 字符"/>
    <w:basedOn w:val="a0"/>
    <w:link w:val="af4"/>
    <w:uiPriority w:val="99"/>
    <w:semiHidden/>
    <w:rsid w:val="001014B5"/>
    <w:rPr>
      <w:rFonts w:ascii="Times New Roman" w:eastAsia="仿宋_GB2312" w:hAnsi="Times New Roman" w:cs="Times New Roman"/>
      <w:sz w:val="18"/>
      <w:szCs w:val="18"/>
    </w:rPr>
  </w:style>
  <w:style w:type="paragraph" w:styleId="af6">
    <w:name w:val="Body Text"/>
    <w:basedOn w:val="a"/>
    <w:link w:val="af7"/>
    <w:uiPriority w:val="99"/>
    <w:semiHidden/>
    <w:unhideWhenUsed/>
    <w:rsid w:val="008D357B"/>
    <w:pPr>
      <w:spacing w:after="120"/>
    </w:pPr>
  </w:style>
  <w:style w:type="character" w:customStyle="1" w:styleId="af7">
    <w:name w:val="正文文本 字符"/>
    <w:basedOn w:val="a0"/>
    <w:link w:val="af6"/>
    <w:uiPriority w:val="99"/>
    <w:semiHidden/>
    <w:rsid w:val="008D357B"/>
    <w:rPr>
      <w:rFonts w:ascii="Times New Roman" w:eastAsia="仿宋_GB2312" w:hAnsi="Times New Roman" w:cs="Times New Roman"/>
      <w:sz w:val="28"/>
      <w:szCs w:val="24"/>
    </w:rPr>
  </w:style>
  <w:style w:type="paragraph" w:styleId="af8">
    <w:name w:val="Body Text First Indent"/>
    <w:basedOn w:val="af6"/>
    <w:link w:val="af9"/>
    <w:uiPriority w:val="99"/>
    <w:semiHidden/>
    <w:unhideWhenUsed/>
    <w:rsid w:val="008D357B"/>
    <w:pPr>
      <w:ind w:firstLineChars="100" w:firstLine="420"/>
    </w:pPr>
  </w:style>
  <w:style w:type="character" w:customStyle="1" w:styleId="af9">
    <w:name w:val="正文文本首行缩进 字符"/>
    <w:basedOn w:val="af7"/>
    <w:link w:val="af8"/>
    <w:uiPriority w:val="99"/>
    <w:semiHidden/>
    <w:rsid w:val="008D357B"/>
    <w:rPr>
      <w:rFonts w:ascii="Times New Roman" w:eastAsia="仿宋_GB2312" w:hAnsi="Times New Roman" w:cs="Times New Roman"/>
      <w:sz w:val="28"/>
      <w:szCs w:val="24"/>
    </w:rPr>
  </w:style>
  <w:style w:type="table" w:styleId="afa">
    <w:name w:val="Table Grid"/>
    <w:basedOn w:val="a1"/>
    <w:uiPriority w:val="39"/>
    <w:rsid w:val="00646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List Paragraph"/>
    <w:basedOn w:val="a"/>
    <w:uiPriority w:val="34"/>
    <w:qFormat/>
    <w:rsid w:val="00875FA2"/>
    <w:pPr>
      <w:spacing w:line="240" w:lineRule="auto"/>
      <w:ind w:firstLine="420"/>
    </w:pPr>
    <w:rPr>
      <w:rFonts w:asciiTheme="minorHAnsi" w:eastAsiaTheme="minorEastAsia" w:hAnsiTheme="minorHAnsi" w:cstheme="minorBidi"/>
      <w:sz w:val="21"/>
      <w:szCs w:val="22"/>
    </w:rPr>
  </w:style>
  <w:style w:type="character" w:customStyle="1" w:styleId="30">
    <w:name w:val="标题 3 字符"/>
    <w:basedOn w:val="a0"/>
    <w:link w:val="3"/>
    <w:uiPriority w:val="9"/>
    <w:semiHidden/>
    <w:rsid w:val="007B528A"/>
    <w:rPr>
      <w:rFonts w:ascii="Times New Roman" w:eastAsia="仿宋_GB2312" w:hAnsi="Times New Roman" w:cs="Times New Roman"/>
      <w:b/>
      <w:bCs/>
      <w:sz w:val="32"/>
      <w:szCs w:val="32"/>
    </w:rPr>
  </w:style>
  <w:style w:type="character" w:styleId="afc">
    <w:name w:val="Emphasis"/>
    <w:basedOn w:val="a0"/>
    <w:uiPriority w:val="20"/>
    <w:qFormat/>
    <w:rsid w:val="007B528A"/>
    <w:rPr>
      <w:i/>
      <w:iCs/>
    </w:rPr>
  </w:style>
  <w:style w:type="character" w:styleId="afd">
    <w:name w:val="Hyperlink"/>
    <w:basedOn w:val="a0"/>
    <w:uiPriority w:val="99"/>
    <w:semiHidden/>
    <w:unhideWhenUsed/>
    <w:rsid w:val="00FF0F2E"/>
    <w:rPr>
      <w:color w:val="0000FF"/>
      <w:u w:val="single"/>
    </w:rPr>
  </w:style>
  <w:style w:type="paragraph" w:styleId="afe">
    <w:name w:val="Revision"/>
    <w:hidden/>
    <w:uiPriority w:val="99"/>
    <w:semiHidden/>
    <w:rsid w:val="00876E82"/>
    <w:rPr>
      <w:rFonts w:ascii="Times New Roman" w:eastAsia="仿宋_GB2312" w:hAnsi="Times New Roman"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42536">
      <w:bodyDiv w:val="1"/>
      <w:marLeft w:val="0"/>
      <w:marRight w:val="0"/>
      <w:marTop w:val="0"/>
      <w:marBottom w:val="0"/>
      <w:divBdr>
        <w:top w:val="none" w:sz="0" w:space="0" w:color="auto"/>
        <w:left w:val="none" w:sz="0" w:space="0" w:color="auto"/>
        <w:bottom w:val="none" w:sz="0" w:space="0" w:color="auto"/>
        <w:right w:val="none" w:sz="0" w:space="0" w:color="auto"/>
      </w:divBdr>
    </w:div>
    <w:div w:id="133061373">
      <w:bodyDiv w:val="1"/>
      <w:marLeft w:val="0"/>
      <w:marRight w:val="0"/>
      <w:marTop w:val="0"/>
      <w:marBottom w:val="0"/>
      <w:divBdr>
        <w:top w:val="none" w:sz="0" w:space="0" w:color="auto"/>
        <w:left w:val="none" w:sz="0" w:space="0" w:color="auto"/>
        <w:bottom w:val="none" w:sz="0" w:space="0" w:color="auto"/>
        <w:right w:val="none" w:sz="0" w:space="0" w:color="auto"/>
      </w:divBdr>
    </w:div>
    <w:div w:id="470294981">
      <w:bodyDiv w:val="1"/>
      <w:marLeft w:val="0"/>
      <w:marRight w:val="0"/>
      <w:marTop w:val="0"/>
      <w:marBottom w:val="0"/>
      <w:divBdr>
        <w:top w:val="none" w:sz="0" w:space="0" w:color="auto"/>
        <w:left w:val="none" w:sz="0" w:space="0" w:color="auto"/>
        <w:bottom w:val="none" w:sz="0" w:space="0" w:color="auto"/>
        <w:right w:val="none" w:sz="0" w:space="0" w:color="auto"/>
      </w:divBdr>
    </w:div>
    <w:div w:id="865869552">
      <w:bodyDiv w:val="1"/>
      <w:marLeft w:val="0"/>
      <w:marRight w:val="0"/>
      <w:marTop w:val="0"/>
      <w:marBottom w:val="0"/>
      <w:divBdr>
        <w:top w:val="none" w:sz="0" w:space="0" w:color="auto"/>
        <w:left w:val="none" w:sz="0" w:space="0" w:color="auto"/>
        <w:bottom w:val="none" w:sz="0" w:space="0" w:color="auto"/>
        <w:right w:val="none" w:sz="0" w:space="0" w:color="auto"/>
      </w:divBdr>
    </w:div>
    <w:div w:id="1052926319">
      <w:bodyDiv w:val="1"/>
      <w:marLeft w:val="0"/>
      <w:marRight w:val="0"/>
      <w:marTop w:val="0"/>
      <w:marBottom w:val="0"/>
      <w:divBdr>
        <w:top w:val="none" w:sz="0" w:space="0" w:color="auto"/>
        <w:left w:val="none" w:sz="0" w:space="0" w:color="auto"/>
        <w:bottom w:val="none" w:sz="0" w:space="0" w:color="auto"/>
        <w:right w:val="none" w:sz="0" w:space="0" w:color="auto"/>
      </w:divBdr>
    </w:div>
    <w:div w:id="1317996434">
      <w:bodyDiv w:val="1"/>
      <w:marLeft w:val="0"/>
      <w:marRight w:val="0"/>
      <w:marTop w:val="0"/>
      <w:marBottom w:val="0"/>
      <w:divBdr>
        <w:top w:val="none" w:sz="0" w:space="0" w:color="auto"/>
        <w:left w:val="none" w:sz="0" w:space="0" w:color="auto"/>
        <w:bottom w:val="none" w:sz="0" w:space="0" w:color="auto"/>
        <w:right w:val="none" w:sz="0" w:space="0" w:color="auto"/>
      </w:divBdr>
    </w:div>
    <w:div w:id="1550845200">
      <w:bodyDiv w:val="1"/>
      <w:marLeft w:val="0"/>
      <w:marRight w:val="0"/>
      <w:marTop w:val="0"/>
      <w:marBottom w:val="0"/>
      <w:divBdr>
        <w:top w:val="none" w:sz="0" w:space="0" w:color="auto"/>
        <w:left w:val="none" w:sz="0" w:space="0" w:color="auto"/>
        <w:bottom w:val="none" w:sz="0" w:space="0" w:color="auto"/>
        <w:right w:val="none" w:sz="0" w:space="0" w:color="auto"/>
      </w:divBdr>
    </w:div>
    <w:div w:id="1788622140">
      <w:bodyDiv w:val="1"/>
      <w:marLeft w:val="0"/>
      <w:marRight w:val="0"/>
      <w:marTop w:val="0"/>
      <w:marBottom w:val="0"/>
      <w:divBdr>
        <w:top w:val="none" w:sz="0" w:space="0" w:color="auto"/>
        <w:left w:val="none" w:sz="0" w:space="0" w:color="auto"/>
        <w:bottom w:val="none" w:sz="0" w:space="0" w:color="auto"/>
        <w:right w:val="none" w:sz="0" w:space="0" w:color="auto"/>
      </w:divBdr>
    </w:div>
    <w:div w:id="1936552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image" Target="media/image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CDBCE-8953-4ECB-BE18-3791630B8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1363</TotalTime>
  <Pages>16</Pages>
  <Words>1194</Words>
  <Characters>6807</Characters>
  <Application>Microsoft Office Word</Application>
  <DocSecurity>0</DocSecurity>
  <Lines>56</Lines>
  <Paragraphs>15</Paragraphs>
  <ScaleCrop>false</ScaleCrop>
  <Company>微软中国</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郑朝然</dc:creator>
  <cp:lastModifiedBy>可 尧</cp:lastModifiedBy>
  <cp:revision>77</cp:revision>
  <cp:lastPrinted>2020-06-05T07:10:00Z</cp:lastPrinted>
  <dcterms:created xsi:type="dcterms:W3CDTF">2024-03-18T13:23:00Z</dcterms:created>
  <dcterms:modified xsi:type="dcterms:W3CDTF">2024-03-31T08:21:00Z</dcterms:modified>
</cp:coreProperties>
</file>