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JEWELRY SALES CATALOGUE</w:t>
        <w:br/>
        <w:t>STRESS TEST &amp; ACCEPTANCE PLAN</w:t>
      </w:r>
    </w:p>
    <w:p>
      <w:pPr>
        <w:jc w:val="center"/>
      </w:pPr>
      <w:r>
        <w:rPr>
          <w:i/>
        </w:rPr>
        <w:t>Reliability, Offline, Image, Synchronization &amp; Recovery — v1</w:t>
      </w:r>
    </w:p>
    <w:p>
      <w:pPr>
        <w:pStyle w:val="Heading1"/>
      </w:pPr>
      <w:r>
        <w:t>1. Purpose</w:t>
      </w:r>
    </w:p>
    <w:p>
      <w:r>
        <w:t>This document defines the tests required before the jewelry sales catalogue is accepted for production. The purpose is not simply to prove that the application works under normal conditions, but to deliberately break storage, synchronization, image handling, network connectivity and local data so that we can verify that catalogue data remains recoverable and the salesperson can continue working offline.</w:t>
      </w:r>
    </w:p>
    <w:p>
      <w:pPr>
        <w:pStyle w:val="Heading1"/>
      </w:pPr>
      <w:r>
        <w:t>2. Acceptance Philosophy</w:t>
      </w:r>
    </w:p>
    <w:p>
      <w:pPr>
        <w:pStyle w:val="ListBullet"/>
      </w:pPr>
      <w:r>
        <w:t>The cloud is authoritative. The iPad is a rebuildable offline replica.</w:t>
      </w:r>
    </w:p>
    <w:p>
      <w:pPr>
        <w:pStyle w:val="ListBullet"/>
      </w:pPr>
      <w:r>
        <w:t>No business-critical catalogue information may depend on one iPad surviving intact.</w:t>
      </w:r>
    </w:p>
    <w:p>
      <w:pPr>
        <w:pStyle w:val="ListBullet"/>
      </w:pPr>
      <w:r>
        <w:t>R2 is the authoritative image store and D1 is the authoritative structured-data store.</w:t>
      </w:r>
    </w:p>
    <w:p>
      <w:pPr>
        <w:pStyle w:val="ListBullet"/>
      </w:pPr>
      <w:r>
        <w:t>Google Drive is disaster backup only.</w:t>
      </w:r>
    </w:p>
    <w:p>
      <w:pPr>
        <w:pStyle w:val="ListBullet"/>
      </w:pPr>
      <w:r>
        <w:t>Normal synchronization must be incremental; an ordinary sync must not redownload the entire catalogue.</w:t>
      </w:r>
    </w:p>
    <w:p>
      <w:pPr>
        <w:pStyle w:val="ListBullet"/>
      </w:pPr>
      <w:r>
        <w:t>A missing local image must be recoverable without redownloading unrelated images.</w:t>
      </w:r>
    </w:p>
    <w:p>
      <w:pPr>
        <w:pStyle w:val="ListBullet"/>
      </w:pPr>
      <w:r>
        <w:t>A deleted local catalogue must be completely rebuildable from the cloud.</w:t>
      </w:r>
    </w:p>
    <w:p>
      <w:pPr>
        <w:pStyle w:val="ListBullet"/>
      </w:pPr>
      <w:r>
        <w:t>Offline sales operation must not depend on network availability.</w:t>
      </w:r>
    </w:p>
    <w:p>
      <w:pPr>
        <w:pStyle w:val="ListBullet"/>
      </w:pPr>
      <w:r>
        <w:t>Image quality must remain suitable for customer-facing jewelry inspection.</w:t>
      </w:r>
    </w:p>
    <w:p>
      <w:pPr>
        <w:pStyle w:val="ListBullet"/>
      </w:pPr>
      <w:r>
        <w:t>Performance must be measured on the actual target iPad hardware, not only a desktop browser.</w:t>
      </w:r>
    </w:p>
    <w:p>
      <w:pPr>
        <w:pStyle w:val="Heading1"/>
      </w:pPr>
      <w:r>
        <w:t>3. Test Environment</w:t>
      </w:r>
    </w:p>
    <w:p>
      <w:pPr>
        <w:pStyle w:val="ListBullet"/>
      </w:pPr>
      <w:r>
        <w:t>Use the actual iPad models intended for deployment, preferably including the lowest-storage/lowest-performance approved model.</w:t>
      </w:r>
    </w:p>
    <w:p>
      <w:pPr>
        <w:pStyle w:val="ListBullet"/>
      </w:pPr>
      <w:r>
        <w:t>Use the intended minimum supported iPadOS version.</w:t>
      </w:r>
    </w:p>
    <w:p>
      <w:pPr>
        <w:pStyle w:val="ListBullet"/>
      </w:pPr>
      <w:r>
        <w:t>Use the production-equivalent React PWA build, Cloudflare Worker, D1 and R2 configuration.</w:t>
      </w:r>
    </w:p>
    <w:p>
      <w:pPr>
        <w:pStyle w:val="ListBullet"/>
      </w:pPr>
      <w:r>
        <w:t>Use realistic jewelry photographs, not only artificially generated placeholder images.</w:t>
      </w:r>
    </w:p>
    <w:p>
      <w:pPr>
        <w:pStyle w:val="ListBullet"/>
      </w:pPr>
      <w:r>
        <w:t>Test with approximately 10,000 catalogue designs.</w:t>
      </w:r>
    </w:p>
    <w:p>
      <w:pPr>
        <w:pStyle w:val="ListBullet"/>
      </w:pPr>
      <w:r>
        <w:t>Use a representative image sample containing rings, chains, pendants, bracelets, stones, reflective metal, dark/light backgrounds, thin objects, wide objects, portrait images, landscape images and different source resolutions.</w:t>
      </w:r>
    </w:p>
    <w:p>
      <w:pPr>
        <w:pStyle w:val="ListBullet"/>
      </w:pPr>
      <w:r>
        <w:t>Record device free storage before and after synchronization.</w:t>
      </w:r>
    </w:p>
    <w:p>
      <w:pPr>
        <w:pStyle w:val="ListBullet"/>
      </w:pPr>
      <w:r>
        <w:t>Run tests both with strong Wi-Fi and with the device in airplane mode where applicable.</w:t>
      </w:r>
    </w:p>
    <w:p>
      <w:pPr>
        <w:pStyle w:val="Heading1"/>
      </w:pPr>
      <w:r>
        <w:t>4. Test Dataset</w:t>
      </w:r>
    </w:p>
    <w:p>
      <w:r>
        <w:t>The final performance test should contain 10,000 catalogue records. The image set should be based on real representative photographs and the actual compression pipeline. If all 10,000 real photographs are not available during early development, representative real images may be replicated/varied for load testing, but final image quality acceptance must use real photographs.</w:t>
      </w:r>
    </w:p>
    <w:p>
      <w:pPr>
        <w:pStyle w:val="ListBullet"/>
      </w:pPr>
      <w:r>
        <w:t>10,000 unique design codes.</w:t>
      </w:r>
    </w:p>
    <w:p>
      <w:pPr>
        <w:pStyle w:val="ListBullet"/>
      </w:pPr>
      <w:r>
        <w:t>Multiple categories and subcategories.</w:t>
      </w:r>
    </w:p>
    <w:p>
      <w:pPr>
        <w:pStyle w:val="ListBullet"/>
      </w:pPr>
      <w:r>
        <w:t>Wide range of decimal weights.</w:t>
      </w:r>
    </w:p>
    <w:p>
      <w:pPr>
        <w:pStyle w:val="ListBullet"/>
      </w:pPr>
      <w:r>
        <w:t>Vendor records covering all three vendor types.</w:t>
      </w:r>
    </w:p>
    <w:p>
      <w:pPr>
        <w:pStyle w:val="ListBullet"/>
      </w:pPr>
      <w:r>
        <w:t>Grid images targeted at 30–60 KB where achievable without significant quality compromise.</w:t>
      </w:r>
    </w:p>
    <w:p>
      <w:pPr>
        <w:pStyle w:val="ListBullet"/>
      </w:pPr>
      <w:r>
        <w:t>High-resolution detail images with variable file sizes based on source resolution and quality requirements.</w:t>
      </w:r>
    </w:p>
    <w:p>
      <w:pPr>
        <w:pStyle w:val="ListBullet"/>
      </w:pPr>
      <w:r>
        <w:t>Different image aspect ratios and orientations.</w:t>
      </w:r>
    </w:p>
    <w:p>
      <w:pPr>
        <w:pStyle w:val="Heading1"/>
      </w:pPr>
      <w:r>
        <w:t>5. Image Pipeline Tests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Test</w:t>
            </w:r>
          </w:p>
        </w:tc>
        <w:tc>
          <w:tcPr>
            <w:tcW w:type="dxa" w:w="2556"/>
          </w:tcPr>
          <w:p>
            <w:r>
              <w:t>Procedure</w:t>
            </w:r>
          </w:p>
        </w:tc>
        <w:tc>
          <w:tcPr>
            <w:tcW w:type="dxa" w:w="2556"/>
          </w:tcPr>
          <w:p>
            <w:r>
              <w:t>Pass condition</w:t>
            </w:r>
          </w:p>
        </w:tc>
      </w:tr>
      <w:tr>
        <w:tc>
          <w:tcPr>
            <w:tcW w:type="dxa" w:w="2556"/>
          </w:tcPr>
          <w:p>
            <w:r>
              <w:t>A1</w:t>
            </w:r>
          </w:p>
        </w:tc>
        <w:tc>
          <w:tcPr>
            <w:tcW w:type="dxa" w:w="2556"/>
          </w:tcPr>
          <w:p>
            <w:r>
              <w:t>Compression quality</w:t>
            </w:r>
          </w:p>
        </w:tc>
        <w:tc>
          <w:tcPr>
            <w:tcW w:type="dxa" w:w="2556"/>
          </w:tcPr>
          <w:p>
            <w:r>
              <w:t>Run representative original photographs through the real grid/detail compression pipeline. Compare the optimized images with the source images at normal viewing and detailed zoom.</w:t>
            </w:r>
          </w:p>
        </w:tc>
        <w:tc>
          <w:tcPr>
            <w:tcW w:type="dxa" w:w="2556"/>
          </w:tcPr>
          <w:p>
            <w:r>
              <w:t>No unacceptable visible loss of jewelry detail, stones, edges, metal texture or important visual features. No stretching or distortion. Aspect ratio is preserved.</w:t>
            </w:r>
          </w:p>
        </w:tc>
      </w:tr>
      <w:tr>
        <w:tc>
          <w:tcPr>
            <w:tcW w:type="dxa" w:w="2556"/>
          </w:tcPr>
          <w:p>
            <w:r>
              <w:t>A2</w:t>
            </w:r>
          </w:p>
        </w:tc>
        <w:tc>
          <w:tcPr>
            <w:tcW w:type="dxa" w:w="2556"/>
          </w:tcPr>
          <w:p>
            <w:r>
              <w:t>Grid-size target</w:t>
            </w:r>
          </w:p>
        </w:tc>
        <w:tc>
          <w:tcPr>
            <w:tcW w:type="dxa" w:w="2556"/>
          </w:tcPr>
          <w:p>
            <w:r>
              <w:t>Measure grid-image sizes across the representative dataset.</w:t>
            </w:r>
          </w:p>
        </w:tc>
        <w:tc>
          <w:tcPr>
            <w:tcW w:type="dxa" w:w="2556"/>
          </w:tcPr>
          <w:p>
            <w:r>
              <w:t>Target is 30–60 KB where realistically achievable without significant quality compromise. Larger files are acceptable when necessary to preserve useful quality; the pipeline must not destroy quality merely to meet a byte target.</w:t>
            </w:r>
          </w:p>
        </w:tc>
      </w:tr>
      <w:tr>
        <w:tc>
          <w:tcPr>
            <w:tcW w:type="dxa" w:w="2556"/>
          </w:tcPr>
          <w:p>
            <w:r>
              <w:t>A3</w:t>
            </w:r>
          </w:p>
        </w:tc>
        <w:tc>
          <w:tcPr>
            <w:tcW w:type="dxa" w:w="2556"/>
          </w:tcPr>
          <w:p>
            <w:r>
              <w:t>High-resolution sizing</w:t>
            </w:r>
          </w:p>
        </w:tc>
        <w:tc>
          <w:tcPr>
            <w:tcW w:type="dxa" w:w="2556"/>
          </w:tcPr>
          <w:p>
            <w:r>
              <w:t>Measure high-resolution image dimensions and file sizes for small, medium and very large source photographs.</w:t>
            </w:r>
          </w:p>
        </w:tc>
        <w:tc>
          <w:tcPr>
            <w:tcW w:type="dxa" w:w="2556"/>
          </w:tcPr>
          <w:p>
            <w:r>
              <w:t>No universal forced byte size. Resolution and compression are selected according to the source and detail-view requirement.</w:t>
            </w:r>
          </w:p>
        </w:tc>
      </w:tr>
      <w:tr>
        <w:tc>
          <w:tcPr>
            <w:tcW w:type="dxa" w:w="2556"/>
          </w:tcPr>
          <w:p>
            <w:r>
              <w:t>A4</w:t>
            </w:r>
          </w:p>
        </w:tc>
        <w:tc>
          <w:tcPr>
            <w:tcW w:type="dxa" w:w="2556"/>
          </w:tcPr>
          <w:p>
            <w:r>
              <w:t>Different aspect ratios</w:t>
            </w:r>
          </w:p>
        </w:tc>
        <w:tc>
          <w:tcPr>
            <w:tcW w:type="dxa" w:w="2556"/>
          </w:tcPr>
          <w:p>
            <w:r>
              <w:t>Upload thin, wide, portrait, landscape and square images.</w:t>
            </w:r>
          </w:p>
        </w:tc>
        <w:tc>
          <w:tcPr>
            <w:tcW w:type="dxa" w:w="2556"/>
          </w:tcPr>
          <w:p>
            <w:r>
              <w:t>Images remain undistorted and are presented appropriately inside the rectangular grid card.</w:t>
            </w:r>
          </w:p>
        </w:tc>
      </w:tr>
      <w:tr>
        <w:tc>
          <w:tcPr>
            <w:tcW w:type="dxa" w:w="2556"/>
          </w:tcPr>
          <w:p>
            <w:r>
              <w:t>A5</w:t>
            </w:r>
          </w:p>
        </w:tc>
        <w:tc>
          <w:tcPr>
            <w:tcW w:type="dxa" w:w="2556"/>
          </w:tcPr>
          <w:p>
            <w:r>
              <w:t>Small source images</w:t>
            </w:r>
          </w:p>
        </w:tc>
        <w:tc>
          <w:tcPr>
            <w:tcW w:type="dxa" w:w="2556"/>
          </w:tcPr>
          <w:p>
            <w:r>
              <w:t>Upload images that are already relatively small.</w:t>
            </w:r>
          </w:p>
        </w:tc>
        <w:tc>
          <w:tcPr>
            <w:tcW w:type="dxa" w:w="2556"/>
          </w:tcPr>
          <w:p>
            <w:r>
              <w:t>System must not unnecessarily upscale them into huge assets or introduce avoidable quality loss.</w:t>
            </w:r>
          </w:p>
        </w:tc>
      </w:tr>
      <w:tr>
        <w:tc>
          <w:tcPr>
            <w:tcW w:type="dxa" w:w="2556"/>
          </w:tcPr>
          <w:p>
            <w:r>
              <w:t>A6</w:t>
            </w:r>
          </w:p>
        </w:tc>
        <w:tc>
          <w:tcPr>
            <w:tcW w:type="dxa" w:w="2556"/>
          </w:tcPr>
          <w:p>
            <w:r>
              <w:t>Large source images</w:t>
            </w:r>
          </w:p>
        </w:tc>
        <w:tc>
          <w:tcPr>
            <w:tcW w:type="dxa" w:w="2556"/>
          </w:tcPr>
          <w:p>
            <w:r>
              <w:t>Upload multi-megapixel gallery photographs.</w:t>
            </w:r>
          </w:p>
        </w:tc>
        <w:tc>
          <w:tcPr>
            <w:tcW w:type="dxa" w:w="2556"/>
          </w:tcPr>
          <w:p>
            <w:r>
              <w:t>Pipeline reduces them appropriately while preserving useful detail and generating both required representations.</w:t>
            </w:r>
          </w:p>
        </w:tc>
      </w:tr>
    </w:tbl>
    <w:p>
      <w:pPr>
        <w:pStyle w:val="Heading1"/>
      </w:pPr>
      <w:r>
        <w:t>6. Initial 10,000-Image Synchronization Test</w:t>
      </w:r>
    </w:p>
    <w:p>
      <w:pPr>
        <w:pStyle w:val="ListNumber"/>
      </w:pPr>
      <w:r>
        <w:t>Start with a clean approved iPad.</w:t>
      </w:r>
    </w:p>
    <w:p>
      <w:pPr>
        <w:pStyle w:val="ListNumber"/>
      </w:pPr>
      <w:r>
        <w:t>Publish the complete 10,000-design catalogue to D1/R2 using the real ingestion pipeline.</w:t>
      </w:r>
    </w:p>
    <w:p>
      <w:pPr>
        <w:pStyle w:val="ListNumber"/>
      </w:pPr>
      <w:r>
        <w:t>Perform the first complete iPad synchronization.</w:t>
      </w:r>
    </w:p>
    <w:p>
      <w:pPr>
        <w:pStyle w:val="ListNumber"/>
      </w:pPr>
      <w:r>
        <w:t>Measure total sync time, average transfer rate, peak/typical memory use, CPU behaviour, battery impact and remaining device storage.</w:t>
      </w:r>
    </w:p>
    <w:p>
      <w:pPr>
        <w:pStyle w:val="ListNumber"/>
      </w:pPr>
      <w:r>
        <w:t>Verify every D1 catalogue record has the expected local metadata.</w:t>
      </w:r>
    </w:p>
    <w:p>
      <w:pPr>
        <w:pStyle w:val="ListNumber"/>
      </w:pPr>
      <w:r>
        <w:t>Verify every expected grid and high-resolution image is present locally.</w:t>
      </w:r>
    </w:p>
    <w:p>
      <w:pPr>
        <w:pStyle w:val="ListNumber"/>
      </w:pPr>
      <w:r>
        <w:t>Verify checksums/sizes for sampled and/or systematically validated assets.</w:t>
      </w:r>
    </w:p>
    <w:p>
      <w:pPr>
        <w:pStyle w:val="ListNumber"/>
      </w:pPr>
      <w:r>
        <w:t>Close the PWA, reopen it, and verify the catalogue remains available.</w:t>
      </w:r>
    </w:p>
    <w:p>
      <w:pPr>
        <w:pStyle w:val="ListNumber"/>
      </w:pPr>
      <w:r>
        <w:t>Restart the iPad and repeat the availability check.</w:t>
      </w:r>
    </w:p>
    <w:p>
      <w:r>
        <w:t>Pass condition: the complete catalogue is locally available, persistent across app/iPad restart, and the application remains responsive enough for normal use.</w:t>
      </w:r>
    </w:p>
    <w:p>
      <w:pPr>
        <w:pStyle w:val="Heading1"/>
      </w:pPr>
      <w:r>
        <w:t>7. Test B — Offline Catalogue Operation</w:t>
      </w:r>
    </w:p>
    <w:p>
      <w:r>
        <w:t>Place the iPad in airplane mode after a successful synchronization and perform the complete salesperson workflow.</w:t>
      </w:r>
    </w:p>
    <w:p>
      <w:pPr>
        <w:pStyle w:val="ListBullet"/>
      </w:pPr>
      <w:r>
        <w:t>Open the catalogue.</w:t>
      </w:r>
    </w:p>
    <w:p>
      <w:pPr>
        <w:pStyle w:val="ListBullet"/>
      </w:pPr>
      <w:r>
        <w:t>Search by design code.</w:t>
      </w:r>
    </w:p>
    <w:p>
      <w:pPr>
        <w:pStyle w:val="ListBullet"/>
      </w:pPr>
      <w:r>
        <w:t>Filter by category.</w:t>
      </w:r>
    </w:p>
    <w:p>
      <w:pPr>
        <w:pStyle w:val="ListBullet"/>
      </w:pPr>
      <w:r>
        <w:t>Filter by subcategory.</w:t>
      </w:r>
    </w:p>
    <w:p>
      <w:pPr>
        <w:pStyle w:val="ListBullet"/>
      </w:pPr>
      <w:r>
        <w:t>Use weight slider/range.</w:t>
      </w:r>
    </w:p>
    <w:p>
      <w:pPr>
        <w:pStyle w:val="ListBullet"/>
      </w:pPr>
      <w:r>
        <w:t>Use exact/direct weight range.</w:t>
      </w:r>
    </w:p>
    <w:p>
      <w:pPr>
        <w:pStyle w:val="ListBullet"/>
      </w:pPr>
      <w:r>
        <w:t>Combine multiple filters.</w:t>
      </w:r>
    </w:p>
    <w:p>
      <w:pPr>
        <w:pStyle w:val="ListBullet"/>
      </w:pPr>
      <w:r>
        <w:t>Clear filters and display the complete catalogue.</w:t>
      </w:r>
    </w:p>
    <w:p>
      <w:pPr>
        <w:pStyle w:val="ListBullet"/>
      </w:pPr>
      <w:r>
        <w:t>Scroll through large result sets.</w:t>
      </w:r>
    </w:p>
    <w:p>
      <w:pPr>
        <w:pStyle w:val="ListBullet"/>
      </w:pPr>
      <w:r>
        <w:t>Open designs.</w:t>
      </w:r>
    </w:p>
    <w:p>
      <w:pPr>
        <w:pStyle w:val="ListBullet"/>
      </w:pPr>
      <w:r>
        <w:t>Swipe between detail images.</w:t>
      </w:r>
    </w:p>
    <w:p>
      <w:pPr>
        <w:pStyle w:val="ListBullet"/>
      </w:pPr>
      <w:r>
        <w:t>Select designs.</w:t>
      </w:r>
    </w:p>
    <w:p>
      <w:pPr>
        <w:pStyle w:val="ListBullet"/>
      </w:pPr>
      <w:r>
        <w:t>Choose a vendor.</w:t>
      </w:r>
    </w:p>
    <w:p>
      <w:pPr>
        <w:pStyle w:val="ListBullet"/>
      </w:pPr>
      <w:r>
        <w:t>Generate the required PDF.</w:t>
      </w:r>
    </w:p>
    <w:p>
      <w:pPr>
        <w:pStyle w:val="ListBullet"/>
      </w:pPr>
      <w:r>
        <w:t>Open relevant history.</w:t>
      </w:r>
    </w:p>
    <w:p>
      <w:r>
        <w:t>Pass condition: none of these normal catalogue/presentation operations requires a network request or becomes unusable because the device is offline.</w:t>
      </w:r>
    </w:p>
    <w:p>
      <w:pPr>
        <w:pStyle w:val="Heading1"/>
      </w:pPr>
      <w:r>
        <w:t>8. Test C — Large Result Set / Virtualized Grid</w:t>
      </w:r>
    </w:p>
    <w:p>
      <w:r>
        <w:t>Create filters that return approximately 100, 500, 1,000 and 2,000+ designs. Also test with no filter so that all 10,000 designs are logically available.</w:t>
      </w:r>
    </w:p>
    <w:p>
      <w:pPr>
        <w:pStyle w:val="ListBullet"/>
      </w:pPr>
      <w:r>
        <w:t>Scroll rapidly through the grid.</w:t>
      </w:r>
    </w:p>
    <w:p>
      <w:pPr>
        <w:pStyle w:val="ListBullet"/>
      </w:pPr>
      <w:r>
        <w:t>Scroll slowly and continuously for several minutes.</w:t>
      </w:r>
    </w:p>
    <w:p>
      <w:pPr>
        <w:pStyle w:val="ListBullet"/>
      </w:pPr>
      <w:r>
        <w:t>Jump between positions if supported.</w:t>
      </w:r>
    </w:p>
    <w:p>
      <w:pPr>
        <w:pStyle w:val="ListBullet"/>
      </w:pPr>
      <w:r>
        <w:t>Open an image and return to the grid.</w:t>
      </w:r>
    </w:p>
    <w:p>
      <w:pPr>
        <w:pStyle w:val="ListBullet"/>
      </w:pPr>
      <w:r>
        <w:t>Change filters repeatedly.</w:t>
      </w:r>
    </w:p>
    <w:p>
      <w:pPr>
        <w:pStyle w:val="ListBullet"/>
      </w:pPr>
      <w:r>
        <w:t>Observe memory growth and UI responsiveness.</w:t>
      </w:r>
    </w:p>
    <w:p>
      <w:pPr>
        <w:pStyle w:val="ListBullet"/>
      </w:pPr>
      <w:r>
        <w:t>Verify that images outside the active viewport are not unnecessarily retained as decoded image objects.</w:t>
      </w:r>
    </w:p>
    <w:p>
      <w:r>
        <w:t>Pass condition: the application does not attempt to decode all 10,000 images into RAM. Scrolling and filtering remain smooth enough for a customer-facing sales demonstration, with no sustained freezes, crashes or runaway memory growth.</w:t>
      </w:r>
    </w:p>
    <w:p>
      <w:pPr>
        <w:pStyle w:val="Heading1"/>
      </w:pPr>
      <w:r>
        <w:t>9. Test D — Detail Image Immediacy</w:t>
      </w:r>
    </w:p>
    <w:p>
      <w:pPr>
        <w:pStyle w:val="ListBullet"/>
      </w:pPr>
      <w:r>
        <w:t>From the grid, tap randomly selected designs.</w:t>
      </w:r>
    </w:p>
    <w:p>
      <w:pPr>
        <w:pStyle w:val="ListBullet"/>
      </w:pPr>
      <w:r>
        <w:t>Measure perceived time from tap to visible high-resolution image.</w:t>
      </w:r>
    </w:p>
    <w:p>
      <w:pPr>
        <w:pStyle w:val="ListBullet"/>
      </w:pPr>
      <w:r>
        <w:t>Swipe forward and backward through adjacent designs.</w:t>
      </w:r>
    </w:p>
    <w:p>
      <w:pPr>
        <w:pStyle w:val="ListBullet"/>
      </w:pPr>
      <w:r>
        <w:t>Test images of different resolutions and file sizes.</w:t>
      </w:r>
    </w:p>
    <w:p>
      <w:pPr>
        <w:pStyle w:val="ListBullet"/>
      </w:pPr>
      <w:r>
        <w:t>Test after extended catalogue browsing.</w:t>
      </w:r>
    </w:p>
    <w:p>
      <w:r>
        <w:t>Pass condition: detail viewing uses the locally stored high-resolution asset and does not depend on a network request. There should be no customer-facing loading spinner caused by waiting for R2.</w:t>
      </w:r>
    </w:p>
    <w:p>
      <w:pPr>
        <w:pStyle w:val="Heading1"/>
      </w:pPr>
      <w:r>
        <w:t>10. Test E — Delete Local Image</w:t>
      </w:r>
    </w:p>
    <w:p>
      <w:r>
        <w:t>Deliberately remove one local image file from the iPad while leaving the authoritative R2 object and D1 metadata untouched.</w:t>
      </w:r>
    </w:p>
    <w:p>
      <w:pPr>
        <w:pStyle w:val="ListNumber"/>
      </w:pPr>
      <w:r>
        <w:t>Open the affected design.</w:t>
      </w:r>
    </w:p>
    <w:p>
      <w:pPr>
        <w:pStyle w:val="ListNumber"/>
      </w:pPr>
      <w:r>
        <w:t>Run the local integrity/sync check.</w:t>
      </w:r>
    </w:p>
    <w:p>
      <w:pPr>
        <w:pStyle w:val="ListNumber"/>
      </w:pPr>
      <w:r>
        <w:t>Confirm the application identifies the image as missing.</w:t>
      </w:r>
    </w:p>
    <w:p>
      <w:pPr>
        <w:pStyle w:val="ListNumber"/>
      </w:pPr>
      <w:r>
        <w:t>Reconnect to the network.</w:t>
      </w:r>
    </w:p>
    <w:p>
      <w:pPr>
        <w:pStyle w:val="ListNumber"/>
      </w:pPr>
      <w:r>
        <w:t>Allow synchronization/recovery.</w:t>
      </w:r>
    </w:p>
    <w:p>
      <w:pPr>
        <w:pStyle w:val="ListNumber"/>
      </w:pPr>
      <w:r>
        <w:t>Verify that the missing image alone is downloaded from R2.</w:t>
      </w:r>
    </w:p>
    <w:p>
      <w:pPr>
        <w:pStyle w:val="ListNumber"/>
      </w:pPr>
      <w:r>
        <w:t>Verify its checksum/size against authoritative metadata.</w:t>
      </w:r>
    </w:p>
    <w:p>
      <w:pPr>
        <w:pStyle w:val="ListNumber"/>
      </w:pPr>
      <w:r>
        <w:t>Verify that unrelated catalogue images are not unnecessarily redownloaded.</w:t>
      </w:r>
    </w:p>
    <w:p>
      <w:pPr>
        <w:pStyle w:val="ListNumber"/>
      </w:pPr>
      <w:r>
        <w:t>Return to offline mode and open the recovered design.</w:t>
      </w:r>
    </w:p>
    <w:p>
      <w:r>
        <w:t>Pass condition: the missing asset is detected and recovered from R2 without requiring a full catalogue download, and the recovered image passes integrity verification.</w:t>
      </w:r>
    </w:p>
    <w:p>
      <w:pPr>
        <w:pStyle w:val="Heading1"/>
      </w:pPr>
      <w:r>
        <w:t>11. Test F — Delete Entire Local Catalogue</w:t>
      </w:r>
    </w:p>
    <w:p>
      <w:r>
        <w:t>This is a critical disaster/rebuild test. Deliberately delete the complete local catalogue data and all locally stored grid/detail images while keeping D1/R2 intact.</w:t>
      </w:r>
    </w:p>
    <w:p>
      <w:pPr>
        <w:pStyle w:val="ListNumber"/>
      </w:pPr>
      <w:r>
        <w:t>Confirm that the local catalogue is genuinely unavailable.</w:t>
      </w:r>
    </w:p>
    <w:p>
      <w:pPr>
        <w:pStyle w:val="ListNumber"/>
      </w:pPr>
      <w:r>
        <w:t>Sign in/authorize the device as required.</w:t>
      </w:r>
    </w:p>
    <w:p>
      <w:pPr>
        <w:pStyle w:val="ListNumber"/>
      </w:pPr>
      <w:r>
        <w:t>Start the rebuild/recovery process.</w:t>
      </w:r>
    </w:p>
    <w:p>
      <w:pPr>
        <w:pStyle w:val="ListNumber"/>
      </w:pPr>
      <w:r>
        <w:t>Reconstruct local metadata from D1.</w:t>
      </w:r>
    </w:p>
    <w:p>
      <w:pPr>
        <w:pStyle w:val="ListNumber"/>
      </w:pPr>
      <w:r>
        <w:t>Download the required grid and high-resolution images from R2.</w:t>
      </w:r>
    </w:p>
    <w:p>
      <w:pPr>
        <w:pStyle w:val="ListNumber"/>
      </w:pPr>
      <w:r>
        <w:t>Verify image integrity during recovery.</w:t>
      </w:r>
    </w:p>
    <w:p>
      <w:pPr>
        <w:pStyle w:val="ListNumber"/>
      </w:pPr>
      <w:r>
        <w:t>Interrupt the rebuild at several points and resume it.</w:t>
      </w:r>
    </w:p>
    <w:p>
      <w:pPr>
        <w:pStyle w:val="ListNumber"/>
      </w:pPr>
      <w:r>
        <w:t>After completion, test the complete offline workflow again.</w:t>
      </w:r>
    </w:p>
    <w:p>
      <w:pPr>
        <w:pStyle w:val="ListNumber"/>
      </w:pPr>
      <w:r>
        <w:t>Verify that design count, metadata, images, vendors and history are restored as applicable.</w:t>
      </w:r>
    </w:p>
    <w:p>
      <w:r>
        <w:t>Pass condition: the iPad can be rebuilt from the authoritative cloud without manual recreation of catalogue records. Interrupted recovery resumes safely rather than creating duplicates or requiring a restart from zero.</w:t>
      </w:r>
    </w:p>
    <w:p>
      <w:pPr>
        <w:pStyle w:val="Heading1"/>
      </w:pPr>
      <w:r>
        <w:t>12. Upload Failure and Resume Tests</w:t>
      </w:r>
    </w:p>
    <w:p>
      <w:pPr>
        <w:pStyle w:val="ListBullet"/>
      </w:pPr>
      <w:r>
        <w:t>Start uploading a new design and deliberately interrupt network connectivity.</w:t>
      </w:r>
    </w:p>
    <w:p>
      <w:pPr>
        <w:pStyle w:val="ListBullet"/>
      </w:pPr>
      <w:r>
        <w:t>Interrupt during image upload.</w:t>
      </w:r>
    </w:p>
    <w:p>
      <w:pPr>
        <w:pStyle w:val="ListBullet"/>
      </w:pPr>
      <w:r>
        <w:t>Interrupt after image upload but before metadata commit.</w:t>
      </w:r>
    </w:p>
    <w:p>
      <w:pPr>
        <w:pStyle w:val="ListBullet"/>
      </w:pPr>
      <w:r>
        <w:t>Interrupt during metadata synchronization.</w:t>
      </w:r>
    </w:p>
    <w:p>
      <w:pPr>
        <w:pStyle w:val="ListBullet"/>
      </w:pPr>
      <w:r>
        <w:t>Restore connectivity and retry.</w:t>
      </w:r>
    </w:p>
    <w:p>
      <w:pPr>
        <w:pStyle w:val="ListBullet"/>
      </w:pPr>
      <w:r>
        <w:t>Repeat the same logical operation to test idempotency.</w:t>
      </w:r>
    </w:p>
    <w:p>
      <w:r>
        <w:t>Pass condition: no silent data loss, no duplicate logical design, and no authoritative D1 record permanently referencing a missing/unverified R2 image.</w:t>
      </w:r>
    </w:p>
    <w:p>
      <w:pPr>
        <w:pStyle w:val="Heading1"/>
      </w:pPr>
      <w:r>
        <w:t>13. Download Interruption and Resume Tests</w:t>
      </w:r>
    </w:p>
    <w:p>
      <w:pPr>
        <w:pStyle w:val="ListBullet"/>
      </w:pPr>
      <w:r>
        <w:t>Interrupt initial synchronization at approximately 10%, 25%, 50%, 75% and 99%.</w:t>
      </w:r>
    </w:p>
    <w:p>
      <w:pPr>
        <w:pStyle w:val="ListBullet"/>
      </w:pPr>
      <w:r>
        <w:t>Reconnect and resume.</w:t>
      </w:r>
    </w:p>
    <w:p>
      <w:pPr>
        <w:pStyle w:val="ListBullet"/>
      </w:pPr>
      <w:r>
        <w:t>Verify previously completed assets are not unnecessarily duplicated.</w:t>
      </w:r>
    </w:p>
    <w:p>
      <w:pPr>
        <w:pStyle w:val="ListBullet"/>
      </w:pPr>
      <w:r>
        <w:t>Repeat during full catalogue rebuild.</w:t>
      </w:r>
    </w:p>
    <w:p>
      <w:pPr>
        <w:pStyle w:val="ListBullet"/>
      </w:pPr>
      <w:r>
        <w:t>Interrupt individual image downloads.</w:t>
      </w:r>
    </w:p>
    <w:p>
      <w:r>
        <w:t>Pass condition: synchronization resumes safely and converges to the complete authoritative state.</w:t>
      </w:r>
    </w:p>
    <w:p>
      <w:pPr>
        <w:pStyle w:val="Heading1"/>
      </w:pPr>
      <w:r>
        <w:t>14. Test G — Local Corruption / Integrity Test</w:t>
      </w:r>
    </w:p>
    <w:p>
      <w:r>
        <w:t>Deliberately replace or corrupt a locally stored image while leaving its authoritative cloud copy unchanged.</w:t>
      </w:r>
    </w:p>
    <w:p>
      <w:pPr>
        <w:pStyle w:val="ListNumber"/>
      </w:pPr>
      <w:r>
        <w:t>Attempt to open the corrupted image.</w:t>
      </w:r>
    </w:p>
    <w:p>
      <w:pPr>
        <w:pStyle w:val="ListNumber"/>
      </w:pPr>
      <w:r>
        <w:t>Run integrity detection.</w:t>
      </w:r>
    </w:p>
    <w:p>
      <w:pPr>
        <w:pStyle w:val="ListNumber"/>
      </w:pPr>
      <w:r>
        <w:t>Reconnect to the cloud.</w:t>
      </w:r>
    </w:p>
    <w:p>
      <w:pPr>
        <w:pStyle w:val="ListNumber"/>
      </w:pPr>
      <w:r>
        <w:t>Recover the image.</w:t>
      </w:r>
    </w:p>
    <w:p>
      <w:pPr>
        <w:pStyle w:val="ListNumber"/>
      </w:pPr>
      <w:r>
        <w:t>Verify checksum and size.</w:t>
      </w:r>
    </w:p>
    <w:p>
      <w:pPr>
        <w:pStyle w:val="ListNumber"/>
      </w:pPr>
      <w:r>
        <w:t>Open it offline after recovery.</w:t>
      </w:r>
    </w:p>
    <w:p>
      <w:r>
        <w:t>Pass condition: corruption is detectable and recoverable without affecting unrelated designs.</w:t>
      </w:r>
    </w:p>
    <w:p>
      <w:pPr>
        <w:pStyle w:val="Heading1"/>
      </w:pPr>
      <w:r>
        <w:t>15. Storage Persistence and Pressure Tests</w:t>
      </w:r>
    </w:p>
    <w:p>
      <w:pPr>
        <w:pStyle w:val="ListBullet"/>
      </w:pPr>
      <w:r>
        <w:t>Record application-managed catalogue size after full synchronization.</w:t>
      </w:r>
    </w:p>
    <w:p>
      <w:pPr>
        <w:pStyle w:val="ListBullet"/>
      </w:pPr>
      <w:r>
        <w:t>Compare it with browser-reported storage estimates where available.</w:t>
      </w:r>
    </w:p>
    <w:p>
      <w:pPr>
        <w:pStyle w:val="ListBullet"/>
      </w:pPr>
      <w:r>
        <w:t>Close/reopen the PWA.</w:t>
      </w:r>
    </w:p>
    <w:p>
      <w:pPr>
        <w:pStyle w:val="ListBullet"/>
      </w:pPr>
      <w:r>
        <w:t>Restart the iPad.</w:t>
      </w:r>
    </w:p>
    <w:p>
      <w:pPr>
        <w:pStyle w:val="ListBullet"/>
      </w:pPr>
      <w:r>
        <w:t>Use the device normally with the catalogue stored locally.</w:t>
      </w:r>
    </w:p>
    <w:p>
      <w:pPr>
        <w:pStyle w:val="ListBullet"/>
      </w:pPr>
      <w:r>
        <w:t>Test with reduced free device storage if safely possible on the test device.</w:t>
      </w:r>
    </w:p>
    <w:p>
      <w:pPr>
        <w:pStyle w:val="ListBullet"/>
      </w:pPr>
      <w:r>
        <w:t>Trigger storage-pressure conditions without risking unrelated production data.</w:t>
      </w:r>
    </w:p>
    <w:p>
      <w:pPr>
        <w:pStyle w:val="ListBullet"/>
      </w:pPr>
      <w:r>
        <w:t>Check whether local catalogue assets remain available.</w:t>
      </w:r>
    </w:p>
    <w:p>
      <w:pPr>
        <w:pStyle w:val="ListBullet"/>
      </w:pPr>
      <w:r>
        <w:t>Verify that storage monitoring itself does not introduce noticeable UI lag.</w:t>
      </w:r>
    </w:p>
    <w:p>
      <w:r>
        <w:t>Pass condition: persistent storage behaves reliably under the supported test conditions; the app clearly reports managed catalogue storage and does not perform expensive full scans during ordinary rendering.</w:t>
      </w:r>
    </w:p>
    <w:p>
      <w:pPr>
        <w:pStyle w:val="Heading1"/>
      </w:pPr>
      <w:r>
        <w:t>16. Test H — Storage Accounting Accuracy</w:t>
      </w:r>
    </w:p>
    <w:p>
      <w:pPr>
        <w:pStyle w:val="ListNumber"/>
      </w:pPr>
      <w:r>
        <w:t>Record every grid image_size_bytes and high-resolution image_size_bytes.</w:t>
      </w:r>
    </w:p>
    <w:p>
      <w:pPr>
        <w:pStyle w:val="ListNumber"/>
      </w:pPr>
      <w:r>
        <w:t>Calculate expected managed image total.</w:t>
      </w:r>
    </w:p>
    <w:p>
      <w:pPr>
        <w:pStyle w:val="ListNumber"/>
      </w:pPr>
      <w:r>
        <w:t>Compare against the application's displayed catalogue size.</w:t>
      </w:r>
    </w:p>
    <w:p>
      <w:pPr>
        <w:pStyle w:val="ListNumber"/>
      </w:pPr>
      <w:r>
        <w:t>Add several new designs and verify the total changes correctly.</w:t>
      </w:r>
    </w:p>
    <w:p>
      <w:pPr>
        <w:pStyle w:val="ListNumber"/>
      </w:pPr>
      <w:r>
        <w:t>Delete/replace an image and verify the total is updated correctly.</w:t>
      </w:r>
    </w:p>
    <w:p>
      <w:pPr>
        <w:pStyle w:val="ListNumber"/>
      </w:pPr>
      <w:r>
        <w:t>Run recovery of a missing image and verify accounting does not double-count it.</w:t>
      </w:r>
    </w:p>
    <w:p>
      <w:pPr>
        <w:pStyle w:val="ListNumber"/>
      </w:pPr>
      <w:r>
        <w:t>Perform full rebuild and verify accounting returns to the expected value.</w:t>
      </w:r>
    </w:p>
    <w:p>
      <w:r>
        <w:t>Pass condition: application-managed storage totals remain internally accurate through upload, replacement, deletion and recovery.</w:t>
      </w:r>
    </w:p>
    <w:p>
      <w:pPr>
        <w:pStyle w:val="Heading1"/>
      </w:pPr>
      <w:r>
        <w:t>17. Search, Filter and Metadata Integrity Tests</w:t>
      </w:r>
    </w:p>
    <w:p>
      <w:pPr>
        <w:pStyle w:val="ListBullet"/>
      </w:pPr>
      <w:r>
        <w:t>Verify all 10,000 design codes can be found.</w:t>
      </w:r>
    </w:p>
    <w:p>
      <w:pPr>
        <w:pStyle w:val="ListBullet"/>
      </w:pPr>
      <w:r>
        <w:t>Test duplicate design-code creation.</w:t>
      </w:r>
    </w:p>
    <w:p>
      <w:pPr>
        <w:pStyle w:val="ListBullet"/>
      </w:pPr>
      <w:r>
        <w:t>Test category/subcategory combinations.</w:t>
      </w:r>
    </w:p>
    <w:p>
      <w:pPr>
        <w:pStyle w:val="ListBullet"/>
      </w:pPr>
      <w:r>
        <w:t>Test decimal weights at low, middle and high values.</w:t>
      </w:r>
    </w:p>
    <w:p>
      <w:pPr>
        <w:pStyle w:val="ListBullet"/>
      </w:pPr>
      <w:r>
        <w:t>Test exact weight and range filters.</w:t>
      </w:r>
    </w:p>
    <w:p>
      <w:pPr>
        <w:pStyle w:val="ListBullet"/>
      </w:pPr>
      <w:r>
        <w:t>Test combinations of all supported filters.</w:t>
      </w:r>
    </w:p>
    <w:p>
      <w:pPr>
        <w:pStyle w:val="ListBullet"/>
      </w:pPr>
      <w:r>
        <w:t>Verify that local results match authoritative metadata after synchronization.</w:t>
      </w:r>
    </w:p>
    <w:p>
      <w:pPr>
        <w:pStyle w:val="ListBullet"/>
      </w:pPr>
      <w:r>
        <w:t>Change metadata online and verify the change reaches the iPad incrementally.</w:t>
      </w:r>
    </w:p>
    <w:p>
      <w:r>
        <w:t>Pass condition: no missing records, duplicate logical designs or incorrect filter results.</w:t>
      </w:r>
    </w:p>
    <w:p>
      <w:pPr>
        <w:pStyle w:val="Heading1"/>
      </w:pPr>
      <w:r>
        <w:t>18. Multi-iPad Synchronization Tests</w:t>
      </w:r>
    </w:p>
    <w:p>
      <w:r>
        <w:t>Use at least two iPads representing two salespeople. The purpose is to verify independent local replicas and incremental cloud synchronization.</w:t>
      </w:r>
    </w:p>
    <w:p>
      <w:pPr>
        <w:pStyle w:val="ListNumber"/>
      </w:pPr>
      <w:r>
        <w:t>Synchronize both iPads.</w:t>
      </w:r>
    </w:p>
    <w:p>
      <w:pPr>
        <w:pStyle w:val="ListNumber"/>
      </w:pPr>
      <w:r>
        <w:t>Have salesperson A browse/select a vendor and designs while salesperson B browses a different vendor/design set.</w:t>
      </w:r>
    </w:p>
    <w:p>
      <w:pPr>
        <w:pStyle w:val="ListNumber"/>
      </w:pPr>
      <w:r>
        <w:t>Create a new catalogue item online.</w:t>
      </w:r>
    </w:p>
    <w:p>
      <w:pPr>
        <w:pStyle w:val="ListNumber"/>
      </w:pPr>
      <w:r>
        <w:t>Verify both devices receive it after synchronization.</w:t>
      </w:r>
    </w:p>
    <w:p>
      <w:pPr>
        <w:pStyle w:val="ListNumber"/>
      </w:pPr>
      <w:r>
        <w:t>Update metadata and verify propagation.</w:t>
      </w:r>
    </w:p>
    <w:p>
      <w:pPr>
        <w:pStyle w:val="ListNumber"/>
      </w:pPr>
      <w:r>
        <w:t>Disconnect one iPad and continue browsing offline.</w:t>
      </w:r>
    </w:p>
    <w:p>
      <w:pPr>
        <w:pStyle w:val="ListNumber"/>
      </w:pPr>
      <w:r>
        <w:t>Make valid cloud changes from another device.</w:t>
      </w:r>
    </w:p>
    <w:p>
      <w:pPr>
        <w:pStyle w:val="ListNumber"/>
      </w:pPr>
      <w:r>
        <w:t>Reconnect the offline iPad and verify convergence.</w:t>
      </w:r>
    </w:p>
    <w:p>
      <w:pPr>
        <w:pStyle w:val="ListNumber"/>
      </w:pPr>
      <w:r>
        <w:t>Verify there is no inventory-style stock conflict because the system does not perform stock deduction.</w:t>
      </w:r>
    </w:p>
    <w:p>
      <w:r>
        <w:t>Pass condition: each device maintains a correct local replica and incremental synchronization converges without data loss or unintended conflicts.</w:t>
      </w:r>
    </w:p>
    <w:p>
      <w:pPr>
        <w:pStyle w:val="Heading1"/>
      </w:pPr>
      <w:r>
        <w:t>19. PDF Generation Tests</w:t>
      </w:r>
    </w:p>
    <w:p>
      <w:pPr>
        <w:pStyle w:val="ListBullet"/>
      </w:pPr>
      <w:r>
        <w:t>Generate PDFs while fully offline.</w:t>
      </w:r>
    </w:p>
    <w:p>
      <w:pPr>
        <w:pStyle w:val="ListBullet"/>
      </w:pPr>
      <w:r>
        <w:t>Test a small selection.</w:t>
      </w:r>
    </w:p>
    <w:p>
      <w:pPr>
        <w:pStyle w:val="ListBullet"/>
      </w:pPr>
      <w:r>
        <w:t>Test a large selection.</w:t>
      </w:r>
    </w:p>
    <w:p>
      <w:pPr>
        <w:pStyle w:val="ListBullet"/>
      </w:pPr>
      <w:r>
        <w:t>Verify vendor header.</w:t>
      </w:r>
    </w:p>
    <w:p>
      <w:pPr>
        <w:pStyle w:val="ListBullet"/>
      </w:pPr>
      <w:r>
        <w:t>Verify serial number, image, design code, weight, quantity and remark.</w:t>
      </w:r>
    </w:p>
    <w:p>
      <w:pPr>
        <w:pStyle w:val="ListBullet"/>
      </w:pPr>
      <w:r>
        <w:t>Test remarks such as 'no stone'.</w:t>
      </w:r>
    </w:p>
    <w:p>
      <w:pPr>
        <w:pStyle w:val="ListBullet"/>
      </w:pPr>
      <w:r>
        <w:t>Verify total weight and total quantity.</w:t>
      </w:r>
    </w:p>
    <w:p>
      <w:pPr>
        <w:pStyle w:val="ListBullet"/>
      </w:pPr>
      <w:r>
        <w:t>Open/print the generated PDF on the target workflow.</w:t>
      </w:r>
    </w:p>
    <w:p>
      <w:pPr>
        <w:pStyle w:val="ListBullet"/>
      </w:pPr>
      <w:r>
        <w:t>Repeat after a full catalogue rebuild.</w:t>
      </w:r>
    </w:p>
    <w:p>
      <w:r>
        <w:t>Pass condition: PDF output is correct and generation does not require network access.</w:t>
      </w:r>
    </w:p>
    <w:p>
      <w:pPr>
        <w:pStyle w:val="Heading1"/>
      </w:pPr>
      <w:r>
        <w:t>20. History Tests</w:t>
      </w:r>
    </w:p>
    <w:p>
      <w:pPr>
        <w:pStyle w:val="ListBullet"/>
      </w:pPr>
      <w:r>
        <w:t>Create presentation/selection history for multiple vendors.</w:t>
      </w:r>
    </w:p>
    <w:p>
      <w:pPr>
        <w:pStyle w:val="ListBullet"/>
      </w:pPr>
      <w:r>
        <w:t>Verify vendor-wise history.</w:t>
      </w:r>
    </w:p>
    <w:p>
      <w:pPr>
        <w:pStyle w:val="ListBullet"/>
      </w:pPr>
      <w:r>
        <w:t>Verify jewelry/design selection history.</w:t>
      </w:r>
    </w:p>
    <w:p>
      <w:pPr>
        <w:pStyle w:val="ListBullet"/>
      </w:pPr>
      <w:r>
        <w:t>Operate offline and confirm locally available history.</w:t>
      </w:r>
    </w:p>
    <w:p>
      <w:pPr>
        <w:pStyle w:val="ListBullet"/>
      </w:pPr>
      <w:r>
        <w:t>Reconnect and verify synchronization.</w:t>
      </w:r>
    </w:p>
    <w:p>
      <w:pPr>
        <w:pStyle w:val="ListBullet"/>
      </w:pPr>
      <w:r>
        <w:t>Perform a local catalogue rebuild and verify the expected recoverable history is restored.</w:t>
      </w:r>
    </w:p>
    <w:p>
      <w:pPr>
        <w:pStyle w:val="Heading1"/>
      </w:pPr>
      <w:r>
        <w:t>21. Backup / Disaster-Recovery Tests</w:t>
      </w:r>
    </w:p>
    <w:p>
      <w:pPr>
        <w:pStyle w:val="ListNumber"/>
      </w:pPr>
      <w:r>
        <w:t>Generate the configured Google Drive disaster backup.</w:t>
      </w:r>
    </w:p>
    <w:p>
      <w:pPr>
        <w:pStyle w:val="ListNumber"/>
      </w:pPr>
      <w:r>
        <w:t>Verify catalogue metadata required for reconstruction is included.</w:t>
      </w:r>
    </w:p>
    <w:p>
      <w:pPr>
        <w:pStyle w:val="ListNumber"/>
      </w:pPr>
      <w:r>
        <w:t>Verify high-resolution images are included.</w:t>
      </w:r>
    </w:p>
    <w:p>
      <w:pPr>
        <w:pStyle w:val="ListNumber"/>
      </w:pPr>
      <w:r>
        <w:t>Verify grid thumbnails are NOT included.</w:t>
      </w:r>
    </w:p>
    <w:p>
      <w:pPr>
        <w:pStyle w:val="ListNumber"/>
      </w:pPr>
      <w:r>
        <w:t>Verify backup is not used by normal browsing or synchronization.</w:t>
      </w:r>
    </w:p>
    <w:p>
      <w:pPr>
        <w:pStyle w:val="ListNumber"/>
      </w:pPr>
      <w:r>
        <w:t>Test restoration of a selected set of catalogue records/images from the backup process.</w:t>
      </w:r>
    </w:p>
    <w:p>
      <w:pPr>
        <w:pStyle w:val="ListNumber"/>
      </w:pPr>
      <w:r>
        <w:t>Test that backup data is internally identifiable and usable for disaster recovery.</w:t>
      </w:r>
    </w:p>
    <w:p>
      <w:r>
        <w:t>Pass condition: Drive contains the intended disaster-recovery dataset and excludes grid thumbnails.</w:t>
      </w:r>
    </w:p>
    <w:p>
      <w:pPr>
        <w:pStyle w:val="Heading1"/>
      </w:pPr>
      <w:r>
        <w:t>22. Network Failure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Condition</w:t>
            </w:r>
          </w:p>
        </w:tc>
        <w:tc>
          <w:tcPr>
            <w:tcW w:type="dxa" w:w="3408"/>
          </w:tcPr>
          <w:p>
            <w:r>
              <w:t>Expected behaviour</w:t>
            </w:r>
          </w:p>
        </w:tc>
        <w:tc>
          <w:tcPr>
            <w:tcW w:type="dxa" w:w="3408"/>
          </w:tcPr>
          <w:p>
            <w:r>
              <w:t>Result</w:t>
            </w:r>
          </w:p>
        </w:tc>
      </w:tr>
      <w:tr>
        <w:tc>
          <w:tcPr>
            <w:tcW w:type="dxa" w:w="3408"/>
          </w:tcPr>
          <w:p>
            <w:r>
              <w:t>Offline before opening</w:t>
            </w:r>
          </w:p>
        </w:tc>
        <w:tc>
          <w:tcPr>
            <w:tcW w:type="dxa" w:w="3408"/>
          </w:tcPr>
          <w:p>
            <w:r>
              <w:t>Catalogue remains usable if previously synchronized.</w:t>
            </w:r>
          </w:p>
        </w:tc>
        <w:tc>
          <w:tcPr>
            <w:tcW w:type="dxa" w:w="3408"/>
          </w:tcPr>
          <w:p>
            <w:r>
              <w:t>PASS / FAIL</w:t>
            </w:r>
          </w:p>
        </w:tc>
      </w:tr>
      <w:tr>
        <w:tc>
          <w:tcPr>
            <w:tcW w:type="dxa" w:w="3408"/>
          </w:tcPr>
          <w:p>
            <w:r>
              <w:t>Network lost during upload</w:t>
            </w:r>
          </w:p>
        </w:tc>
        <w:tc>
          <w:tcPr>
            <w:tcW w:type="dxa" w:w="3408"/>
          </w:tcPr>
          <w:p>
            <w:r>
              <w:t>Operation is recoverable; no silent loss or invalid cloud record.</w:t>
            </w:r>
          </w:p>
        </w:tc>
        <w:tc>
          <w:tcPr>
            <w:tcW w:type="dxa" w:w="3408"/>
          </w:tcPr>
          <w:p>
            <w:r>
              <w:t>PASS / FAIL</w:t>
            </w:r>
          </w:p>
        </w:tc>
      </w:tr>
      <w:tr>
        <w:tc>
          <w:tcPr>
            <w:tcW w:type="dxa" w:w="3408"/>
          </w:tcPr>
          <w:p>
            <w:r>
              <w:t>Network lost during download</w:t>
            </w:r>
          </w:p>
        </w:tc>
        <w:tc>
          <w:tcPr>
            <w:tcW w:type="dxa" w:w="3408"/>
          </w:tcPr>
          <w:p>
            <w:r>
              <w:t>Download resumes later.</w:t>
            </w:r>
          </w:p>
        </w:tc>
        <w:tc>
          <w:tcPr>
            <w:tcW w:type="dxa" w:w="3408"/>
          </w:tcPr>
          <w:p>
            <w:r>
              <w:t>PASS / FAIL</w:t>
            </w:r>
          </w:p>
        </w:tc>
      </w:tr>
      <w:tr>
        <w:tc>
          <w:tcPr>
            <w:tcW w:type="dxa" w:w="3408"/>
          </w:tcPr>
          <w:p>
            <w:r>
              <w:t>Network lost during metadata sync</w:t>
            </w:r>
          </w:p>
        </w:tc>
        <w:tc>
          <w:tcPr>
            <w:tcW w:type="dxa" w:w="3408"/>
          </w:tcPr>
          <w:p>
            <w:r>
              <w:t>Local queue/state remains intact and retries.</w:t>
            </w:r>
          </w:p>
        </w:tc>
        <w:tc>
          <w:tcPr>
            <w:tcW w:type="dxa" w:w="3408"/>
          </w:tcPr>
          <w:p>
            <w:r>
              <w:t>PASS / FAIL</w:t>
            </w:r>
          </w:p>
        </w:tc>
      </w:tr>
      <w:tr>
        <w:tc>
          <w:tcPr>
            <w:tcW w:type="dxa" w:w="3408"/>
          </w:tcPr>
          <w:p>
            <w:r>
              <w:t>Network restored after long offline period</w:t>
            </w:r>
          </w:p>
        </w:tc>
        <w:tc>
          <w:tcPr>
            <w:tcW w:type="dxa" w:w="3408"/>
          </w:tcPr>
          <w:p>
            <w:r>
              <w:t>Incremental synchronization converges to cloud state.</w:t>
            </w:r>
          </w:p>
        </w:tc>
        <w:tc>
          <w:tcPr>
            <w:tcW w:type="dxa" w:w="3408"/>
          </w:tcPr>
          <w:p>
            <w:r>
              <w:t>PASS / FAIL</w:t>
            </w:r>
          </w:p>
        </w:tc>
      </w:tr>
    </w:tbl>
    <w:p>
      <w:pPr>
        <w:pStyle w:val="Heading1"/>
      </w:pPr>
      <w:r>
        <w:t>23. Performance Measurements to Record</w:t>
      </w:r>
    </w:p>
    <w:p>
      <w:pPr>
        <w:pStyle w:val="ListBullet"/>
      </w:pPr>
      <w:r>
        <w:t>Initial 10,000-design synchronization duration.</w:t>
      </w:r>
    </w:p>
    <w:p>
      <w:pPr>
        <w:pStyle w:val="ListBullet"/>
      </w:pPr>
      <w:r>
        <w:t>Total local image storage consumed.</w:t>
      </w:r>
    </w:p>
    <w:p>
      <w:pPr>
        <w:pStyle w:val="ListBullet"/>
      </w:pPr>
      <w:r>
        <w:t>Average grid-image size and distribution.</w:t>
      </w:r>
    </w:p>
    <w:p>
      <w:pPr>
        <w:pStyle w:val="ListBullet"/>
      </w:pPr>
      <w:r>
        <w:t>Average/high-percentile high-resolution image size.</w:t>
      </w:r>
    </w:p>
    <w:p>
      <w:pPr>
        <w:pStyle w:val="ListBullet"/>
      </w:pPr>
      <w:r>
        <w:t>Memory usage while displaying 10,000-result catalogue.</w:t>
      </w:r>
    </w:p>
    <w:p>
      <w:pPr>
        <w:pStyle w:val="ListBullet"/>
      </w:pPr>
      <w:r>
        <w:t>Memory behaviour during rapid scrolling.</w:t>
      </w:r>
    </w:p>
    <w:p>
      <w:pPr>
        <w:pStyle w:val="ListBullet"/>
      </w:pPr>
      <w:r>
        <w:t>Time to open detail image from local storage.</w:t>
      </w:r>
    </w:p>
    <w:p>
      <w:pPr>
        <w:pStyle w:val="ListBullet"/>
      </w:pPr>
      <w:r>
        <w:t>Time to resume an interrupted synchronization.</w:t>
      </w:r>
    </w:p>
    <w:p>
      <w:pPr>
        <w:pStyle w:val="ListBullet"/>
      </w:pPr>
      <w:r>
        <w:t>Time to recover one deleted image.</w:t>
      </w:r>
    </w:p>
    <w:p>
      <w:pPr>
        <w:pStyle w:val="ListBullet"/>
      </w:pPr>
      <w:r>
        <w:t>Time to rebuild the complete local catalogue.</w:t>
      </w:r>
    </w:p>
    <w:p>
      <w:pPr>
        <w:pStyle w:val="ListBullet"/>
      </w:pPr>
      <w:r>
        <w:t>Battery impact during full synchronization.</w:t>
      </w:r>
    </w:p>
    <w:p>
      <w:pPr>
        <w:pStyle w:val="ListBullet"/>
      </w:pPr>
      <w:r>
        <w:t>UI responsiveness during storage/accounting operations.</w:t>
      </w:r>
    </w:p>
    <w:p>
      <w:pPr>
        <w:pStyle w:val="Heading1"/>
      </w:pPr>
      <w:r>
        <w:t>24. Critical Pass / Fail Gates</w:t>
      </w:r>
    </w:p>
    <w:tbl>
      <w:tblPr>
        <w:tblStyle w:val="TableGrid"/>
        <w:tblW w:type="auto" w:w="0"/>
        <w:jc w:val="center"/>
        <w:tblLook w:firstColumn="1" w:firstRow="1" w:lastColumn="0" w:lastRow="0" w:noHBand="0" w:noVBand="1" w:val="04A0"/>
      </w:tblPr>
      <w:tblGrid>
        <w:gridCol w:w="5112"/>
        <w:gridCol w:w="5112"/>
      </w:tblGrid>
      <w:tr>
        <w:tc>
          <w:tcPr>
            <w:tcW w:type="dxa" w:w="5112"/>
          </w:tcPr>
          <w:p>
            <w:r>
              <w:t>Gate</w:t>
            </w:r>
          </w:p>
        </w:tc>
        <w:tc>
          <w:tcPr>
            <w:tcW w:type="dxa" w:w="5112"/>
          </w:tcPr>
          <w:p>
            <w:r>
              <w:t>Acceptance requirement</w:t>
            </w:r>
          </w:p>
        </w:tc>
      </w:tr>
      <w:tr>
        <w:tc>
          <w:tcPr>
            <w:tcW w:type="dxa" w:w="5112"/>
          </w:tcPr>
          <w:p>
            <w:r>
              <w:t>Data safety</w:t>
            </w:r>
          </w:p>
        </w:tc>
        <w:tc>
          <w:tcPr>
            <w:tcW w:type="dxa" w:w="5112"/>
          </w:tcPr>
          <w:p>
            <w:r>
              <w:t>No test may demonstrate unrecoverable loss of authoritative catalogue data caused by ordinary client failure.</w:t>
            </w:r>
          </w:p>
        </w:tc>
      </w:tr>
      <w:tr>
        <w:tc>
          <w:tcPr>
            <w:tcW w:type="dxa" w:w="5112"/>
          </w:tcPr>
          <w:p>
            <w:r>
              <w:t>Local rebuild</w:t>
            </w:r>
          </w:p>
        </w:tc>
        <w:tc>
          <w:tcPr>
            <w:tcW w:type="dxa" w:w="5112"/>
          </w:tcPr>
          <w:p>
            <w:r>
              <w:t>Test F must successfully rebuild the catalogue from D1 + R2.</w:t>
            </w:r>
          </w:p>
        </w:tc>
      </w:tr>
      <w:tr>
        <w:tc>
          <w:tcPr>
            <w:tcW w:type="dxa" w:w="5112"/>
          </w:tcPr>
          <w:p>
            <w:r>
              <w:t>Missing image recovery</w:t>
            </w:r>
          </w:p>
        </w:tc>
        <w:tc>
          <w:tcPr>
            <w:tcW w:type="dxa" w:w="5112"/>
          </w:tcPr>
          <w:p>
            <w:r>
              <w:t>Test E must recover only the missing image from R2.</w:t>
            </w:r>
          </w:p>
        </w:tc>
      </w:tr>
      <w:tr>
        <w:tc>
          <w:tcPr>
            <w:tcW w:type="dxa" w:w="5112"/>
          </w:tcPr>
          <w:p>
            <w:r>
              <w:t>Corruption recovery</w:t>
            </w:r>
          </w:p>
        </w:tc>
        <w:tc>
          <w:tcPr>
            <w:tcW w:type="dxa" w:w="5112"/>
          </w:tcPr>
          <w:p>
            <w:r>
              <w:t>Corrupt local assets must be detectable and recoverable.</w:t>
            </w:r>
          </w:p>
        </w:tc>
      </w:tr>
      <w:tr>
        <w:tc>
          <w:tcPr>
            <w:tcW w:type="dxa" w:w="5112"/>
          </w:tcPr>
          <w:p>
            <w:r>
              <w:t>Offline sales workflow</w:t>
            </w:r>
          </w:p>
        </w:tc>
        <w:tc>
          <w:tcPr>
            <w:tcW w:type="dxa" w:w="5112"/>
          </w:tcPr>
          <w:p>
            <w:r>
              <w:t>Core browsing, filtering, image viewing, selection and PDF generation must work offline.</w:t>
            </w:r>
          </w:p>
        </w:tc>
      </w:tr>
      <w:tr>
        <w:tc>
          <w:tcPr>
            <w:tcW w:type="dxa" w:w="5112"/>
          </w:tcPr>
          <w:p>
            <w:r>
              <w:t>Image quality</w:t>
            </w:r>
          </w:p>
        </w:tc>
        <w:tc>
          <w:tcPr>
            <w:tcW w:type="dxa" w:w="5112"/>
          </w:tcPr>
          <w:p>
            <w:r>
              <w:t>Compression must not produce unacceptable customer-visible degradation or distortion.</w:t>
            </w:r>
          </w:p>
        </w:tc>
      </w:tr>
      <w:tr>
        <w:tc>
          <w:tcPr>
            <w:tcW w:type="dxa" w:w="5112"/>
          </w:tcPr>
          <w:p>
            <w:r>
              <w:t>Grid performance</w:t>
            </w:r>
          </w:p>
        </w:tc>
        <w:tc>
          <w:tcPr>
            <w:tcW w:type="dxa" w:w="5112"/>
          </w:tcPr>
          <w:p>
            <w:r>
              <w:t>Virtualized scrolling must remain usable with 10,000 logical results and must not decode all images into RAM.</w:t>
            </w:r>
          </w:p>
        </w:tc>
      </w:tr>
      <w:tr>
        <w:tc>
          <w:tcPr>
            <w:tcW w:type="dxa" w:w="5112"/>
          </w:tcPr>
          <w:p>
            <w:r>
              <w:t>Synchronization</w:t>
            </w:r>
          </w:p>
        </w:tc>
        <w:tc>
          <w:tcPr>
            <w:tcW w:type="dxa" w:w="5112"/>
          </w:tcPr>
          <w:p>
            <w:r>
              <w:t>Interrupted operations must resume safely and converge without duplicates or silent loss.</w:t>
            </w:r>
          </w:p>
        </w:tc>
      </w:tr>
      <w:tr>
        <w:tc>
          <w:tcPr>
            <w:tcW w:type="dxa" w:w="5112"/>
          </w:tcPr>
          <w:p>
            <w:r>
              <w:t>Backup</w:t>
            </w:r>
          </w:p>
        </w:tc>
        <w:tc>
          <w:tcPr>
            <w:tcW w:type="dxa" w:w="5112"/>
          </w:tcPr>
          <w:p>
            <w:r>
              <w:t>Google Drive backup must contain high-resolution images and required recovery data, but not grid thumbnails.</w:t>
            </w:r>
          </w:p>
        </w:tc>
      </w:tr>
      <w:tr>
        <w:tc>
          <w:tcPr>
            <w:tcW w:type="dxa" w:w="5112"/>
          </w:tcPr>
          <w:p>
            <w:r>
              <w:t>Storage</w:t>
            </w:r>
          </w:p>
        </w:tc>
        <w:tc>
          <w:tcPr>
            <w:tcW w:type="dxa" w:w="5112"/>
          </w:tcPr>
          <w:p>
            <w:r>
              <w:t>Local persistence must survive the supported restart/pressure tests, and storage accounting must remain internally accurate.</w:t>
            </w:r>
          </w:p>
        </w:tc>
      </w:tr>
    </w:tbl>
    <w:p>
      <w:pPr>
        <w:pStyle w:val="Heading1"/>
      </w:pPr>
      <w:r>
        <w:t>25. Defect Classification</w:t>
      </w:r>
    </w:p>
    <w:p>
      <w:pPr>
        <w:pStyle w:val="ListBullet"/>
      </w:pPr>
      <w:r>
        <w:t>P0 — Data-loss/recovery failure: authoritative catalogue data cannot be recovered, or the iPad rebuild fails.</w:t>
      </w:r>
    </w:p>
    <w:p>
      <w:pPr>
        <w:pStyle w:val="ListBullet"/>
      </w:pPr>
      <w:r>
        <w:t>P1 — Production blocker: offline sales workflow, synchronization, image recovery, or severe performance failure is unusable.</w:t>
      </w:r>
    </w:p>
    <w:p>
      <w:pPr>
        <w:pStyle w:val="ListBullet"/>
      </w:pPr>
      <w:r>
        <w:t>P2 — Major issue: significant quality/performance defect with a viable workaround.</w:t>
      </w:r>
    </w:p>
    <w:p>
      <w:pPr>
        <w:pStyle w:val="ListBullet"/>
      </w:pPr>
      <w:r>
        <w:t>P3 — Minor issue: cosmetic or low-impact defect that does not compromise catalogue integrity or sales workflow.</w:t>
      </w:r>
    </w:p>
    <w:p>
      <w:pPr>
        <w:pStyle w:val="Heading1"/>
      </w:pPr>
      <w:r>
        <w:t>26. Test Execution Rule</w:t>
      </w:r>
    </w:p>
    <w:p>
      <w:r>
        <w:t>Do not mark the architecture production-ready based only on successful functional tests in a desktop browser. The decisive validation is the actual target iPad under the 10,000-image workload, including offline operation, storage pressure, interrupted synchronization, deliberate local deletion, local corruption and full catalogue rebuild.</w:t>
      </w:r>
    </w:p>
    <w:p>
      <w:pPr>
        <w:pStyle w:val="Heading1"/>
      </w:pPr>
      <w:r>
        <w:t>27. Final Acceptance Record</w:t>
      </w:r>
    </w:p>
    <w:p>
      <w:r>
        <w:t>Target iPad model(s): ______________________________</w:t>
      </w:r>
    </w:p>
    <w:p>
      <w:r>
        <w:t>iPadOS version: ____________________________________</w:t>
      </w:r>
    </w:p>
    <w:p>
      <w:r>
        <w:t>Test build/version: _________________________________</w:t>
      </w:r>
    </w:p>
    <w:p>
      <w:r>
        <w:t>Catalogue size tested: ______________________________</w:t>
      </w:r>
    </w:p>
    <w:p>
      <w:r>
        <w:t>Total image storage tested: __________________________</w:t>
      </w:r>
    </w:p>
    <w:p>
      <w:r>
        <w:t>Grid-image average size: _____________________________</w:t>
      </w:r>
    </w:p>
    <w:p>
      <w:r>
        <w:t>High-resolution average size: ________________________</w:t>
      </w:r>
    </w:p>
    <w:p>
      <w:r>
        <w:t>Test execution date: _________________________________</w:t>
      </w:r>
    </w:p>
    <w:p>
      <w:r>
        <w:t>Executed by: _________________________________________</w:t>
      </w:r>
    </w:p>
    <w:p>
      <w:r>
        <w:t>Overall result:  PASS / FAIL / PASS WITH APPROVED EXCEPTIONS</w:t>
      </w:r>
    </w:p>
    <w:p>
      <w:r>
        <w:br/>
        <w:t>Important: This document validates the currently fixed architecture. It does not define future multi-client scaling or later architectural migrations; those are intentionally outside the scope of this test plan.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