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C10032 - Monthly Consolidation Reconciliation. The consolidation analyst reconciles the certified WEBI trial balance to the consolidation ledger; the consolidations manager approves after the WEBI run. Intercompany eliminations are monitored separately under control 10033.</w:t>
      </w:r>
    </w:p>
    <w:p>
      <w:r>
        <w:t>EXPECTED EVIDENCE:</w:t>
      </w:r>
    </w:p>
    <w:p>
      <w:r>
        <w:t>- e_wb | Consolidation reconciliation workbook | hints: consolidation_recon | required</w:t>
      </w:r>
    </w:p>
    <w:p>
      <w:r>
        <w:t>- e_approval | Manager approval email with support | hints: approval_C10032 | required</w:t>
      </w:r>
    </w:p>
    <w:p>
      <w:r>
        <w:t>CHECKS:</w:t>
      </w:r>
    </w:p>
    <w:p>
      <w:r>
        <w:t>- d1 | numeric | WEBI TB to ledger delta is zero | {"op":"delta_zero","source":{"evidence":"e_wb","sheet":"Recon","cells":["B2","B3"]},"target":{"evidence":"e_wb","sheet":"Recon","cell":"B5"},"tolerance":0.01}</w:t>
      </w:r>
    </w:p>
    <w:p>
      <w:r>
        <w:t>- t1 | temporal | Approval postdates the certified WEBI run (GMT vs CDT) | {"earlier":{"evidence":"e_wb","sheet":"Meta","cell":"B1","tz":"GMT"},"later_email_evidence":"e_approval"}</w:t>
      </w:r>
    </w:p>
    <w:p>
      <w:r>
        <w:t>SCOPE EXCLUSIONS:</w:t>
      </w:r>
    </w:p>
    <w:p>
      <w:r>
        <w:t>- x1 | IC eliminations monitored separately under control 10033 | hints: ic_elims</w:t>
      </w:r>
    </w:p>
    <w:p>
      <w:r>
        <w:t>SIGNOFF: preparer=Consolidation Analyst; approver=Consolidations Manager; distinct=true; order=true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