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7DAD1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t>STAGE–1 REPORT</w:t>
      </w:r>
    </w:p>
    <w:p w14:paraId="2562645E" w14:textId="06E2B1DC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t>Existing Research Work on EV Charging Station Placement, Sizing, and Routing</w:t>
      </w:r>
      <w:r w:rsidR="00000000">
        <w:rPr>
          <w:rFonts w:ascii="Times New Roman" w:hAnsi="Times New Roman" w:cs="Times New Roman"/>
        </w:rPr>
        <w:pict w14:anchorId="45F53C0D">
          <v:rect id="_x0000_i1025" style="width:0;height:1.5pt" o:hralign="center" o:hrstd="t" o:hr="t" fillcolor="#a0a0a0" stroked="f"/>
        </w:pict>
      </w:r>
    </w:p>
    <w:p w14:paraId="4AB13BD2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t>1. Introduction</w:t>
      </w:r>
    </w:p>
    <w:p w14:paraId="0C50C0AF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 xml:space="preserve">Electric Vehicle (EV) charging infrastructure planning has become an important research direction due to the rapid adoption of EVs and limited availability of fast-charging stations. Numerous research works have attempted to solve different sub-problems such as </w:t>
      </w:r>
      <w:r w:rsidRPr="008878EF">
        <w:rPr>
          <w:rFonts w:ascii="Times New Roman" w:hAnsi="Times New Roman" w:cs="Times New Roman"/>
          <w:b/>
          <w:bCs/>
        </w:rPr>
        <w:t>charging station placement</w:t>
      </w:r>
      <w:r w:rsidRPr="008878EF">
        <w:rPr>
          <w:rFonts w:ascii="Times New Roman" w:hAnsi="Times New Roman" w:cs="Times New Roman"/>
        </w:rPr>
        <w:t xml:space="preserve">, </w:t>
      </w:r>
      <w:r w:rsidRPr="008878EF">
        <w:rPr>
          <w:rFonts w:ascii="Times New Roman" w:hAnsi="Times New Roman" w:cs="Times New Roman"/>
          <w:b/>
          <w:bCs/>
        </w:rPr>
        <w:t>charger sizing</w:t>
      </w:r>
      <w:r w:rsidRPr="008878EF">
        <w:rPr>
          <w:rFonts w:ascii="Times New Roman" w:hAnsi="Times New Roman" w:cs="Times New Roman"/>
        </w:rPr>
        <w:t xml:space="preserve">, </w:t>
      </w:r>
      <w:r w:rsidRPr="008878EF">
        <w:rPr>
          <w:rFonts w:ascii="Times New Roman" w:hAnsi="Times New Roman" w:cs="Times New Roman"/>
          <w:b/>
          <w:bCs/>
        </w:rPr>
        <w:t>driver routing</w:t>
      </w:r>
      <w:r w:rsidRPr="008878EF">
        <w:rPr>
          <w:rFonts w:ascii="Times New Roman" w:hAnsi="Times New Roman" w:cs="Times New Roman"/>
        </w:rPr>
        <w:t xml:space="preserve">, and </w:t>
      </w:r>
      <w:r w:rsidRPr="008878EF">
        <w:rPr>
          <w:rFonts w:ascii="Times New Roman" w:hAnsi="Times New Roman" w:cs="Times New Roman"/>
          <w:b/>
          <w:bCs/>
        </w:rPr>
        <w:t>waiting time minimization</w:t>
      </w:r>
      <w:r w:rsidRPr="008878EF">
        <w:rPr>
          <w:rFonts w:ascii="Times New Roman" w:hAnsi="Times New Roman" w:cs="Times New Roman"/>
        </w:rPr>
        <w:t>.</w:t>
      </w:r>
      <w:r w:rsidRPr="008878EF">
        <w:rPr>
          <w:rFonts w:ascii="Times New Roman" w:hAnsi="Times New Roman" w:cs="Times New Roman"/>
        </w:rPr>
        <w:br/>
        <w:t xml:space="preserve">However, most approaches treat these problems </w:t>
      </w:r>
      <w:r w:rsidRPr="008878EF">
        <w:rPr>
          <w:rFonts w:ascii="Times New Roman" w:hAnsi="Times New Roman" w:cs="Times New Roman"/>
          <w:b/>
          <w:bCs/>
        </w:rPr>
        <w:t>independently</w:t>
      </w:r>
      <w:r w:rsidRPr="008878EF">
        <w:rPr>
          <w:rFonts w:ascii="Times New Roman" w:hAnsi="Times New Roman" w:cs="Times New Roman"/>
        </w:rPr>
        <w:t>, whereas real-world EV charging involves both long-term decisions (station locations) and short-term operational decisions (queue management).</w:t>
      </w:r>
      <w:r w:rsidRPr="008878EF">
        <w:rPr>
          <w:rFonts w:ascii="Times New Roman" w:hAnsi="Times New Roman" w:cs="Times New Roman"/>
        </w:rPr>
        <w:br/>
        <w:t>This section reviews all major research work done so far related to these aspects.</w:t>
      </w:r>
    </w:p>
    <w:p w14:paraId="10FCA170" w14:textId="77777777" w:rsidR="008878EF" w:rsidRPr="008878EF" w:rsidRDefault="00000000" w:rsidP="00887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0D9AE2">
          <v:rect id="_x0000_i1026" style="width:0;height:1.5pt" o:hralign="center" o:hrstd="t" o:hr="t" fillcolor="#a0a0a0" stroked="f"/>
        </w:pict>
      </w:r>
    </w:p>
    <w:p w14:paraId="46CA1171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t>2. Research Work on Charging Station Placement</w:t>
      </w:r>
    </w:p>
    <w:p w14:paraId="510BE807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t>2.1 Classical Facility Location Approaches</w:t>
      </w:r>
    </w:p>
    <w:p w14:paraId="50D1356D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Early research treated EV station placement as traditional facility location problems such as:</w:t>
      </w:r>
    </w:p>
    <w:p w14:paraId="04FB6B1F" w14:textId="77777777" w:rsidR="008878EF" w:rsidRPr="008878EF" w:rsidRDefault="008878EF" w:rsidP="008878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  <w:b/>
          <w:bCs/>
        </w:rPr>
        <w:t>p-median problem</w:t>
      </w:r>
    </w:p>
    <w:p w14:paraId="3C49338B" w14:textId="77777777" w:rsidR="008878EF" w:rsidRPr="008878EF" w:rsidRDefault="008878EF" w:rsidP="008878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  <w:b/>
          <w:bCs/>
        </w:rPr>
        <w:t>Set-covering problem</w:t>
      </w:r>
    </w:p>
    <w:p w14:paraId="5F4B2693" w14:textId="77777777" w:rsidR="008878EF" w:rsidRPr="008878EF" w:rsidRDefault="008878EF" w:rsidP="008878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  <w:b/>
          <w:bCs/>
        </w:rPr>
        <w:t>p-</w:t>
      </w:r>
      <w:proofErr w:type="spellStart"/>
      <w:r w:rsidRPr="008878EF">
        <w:rPr>
          <w:rFonts w:ascii="Times New Roman" w:hAnsi="Times New Roman" w:cs="Times New Roman"/>
          <w:b/>
          <w:bCs/>
        </w:rPr>
        <w:t>center</w:t>
      </w:r>
      <w:proofErr w:type="spellEnd"/>
      <w:r w:rsidRPr="008878EF">
        <w:rPr>
          <w:rFonts w:ascii="Times New Roman" w:hAnsi="Times New Roman" w:cs="Times New Roman"/>
          <w:b/>
          <w:bCs/>
        </w:rPr>
        <w:t xml:space="preserve"> minimization</w:t>
      </w:r>
    </w:p>
    <w:p w14:paraId="6113AF64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These models aim to minimize user travel distance or maximize area coverage. Many urban-planning studies use mathematical optimization for these problems.</w:t>
      </w:r>
    </w:p>
    <w:p w14:paraId="4B3C6EF0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t>2.2 Metaheuristic Approaches (GA, PSO, ACO)</w:t>
      </w:r>
    </w:p>
    <w:p w14:paraId="6878BE55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Recent studies increasingly use metaheuristics for placement because the search space is large and NP-hard.</w:t>
      </w:r>
    </w:p>
    <w:p w14:paraId="7B2AB837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Segoe UI Emoji" w:hAnsi="Segoe UI Emoji" w:cs="Segoe UI Emoji"/>
        </w:rPr>
        <w:t>✅</w:t>
      </w:r>
      <w:r w:rsidRPr="008878EF">
        <w:rPr>
          <w:rFonts w:ascii="Times New Roman" w:hAnsi="Times New Roman" w:cs="Times New Roman"/>
        </w:rPr>
        <w:t xml:space="preserve"> </w:t>
      </w:r>
      <w:r w:rsidRPr="008878EF">
        <w:rPr>
          <w:rFonts w:ascii="Times New Roman" w:hAnsi="Times New Roman" w:cs="Times New Roman"/>
          <w:b/>
          <w:bCs/>
        </w:rPr>
        <w:t>Genetic Algorithms (GA)</w:t>
      </w:r>
      <w:r w:rsidRPr="008878EF">
        <w:rPr>
          <w:rFonts w:ascii="Times New Roman" w:hAnsi="Times New Roman" w:cs="Times New Roman"/>
        </w:rPr>
        <w:br/>
        <w:t>A large number of papers show GA is effective in selecting optimal locations because:</w:t>
      </w:r>
    </w:p>
    <w:p w14:paraId="30EA010E" w14:textId="77777777" w:rsidR="008878EF" w:rsidRPr="008878EF" w:rsidRDefault="008878EF" w:rsidP="008878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Chromosomes can encode candidate station sites</w:t>
      </w:r>
    </w:p>
    <w:p w14:paraId="1C373F4B" w14:textId="77777777" w:rsidR="008878EF" w:rsidRPr="008878EF" w:rsidRDefault="008878EF" w:rsidP="008878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Fitness can incorporate cost, distance, and grid constraints</w:t>
      </w:r>
    </w:p>
    <w:p w14:paraId="0E83E57C" w14:textId="77777777" w:rsidR="008878EF" w:rsidRPr="008878EF" w:rsidRDefault="008878EF" w:rsidP="008878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GA handles multi-objective trade-offs</w:t>
      </w:r>
    </w:p>
    <w:p w14:paraId="7507733A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Segoe UI Emoji" w:hAnsi="Segoe UI Emoji" w:cs="Segoe UI Emoji"/>
        </w:rPr>
        <w:t>✅</w:t>
      </w:r>
      <w:r w:rsidRPr="008878EF">
        <w:rPr>
          <w:rFonts w:ascii="Times New Roman" w:hAnsi="Times New Roman" w:cs="Times New Roman"/>
        </w:rPr>
        <w:t xml:space="preserve"> </w:t>
      </w:r>
      <w:r w:rsidRPr="008878EF">
        <w:rPr>
          <w:rFonts w:ascii="Times New Roman" w:hAnsi="Times New Roman" w:cs="Times New Roman"/>
          <w:b/>
          <w:bCs/>
        </w:rPr>
        <w:t>Particle Swarm Optimization (PSO)</w:t>
      </w:r>
      <w:r w:rsidRPr="008878EF">
        <w:rPr>
          <w:rFonts w:ascii="Times New Roman" w:hAnsi="Times New Roman" w:cs="Times New Roman"/>
        </w:rPr>
        <w:t xml:space="preserve"> and</w:t>
      </w:r>
      <w:r w:rsidRPr="008878EF">
        <w:rPr>
          <w:rFonts w:ascii="Times New Roman" w:hAnsi="Times New Roman" w:cs="Times New Roman"/>
        </w:rPr>
        <w:br/>
      </w:r>
      <w:r w:rsidRPr="008878EF">
        <w:rPr>
          <w:rFonts w:ascii="Segoe UI Emoji" w:hAnsi="Segoe UI Emoji" w:cs="Segoe UI Emoji"/>
        </w:rPr>
        <w:t>✅</w:t>
      </w:r>
      <w:r w:rsidRPr="008878EF">
        <w:rPr>
          <w:rFonts w:ascii="Times New Roman" w:hAnsi="Times New Roman" w:cs="Times New Roman"/>
        </w:rPr>
        <w:t xml:space="preserve"> </w:t>
      </w:r>
      <w:r w:rsidRPr="008878EF">
        <w:rPr>
          <w:rFonts w:ascii="Times New Roman" w:hAnsi="Times New Roman" w:cs="Times New Roman"/>
          <w:b/>
          <w:bCs/>
        </w:rPr>
        <w:t>Ant Colony Optimization (ACO)</w:t>
      </w:r>
      <w:r w:rsidRPr="008878EF">
        <w:rPr>
          <w:rFonts w:ascii="Times New Roman" w:hAnsi="Times New Roman" w:cs="Times New Roman"/>
        </w:rPr>
        <w:br/>
        <w:t>also appear in literature but mostly solve static placement only.</w:t>
      </w:r>
    </w:p>
    <w:p w14:paraId="39DC6637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t>2.3 Clustering-Based Approaches</w:t>
      </w:r>
    </w:p>
    <w:p w14:paraId="574A266B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K-means and density-based clustering are used to:</w:t>
      </w:r>
    </w:p>
    <w:p w14:paraId="52B0B9ED" w14:textId="77777777" w:rsidR="008878EF" w:rsidRPr="008878EF" w:rsidRDefault="008878EF" w:rsidP="008878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Identify hotspots of EV trip demand</w:t>
      </w:r>
    </w:p>
    <w:p w14:paraId="60D997E1" w14:textId="77777777" w:rsidR="008878EF" w:rsidRPr="008878EF" w:rsidRDefault="008878EF" w:rsidP="008878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Suggest station clustering zones</w:t>
      </w:r>
    </w:p>
    <w:p w14:paraId="16A48A54" w14:textId="77777777" w:rsidR="008878EF" w:rsidRPr="008878EF" w:rsidRDefault="008878EF" w:rsidP="008878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Reduce total detour</w:t>
      </w:r>
    </w:p>
    <w:p w14:paraId="415B6818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But clustering fails to account for “waiting time” or congestion.</w:t>
      </w:r>
    </w:p>
    <w:p w14:paraId="6AB547AB" w14:textId="77777777" w:rsidR="008878EF" w:rsidRPr="008878EF" w:rsidRDefault="00000000" w:rsidP="00887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FBB9F9">
          <v:rect id="_x0000_i1027" style="width:0;height:1.5pt" o:hralign="center" o:hrstd="t" o:hr="t" fillcolor="#a0a0a0" stroked="f"/>
        </w:pict>
      </w:r>
    </w:p>
    <w:p w14:paraId="478B5AFD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lastRenderedPageBreak/>
        <w:t>3. Research Work on Charger Sizing and Capacity Planning</w:t>
      </w:r>
    </w:p>
    <w:p w14:paraId="482E7D04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t>3.1 Static Capacity Allocation</w:t>
      </w:r>
    </w:p>
    <w:p w14:paraId="3A7EEBE1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Some studies focus on determining how many chargers to install at each site.</w:t>
      </w:r>
      <w:r w:rsidRPr="008878EF">
        <w:rPr>
          <w:rFonts w:ascii="Times New Roman" w:hAnsi="Times New Roman" w:cs="Times New Roman"/>
        </w:rPr>
        <w:br/>
        <w:t>These models usually combine:</w:t>
      </w:r>
    </w:p>
    <w:p w14:paraId="322BE005" w14:textId="77777777" w:rsidR="008878EF" w:rsidRPr="008878EF" w:rsidRDefault="008878EF" w:rsidP="008878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Demand forecasting</w:t>
      </w:r>
    </w:p>
    <w:p w14:paraId="583DEC04" w14:textId="77777777" w:rsidR="008878EF" w:rsidRPr="008878EF" w:rsidRDefault="008878EF" w:rsidP="008878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Fixed-size M/M/1 or M/M/k queues</w:t>
      </w:r>
    </w:p>
    <w:p w14:paraId="5A944B3D" w14:textId="77777777" w:rsidR="008878EF" w:rsidRPr="008878EF" w:rsidRDefault="008878EF" w:rsidP="008878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Linear programming</w:t>
      </w:r>
    </w:p>
    <w:p w14:paraId="061751AF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 xml:space="preserve">However, these methods assume steady demand and </w:t>
      </w:r>
      <w:r w:rsidRPr="008878EF">
        <w:rPr>
          <w:rFonts w:ascii="Times New Roman" w:hAnsi="Times New Roman" w:cs="Times New Roman"/>
          <w:b/>
          <w:bCs/>
        </w:rPr>
        <w:t>cannot adjust dynamically</w:t>
      </w:r>
      <w:r w:rsidRPr="008878EF">
        <w:rPr>
          <w:rFonts w:ascii="Times New Roman" w:hAnsi="Times New Roman" w:cs="Times New Roman"/>
        </w:rPr>
        <w:t xml:space="preserve"> as EV arrivals fluctuate.</w:t>
      </w:r>
    </w:p>
    <w:p w14:paraId="47A556FA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t>3.2 Queueing-Based Sizing Models</w:t>
      </w:r>
    </w:p>
    <w:p w14:paraId="2D069BB3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Queueing models attempt to minimize waiting time by estimating:</w:t>
      </w:r>
    </w:p>
    <w:p w14:paraId="718FE490" w14:textId="77777777" w:rsidR="008878EF" w:rsidRPr="008878EF" w:rsidRDefault="008878EF" w:rsidP="008878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Arrival rate (λ)</w:t>
      </w:r>
    </w:p>
    <w:p w14:paraId="38404D8B" w14:textId="77777777" w:rsidR="008878EF" w:rsidRPr="008878EF" w:rsidRDefault="008878EF" w:rsidP="008878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Service rate (μ)</w:t>
      </w:r>
    </w:p>
    <w:p w14:paraId="15EB9043" w14:textId="77777777" w:rsidR="008878EF" w:rsidRPr="008878EF" w:rsidRDefault="008878EF" w:rsidP="008878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Utilization (ρ)</w:t>
      </w:r>
    </w:p>
    <w:p w14:paraId="090A07C0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 xml:space="preserve">But these models are </w:t>
      </w:r>
      <w:r w:rsidRPr="008878EF">
        <w:rPr>
          <w:rFonts w:ascii="Times New Roman" w:hAnsi="Times New Roman" w:cs="Times New Roman"/>
          <w:b/>
          <w:bCs/>
        </w:rPr>
        <w:t>static</w:t>
      </w:r>
      <w:r w:rsidRPr="008878EF">
        <w:rPr>
          <w:rFonts w:ascii="Times New Roman" w:hAnsi="Times New Roman" w:cs="Times New Roman"/>
        </w:rPr>
        <w:t>, require accurate λ prediction, and break down under random spikes or rush hours.</w:t>
      </w:r>
    </w:p>
    <w:p w14:paraId="60D80712" w14:textId="77777777" w:rsidR="008878EF" w:rsidRPr="008878EF" w:rsidRDefault="00000000" w:rsidP="00887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1A789F">
          <v:rect id="_x0000_i1028" style="width:0;height:1.5pt" o:hralign="center" o:hrstd="t" o:hr="t" fillcolor="#a0a0a0" stroked="f"/>
        </w:pict>
      </w:r>
    </w:p>
    <w:p w14:paraId="5A9431D4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t>4. Research Work on EV Routing and Waiting-Time Minimization</w:t>
      </w:r>
    </w:p>
    <w:p w14:paraId="02486843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t>4.1 Routing Based Only on Distance</w:t>
      </w:r>
    </w:p>
    <w:p w14:paraId="2ED48870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Traditional approaches send drivers to nearest stations.</w:t>
      </w:r>
      <w:r w:rsidRPr="008878EF">
        <w:rPr>
          <w:rFonts w:ascii="Times New Roman" w:hAnsi="Times New Roman" w:cs="Times New Roman"/>
        </w:rPr>
        <w:br/>
        <w:t>This results in:</w:t>
      </w:r>
    </w:p>
    <w:p w14:paraId="2A831013" w14:textId="77777777" w:rsidR="008878EF" w:rsidRPr="008878EF" w:rsidRDefault="008878EF" w:rsidP="008878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Overloaded central stations</w:t>
      </w:r>
    </w:p>
    <w:p w14:paraId="010C7C27" w14:textId="77777777" w:rsidR="008878EF" w:rsidRPr="008878EF" w:rsidRDefault="008878EF" w:rsidP="008878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Long queues</w:t>
      </w:r>
    </w:p>
    <w:p w14:paraId="57039013" w14:textId="77777777" w:rsidR="008878EF" w:rsidRPr="008878EF" w:rsidRDefault="008878EF" w:rsidP="008878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Underutilized peripheral stations</w:t>
      </w:r>
    </w:p>
    <w:p w14:paraId="3EBB13AD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t>4.2 Real-Time Routing Using Heuristics</w:t>
      </w:r>
    </w:p>
    <w:p w14:paraId="29EEB2EF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Some researchers propose dynamic routing using:</w:t>
      </w:r>
    </w:p>
    <w:p w14:paraId="4553418E" w14:textId="77777777" w:rsidR="008878EF" w:rsidRPr="008878EF" w:rsidRDefault="008878EF" w:rsidP="008878E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Greedy heuristics</w:t>
      </w:r>
    </w:p>
    <w:p w14:paraId="2606D069" w14:textId="77777777" w:rsidR="008878EF" w:rsidRPr="008878EF" w:rsidRDefault="008878EF" w:rsidP="008878E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Load-balancing heuristics</w:t>
      </w:r>
    </w:p>
    <w:p w14:paraId="6E760E3B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But these do not learn from the environment and react slowly to changes.</w:t>
      </w:r>
    </w:p>
    <w:p w14:paraId="420CCF37" w14:textId="77777777" w:rsidR="008878EF" w:rsidRPr="008878EF" w:rsidRDefault="00000000" w:rsidP="00887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924C91">
          <v:rect id="_x0000_i1029" style="width:0;height:1.5pt" o:hralign="center" o:hrstd="t" o:hr="t" fillcolor="#a0a0a0" stroked="f"/>
        </w:pict>
      </w:r>
    </w:p>
    <w:p w14:paraId="00764C79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t>5. Reinforcement Learning (RL) in EV Charging Optimization</w:t>
      </w:r>
    </w:p>
    <w:p w14:paraId="5560691D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t>5.1 DRL for Scheduling and Queue Management</w:t>
      </w:r>
    </w:p>
    <w:p w14:paraId="6EAD6F5A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Modern RL models (DQN, A2C, PPO) are used for:</w:t>
      </w:r>
    </w:p>
    <w:p w14:paraId="0E95B1A1" w14:textId="77777777" w:rsidR="008878EF" w:rsidRPr="008878EF" w:rsidRDefault="008878EF" w:rsidP="008878E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Reducing queue lengths</w:t>
      </w:r>
    </w:p>
    <w:p w14:paraId="1FCC308D" w14:textId="77777777" w:rsidR="008878EF" w:rsidRPr="008878EF" w:rsidRDefault="008878EF" w:rsidP="008878E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Smart charging schedules</w:t>
      </w:r>
    </w:p>
    <w:p w14:paraId="776F5A80" w14:textId="77777777" w:rsidR="008878EF" w:rsidRPr="008878EF" w:rsidRDefault="008878EF" w:rsidP="008878E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Dynamic price-based charging</w:t>
      </w:r>
    </w:p>
    <w:p w14:paraId="05EFD312" w14:textId="77777777" w:rsidR="008878EF" w:rsidRPr="008878EF" w:rsidRDefault="008878EF" w:rsidP="008878E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lastRenderedPageBreak/>
        <w:t>Allocation of mobile charging units</w:t>
      </w:r>
    </w:p>
    <w:p w14:paraId="5C8102AC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These studies show RL can significantly reduce waiting time.</w:t>
      </w:r>
    </w:p>
    <w:p w14:paraId="5C5075F8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Segoe UI Emoji" w:hAnsi="Segoe UI Emoji" w:cs="Segoe UI Emoji"/>
          <w:b/>
          <w:bCs/>
        </w:rPr>
        <w:t>✅</w:t>
      </w:r>
      <w:r w:rsidRPr="008878EF">
        <w:rPr>
          <w:rFonts w:ascii="Times New Roman" w:hAnsi="Times New Roman" w:cs="Times New Roman"/>
          <w:b/>
          <w:bCs/>
        </w:rPr>
        <w:t xml:space="preserve"> But RL is used mostly for:</w:t>
      </w:r>
    </w:p>
    <w:p w14:paraId="15CAA41B" w14:textId="77777777" w:rsidR="008878EF" w:rsidRPr="008878EF" w:rsidRDefault="008878EF" w:rsidP="008878E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Scheduling when EVs plug in</w:t>
      </w:r>
    </w:p>
    <w:p w14:paraId="1A0660B3" w14:textId="77777777" w:rsidR="008878EF" w:rsidRPr="008878EF" w:rsidRDefault="008878EF" w:rsidP="008878E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Demand response</w:t>
      </w:r>
    </w:p>
    <w:p w14:paraId="01B8720C" w14:textId="77777777" w:rsidR="008878EF" w:rsidRPr="008878EF" w:rsidRDefault="008878EF" w:rsidP="008878E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Pricing policies</w:t>
      </w:r>
    </w:p>
    <w:p w14:paraId="1BFBE09F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Segoe UI Emoji" w:hAnsi="Segoe UI Emoji" w:cs="Segoe UI Emoji"/>
          <w:b/>
          <w:bCs/>
        </w:rPr>
        <w:t>❌</w:t>
      </w:r>
      <w:r w:rsidRPr="008878EF">
        <w:rPr>
          <w:rFonts w:ascii="Times New Roman" w:hAnsi="Times New Roman" w:cs="Times New Roman"/>
          <w:b/>
          <w:bCs/>
        </w:rPr>
        <w:t xml:space="preserve"> But NOT for selecting station locations</w:t>
      </w:r>
    </w:p>
    <w:p w14:paraId="28E4F853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RL literature does not integrate long-term placement with RL-based short-term operations.</w:t>
      </w:r>
    </w:p>
    <w:p w14:paraId="73175A59" w14:textId="77777777" w:rsidR="008878EF" w:rsidRPr="008878EF" w:rsidRDefault="00000000" w:rsidP="00887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904A96">
          <v:rect id="_x0000_i1030" style="width:0;height:1.5pt" o:hralign="center" o:hrstd="t" o:hr="t" fillcolor="#a0a0a0" stroked="f"/>
        </w:pict>
      </w:r>
    </w:p>
    <w:p w14:paraId="61F1EC23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t>6. Hybrid Approaches (Metaheuristic + Learning)</w:t>
      </w:r>
    </w:p>
    <w:p w14:paraId="18FCD275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t>6.1 Current Hybrid Trends in Literature</w:t>
      </w:r>
    </w:p>
    <w:p w14:paraId="3622A0E1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Some hybrid methods combine:</w:t>
      </w:r>
    </w:p>
    <w:p w14:paraId="6982B16D" w14:textId="77777777" w:rsidR="008878EF" w:rsidRPr="008878EF" w:rsidRDefault="008878EF" w:rsidP="008878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GA + Simulated Annealing</w:t>
      </w:r>
    </w:p>
    <w:p w14:paraId="55DD8CB2" w14:textId="77777777" w:rsidR="008878EF" w:rsidRPr="008878EF" w:rsidRDefault="008878EF" w:rsidP="008878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PSO + ACO</w:t>
      </w:r>
    </w:p>
    <w:p w14:paraId="2F6B6A4C" w14:textId="77777777" w:rsidR="008878EF" w:rsidRPr="008878EF" w:rsidRDefault="008878EF" w:rsidP="008878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GA + Fuzzy systems</w:t>
      </w:r>
    </w:p>
    <w:p w14:paraId="46D9B316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These only improve static placement.</w:t>
      </w:r>
      <w:r w:rsidRPr="008878EF">
        <w:rPr>
          <w:rFonts w:ascii="Times New Roman" w:hAnsi="Times New Roman" w:cs="Times New Roman"/>
        </w:rPr>
        <w:br/>
        <w:t xml:space="preserve">There are </w:t>
      </w:r>
      <w:r w:rsidRPr="008878EF">
        <w:rPr>
          <w:rFonts w:ascii="Times New Roman" w:hAnsi="Times New Roman" w:cs="Times New Roman"/>
          <w:b/>
          <w:bCs/>
        </w:rPr>
        <w:t>almost no studies</w:t>
      </w:r>
      <w:r w:rsidRPr="008878EF">
        <w:rPr>
          <w:rFonts w:ascii="Times New Roman" w:hAnsi="Times New Roman" w:cs="Times New Roman"/>
        </w:rPr>
        <w:t xml:space="preserve"> combining GA for placement and RL for operational optimization.</w:t>
      </w:r>
    </w:p>
    <w:p w14:paraId="28B825CA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t>6.2 RL for Station Placement (Rare)</w:t>
      </w:r>
    </w:p>
    <w:p w14:paraId="3B8E8535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A few very recent papers attempt RL-based siting, but:</w:t>
      </w:r>
    </w:p>
    <w:p w14:paraId="65991F63" w14:textId="77777777" w:rsidR="008878EF" w:rsidRPr="008878EF" w:rsidRDefault="008878EF" w:rsidP="008878E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They require very complex state definitions</w:t>
      </w:r>
    </w:p>
    <w:p w14:paraId="3E5610B3" w14:textId="77777777" w:rsidR="008878EF" w:rsidRPr="008878EF" w:rsidRDefault="008878EF" w:rsidP="008878E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They struggle with large action spaces</w:t>
      </w:r>
    </w:p>
    <w:p w14:paraId="06CB86E9" w14:textId="77777777" w:rsidR="008878EF" w:rsidRPr="008878EF" w:rsidRDefault="008878EF" w:rsidP="008878E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They ignore dynamic queueing and charger sizing</w:t>
      </w:r>
    </w:p>
    <w:p w14:paraId="490350FE" w14:textId="77777777" w:rsidR="008878EF" w:rsidRPr="008878EF" w:rsidRDefault="008878EF" w:rsidP="008878EF">
      <w:pPr>
        <w:rPr>
          <w:rFonts w:ascii="Times New Roman" w:hAnsi="Times New Roman" w:cs="Times New Roman"/>
        </w:rPr>
      </w:pPr>
      <w:proofErr w:type="gramStart"/>
      <w:r w:rsidRPr="008878EF">
        <w:rPr>
          <w:rFonts w:ascii="Times New Roman" w:hAnsi="Times New Roman" w:cs="Times New Roman"/>
        </w:rPr>
        <w:t>Thus</w:t>
      </w:r>
      <w:proofErr w:type="gramEnd"/>
      <w:r w:rsidRPr="008878EF">
        <w:rPr>
          <w:rFonts w:ascii="Times New Roman" w:hAnsi="Times New Roman" w:cs="Times New Roman"/>
        </w:rPr>
        <w:t xml:space="preserve"> they cannot replace GA for location selection.</w:t>
      </w:r>
    </w:p>
    <w:p w14:paraId="1F46EA88" w14:textId="77777777" w:rsidR="008878EF" w:rsidRPr="008878EF" w:rsidRDefault="00000000" w:rsidP="00887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8A5CB1">
          <v:rect id="_x0000_i1031" style="width:0;height:1.5pt" o:hralign="center" o:hrstd="t" o:hr="t" fillcolor="#a0a0a0" stroked="f"/>
        </w:pict>
      </w:r>
    </w:p>
    <w:p w14:paraId="7EA0171A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t>7. Research Gap Identified</w:t>
      </w:r>
    </w:p>
    <w:p w14:paraId="5EA34D62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Through reviewing existing literature, the following major gaps are clear:</w:t>
      </w:r>
    </w:p>
    <w:p w14:paraId="39DC9C11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Segoe UI Emoji" w:hAnsi="Segoe UI Emoji" w:cs="Segoe UI Emoji"/>
          <w:b/>
          <w:bCs/>
        </w:rPr>
        <w:t>✅</w:t>
      </w:r>
      <w:r w:rsidRPr="008878EF">
        <w:rPr>
          <w:rFonts w:ascii="Times New Roman" w:hAnsi="Times New Roman" w:cs="Times New Roman"/>
          <w:b/>
          <w:bCs/>
        </w:rPr>
        <w:t xml:space="preserve"> Gap 1: Placement and sizing rarely integrated</w:t>
      </w:r>
    </w:p>
    <w:p w14:paraId="5F5C0E7E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Most works solve:</w:t>
      </w:r>
    </w:p>
    <w:p w14:paraId="69A4DB33" w14:textId="77777777" w:rsidR="008878EF" w:rsidRPr="008878EF" w:rsidRDefault="008878EF" w:rsidP="008878E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location → separately</w:t>
      </w:r>
    </w:p>
    <w:p w14:paraId="747A3527" w14:textId="77777777" w:rsidR="008878EF" w:rsidRPr="008878EF" w:rsidRDefault="008878EF" w:rsidP="008878E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sizing → separately</w:t>
      </w:r>
    </w:p>
    <w:p w14:paraId="0F55FC27" w14:textId="77777777" w:rsidR="008878EF" w:rsidRPr="008878EF" w:rsidRDefault="008878EF" w:rsidP="008878E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queue minimization → separately</w:t>
      </w:r>
    </w:p>
    <w:p w14:paraId="70B715B1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No unified framework exists.</w:t>
      </w:r>
    </w:p>
    <w:p w14:paraId="3AC829FA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Segoe UI Emoji" w:hAnsi="Segoe UI Emoji" w:cs="Segoe UI Emoji"/>
          <w:b/>
          <w:bCs/>
        </w:rPr>
        <w:t>✅</w:t>
      </w:r>
      <w:r w:rsidRPr="008878EF">
        <w:rPr>
          <w:rFonts w:ascii="Times New Roman" w:hAnsi="Times New Roman" w:cs="Times New Roman"/>
          <w:b/>
          <w:bCs/>
        </w:rPr>
        <w:t xml:space="preserve"> Gap 2: GA is strong for placement but static</w:t>
      </w:r>
    </w:p>
    <w:p w14:paraId="2BFF2D45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 xml:space="preserve">GA finds optimal geographic locations but </w:t>
      </w:r>
      <w:r w:rsidRPr="008878EF">
        <w:rPr>
          <w:rFonts w:ascii="Times New Roman" w:hAnsi="Times New Roman" w:cs="Times New Roman"/>
          <w:b/>
          <w:bCs/>
        </w:rPr>
        <w:t>cannot handle dynamic customer arrivals</w:t>
      </w:r>
      <w:r w:rsidRPr="008878EF">
        <w:rPr>
          <w:rFonts w:ascii="Times New Roman" w:hAnsi="Times New Roman" w:cs="Times New Roman"/>
        </w:rPr>
        <w:t>.</w:t>
      </w:r>
    </w:p>
    <w:p w14:paraId="7778748C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Segoe UI Emoji" w:hAnsi="Segoe UI Emoji" w:cs="Segoe UI Emoji"/>
          <w:b/>
          <w:bCs/>
        </w:rPr>
        <w:lastRenderedPageBreak/>
        <w:t>✅</w:t>
      </w:r>
      <w:r w:rsidRPr="008878EF">
        <w:rPr>
          <w:rFonts w:ascii="Times New Roman" w:hAnsi="Times New Roman" w:cs="Times New Roman"/>
          <w:b/>
          <w:bCs/>
        </w:rPr>
        <w:t xml:space="preserve"> Gap 3: RL excels at real-time decisions but is not used with GA</w:t>
      </w:r>
    </w:p>
    <w:p w14:paraId="631C1FCF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RL could:</w:t>
      </w:r>
    </w:p>
    <w:p w14:paraId="48FD3944" w14:textId="77777777" w:rsidR="008878EF" w:rsidRPr="008878EF" w:rsidRDefault="008878EF" w:rsidP="008878E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Route EVs intelligently</w:t>
      </w:r>
    </w:p>
    <w:p w14:paraId="358AC337" w14:textId="77777777" w:rsidR="008878EF" w:rsidRPr="008878EF" w:rsidRDefault="008878EF" w:rsidP="008878E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Dynamically adjust charger counts</w:t>
      </w:r>
    </w:p>
    <w:p w14:paraId="276FE2D5" w14:textId="77777777" w:rsidR="008878EF" w:rsidRPr="008878EF" w:rsidRDefault="008878EF" w:rsidP="008878E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Reduce waiting time</w:t>
      </w:r>
      <w:r w:rsidRPr="008878EF">
        <w:rPr>
          <w:rFonts w:ascii="Times New Roman" w:hAnsi="Times New Roman" w:cs="Times New Roman"/>
        </w:rPr>
        <w:br/>
        <w:t>…but it cannot handle the large search space of long-term planning.</w:t>
      </w:r>
    </w:p>
    <w:p w14:paraId="0A5DD4A8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Segoe UI Emoji" w:hAnsi="Segoe UI Emoji" w:cs="Segoe UI Emoji"/>
          <w:b/>
          <w:bCs/>
        </w:rPr>
        <w:t>✅</w:t>
      </w:r>
      <w:r w:rsidRPr="008878EF">
        <w:rPr>
          <w:rFonts w:ascii="Times New Roman" w:hAnsi="Times New Roman" w:cs="Times New Roman"/>
          <w:b/>
          <w:bCs/>
        </w:rPr>
        <w:t xml:space="preserve"> Gap 4: No known work combines GA with Q-learning</w:t>
      </w:r>
    </w:p>
    <w:p w14:paraId="4CB3EB40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A simple, explainable RL method like Q-learning is missing from EV infrastructure models.</w:t>
      </w:r>
    </w:p>
    <w:p w14:paraId="2D54D543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Segoe UI Emoji" w:hAnsi="Segoe UI Emoji" w:cs="Segoe UI Emoji"/>
          <w:b/>
          <w:bCs/>
        </w:rPr>
        <w:t>✅</w:t>
      </w:r>
      <w:r w:rsidRPr="008878EF">
        <w:rPr>
          <w:rFonts w:ascii="Times New Roman" w:hAnsi="Times New Roman" w:cs="Times New Roman"/>
          <w:b/>
          <w:bCs/>
        </w:rPr>
        <w:t xml:space="preserve"> Gap 5: Queueing uncertainty not fully addressed</w:t>
      </w:r>
    </w:p>
    <w:p w14:paraId="2A862B1B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Most placement models assume fixed arrival rates, which is unrealistic.</w:t>
      </w:r>
    </w:p>
    <w:p w14:paraId="78307463" w14:textId="77777777" w:rsidR="008878EF" w:rsidRPr="008878EF" w:rsidRDefault="00000000" w:rsidP="00887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12EA56">
          <v:rect id="_x0000_i1032" style="width:0;height:1.5pt" o:hralign="center" o:hrstd="t" o:hr="t" fillcolor="#a0a0a0" stroked="f"/>
        </w:pict>
      </w:r>
    </w:p>
    <w:p w14:paraId="75EDE20A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t>8. Why Our Hybrid GA + Q-Learning Approach is Needed</w:t>
      </w:r>
    </w:p>
    <w:p w14:paraId="42057F03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Based on gaps above, our approach:</w:t>
      </w:r>
    </w:p>
    <w:p w14:paraId="67E666C9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Segoe UI Emoji" w:hAnsi="Segoe UI Emoji" w:cs="Segoe UI Emoji"/>
          <w:b/>
          <w:bCs/>
        </w:rPr>
        <w:t>✅</w:t>
      </w:r>
      <w:r w:rsidRPr="008878EF">
        <w:rPr>
          <w:rFonts w:ascii="Times New Roman" w:hAnsi="Times New Roman" w:cs="Times New Roman"/>
          <w:b/>
          <w:bCs/>
        </w:rPr>
        <w:t xml:space="preserve"> Uses GA for long-term decisions</w:t>
      </w:r>
    </w:p>
    <w:p w14:paraId="0D021EEA" w14:textId="77777777" w:rsidR="008878EF" w:rsidRPr="008878EF" w:rsidRDefault="008878EF" w:rsidP="008878E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Finds optimal 6–8 locations out of 30</w:t>
      </w:r>
    </w:p>
    <w:p w14:paraId="2568AE15" w14:textId="77777777" w:rsidR="008878EF" w:rsidRPr="008878EF" w:rsidRDefault="008878EF" w:rsidP="008878E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Minimizes detour and installation cost</w:t>
      </w:r>
    </w:p>
    <w:p w14:paraId="3BEB2283" w14:textId="77777777" w:rsidR="008878EF" w:rsidRPr="008878EF" w:rsidRDefault="008878EF" w:rsidP="008878E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Incorporates grid-loss proxy</w:t>
      </w:r>
    </w:p>
    <w:p w14:paraId="4697CEFC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Segoe UI Emoji" w:hAnsi="Segoe UI Emoji" w:cs="Segoe UI Emoji"/>
          <w:b/>
          <w:bCs/>
        </w:rPr>
        <w:t>✅</w:t>
      </w:r>
      <w:r w:rsidRPr="008878EF">
        <w:rPr>
          <w:rFonts w:ascii="Times New Roman" w:hAnsi="Times New Roman" w:cs="Times New Roman"/>
          <w:b/>
          <w:bCs/>
        </w:rPr>
        <w:t xml:space="preserve"> Uses Q-learning for short-term decisions</w:t>
      </w:r>
    </w:p>
    <w:p w14:paraId="48EC79C1" w14:textId="77777777" w:rsidR="008878EF" w:rsidRPr="008878EF" w:rsidRDefault="008878EF" w:rsidP="008878E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Learns routing policy</w:t>
      </w:r>
    </w:p>
    <w:p w14:paraId="3307C3A5" w14:textId="77777777" w:rsidR="008878EF" w:rsidRPr="008878EF" w:rsidRDefault="008878EF" w:rsidP="008878E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Learns charger allocation policy</w:t>
      </w:r>
    </w:p>
    <w:p w14:paraId="4BE9654F" w14:textId="77777777" w:rsidR="008878EF" w:rsidRPr="008878EF" w:rsidRDefault="008878EF" w:rsidP="008878E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Reduces Mean Charging Wait Time (MCWT)</w:t>
      </w:r>
    </w:p>
    <w:p w14:paraId="53E075C5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Segoe UI Emoji" w:hAnsi="Segoe UI Emoji" w:cs="Segoe UI Emoji"/>
          <w:b/>
          <w:bCs/>
        </w:rPr>
        <w:t>✅</w:t>
      </w:r>
      <w:r w:rsidRPr="008878EF">
        <w:rPr>
          <w:rFonts w:ascii="Times New Roman" w:hAnsi="Times New Roman" w:cs="Times New Roman"/>
          <w:b/>
          <w:bCs/>
        </w:rPr>
        <w:t xml:space="preserve"> Integrates both into a unified framework</w:t>
      </w:r>
    </w:p>
    <w:p w14:paraId="6512D9E2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Something missing in all literature.</w:t>
      </w:r>
    </w:p>
    <w:p w14:paraId="1F3DB2B5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Segoe UI Emoji" w:hAnsi="Segoe UI Emoji" w:cs="Segoe UI Emoji"/>
          <w:b/>
          <w:bCs/>
        </w:rPr>
        <w:t>✅</w:t>
      </w:r>
      <w:r w:rsidRPr="008878EF">
        <w:rPr>
          <w:rFonts w:ascii="Times New Roman" w:hAnsi="Times New Roman" w:cs="Times New Roman"/>
          <w:b/>
          <w:bCs/>
        </w:rPr>
        <w:t xml:space="preserve"> Advantages of Our Model</w:t>
      </w:r>
    </w:p>
    <w:p w14:paraId="1CFD8A0B" w14:textId="77777777" w:rsidR="008878EF" w:rsidRPr="008878EF" w:rsidRDefault="008878EF" w:rsidP="008878E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Dynamic</w:t>
      </w:r>
    </w:p>
    <w:p w14:paraId="45A59BFE" w14:textId="77777777" w:rsidR="008878EF" w:rsidRPr="008878EF" w:rsidRDefault="008878EF" w:rsidP="008878E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Scalable</w:t>
      </w:r>
    </w:p>
    <w:p w14:paraId="7D5E2A7F" w14:textId="77777777" w:rsidR="008878EF" w:rsidRPr="008878EF" w:rsidRDefault="008878EF" w:rsidP="008878E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Explainable</w:t>
      </w:r>
    </w:p>
    <w:p w14:paraId="2091586E" w14:textId="77777777" w:rsidR="008878EF" w:rsidRPr="008878EF" w:rsidRDefault="008878EF" w:rsidP="008878E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Beginner-friendly to implement</w:t>
      </w:r>
    </w:p>
    <w:p w14:paraId="02FA250B" w14:textId="77777777" w:rsidR="008878EF" w:rsidRPr="008878EF" w:rsidRDefault="008878EF" w:rsidP="008878E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Novel for research and publication</w:t>
      </w:r>
    </w:p>
    <w:p w14:paraId="516BC97F" w14:textId="77777777" w:rsidR="008878EF" w:rsidRPr="008878EF" w:rsidRDefault="00000000" w:rsidP="00887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B4BEC9">
          <v:rect id="_x0000_i1033" style="width:0;height:1.5pt" o:hralign="center" o:hrstd="t" o:hr="t" fillcolor="#a0a0a0" stroked="f"/>
        </w:pict>
      </w:r>
    </w:p>
    <w:p w14:paraId="2F1DF750" w14:textId="77777777" w:rsidR="008878EF" w:rsidRPr="008878EF" w:rsidRDefault="008878EF" w:rsidP="008878EF">
      <w:pPr>
        <w:rPr>
          <w:rFonts w:ascii="Times New Roman" w:hAnsi="Times New Roman" w:cs="Times New Roman"/>
          <w:b/>
          <w:bCs/>
        </w:rPr>
      </w:pPr>
      <w:r w:rsidRPr="008878EF">
        <w:rPr>
          <w:rFonts w:ascii="Times New Roman" w:hAnsi="Times New Roman" w:cs="Times New Roman"/>
          <w:b/>
          <w:bCs/>
        </w:rPr>
        <w:t>9. Final Summary of Stage–1 Review</w:t>
      </w:r>
    </w:p>
    <w:p w14:paraId="2BA5914E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Existing literature has extensively explored:</w:t>
      </w:r>
    </w:p>
    <w:p w14:paraId="09C41DA1" w14:textId="77777777" w:rsidR="008878EF" w:rsidRPr="008878EF" w:rsidRDefault="008878EF" w:rsidP="008878E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GA/PSO/ACO for placement</w:t>
      </w:r>
    </w:p>
    <w:p w14:paraId="43B1571F" w14:textId="77777777" w:rsidR="008878EF" w:rsidRPr="008878EF" w:rsidRDefault="008878EF" w:rsidP="008878E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Queueing models for capacity</w:t>
      </w:r>
    </w:p>
    <w:p w14:paraId="05680B7E" w14:textId="77777777" w:rsidR="008878EF" w:rsidRPr="008878EF" w:rsidRDefault="008878EF" w:rsidP="008878E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lastRenderedPageBreak/>
        <w:t>RL for scheduling</w:t>
      </w:r>
    </w:p>
    <w:p w14:paraId="038DA257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 xml:space="preserve">But </w:t>
      </w:r>
      <w:r w:rsidRPr="008878EF">
        <w:rPr>
          <w:rFonts w:ascii="Times New Roman" w:hAnsi="Times New Roman" w:cs="Times New Roman"/>
          <w:i/>
          <w:iCs/>
        </w:rPr>
        <w:t>no research</w:t>
      </w:r>
      <w:r w:rsidRPr="008878EF">
        <w:rPr>
          <w:rFonts w:ascii="Times New Roman" w:hAnsi="Times New Roman" w:cs="Times New Roman"/>
        </w:rPr>
        <w:t xml:space="preserve"> so far:</w:t>
      </w:r>
    </w:p>
    <w:p w14:paraId="6B99949B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Segoe UI Emoji" w:hAnsi="Segoe UI Emoji" w:cs="Segoe UI Emoji"/>
        </w:rPr>
        <w:t>✅</w:t>
      </w:r>
      <w:r w:rsidRPr="008878EF">
        <w:rPr>
          <w:rFonts w:ascii="Times New Roman" w:hAnsi="Times New Roman" w:cs="Times New Roman"/>
        </w:rPr>
        <w:t xml:space="preserve"> Integrates GA + RL</w:t>
      </w:r>
      <w:r w:rsidRPr="008878EF">
        <w:rPr>
          <w:rFonts w:ascii="Times New Roman" w:hAnsi="Times New Roman" w:cs="Times New Roman"/>
        </w:rPr>
        <w:br/>
      </w:r>
      <w:r w:rsidRPr="008878EF">
        <w:rPr>
          <w:rFonts w:ascii="Segoe UI Emoji" w:hAnsi="Segoe UI Emoji" w:cs="Segoe UI Emoji"/>
        </w:rPr>
        <w:t>✅</w:t>
      </w:r>
      <w:r w:rsidRPr="008878EF">
        <w:rPr>
          <w:rFonts w:ascii="Times New Roman" w:hAnsi="Times New Roman" w:cs="Times New Roman"/>
        </w:rPr>
        <w:t xml:space="preserve"> Handles uncertainty in EV arrival rates</w:t>
      </w:r>
      <w:r w:rsidRPr="008878EF">
        <w:rPr>
          <w:rFonts w:ascii="Times New Roman" w:hAnsi="Times New Roman" w:cs="Times New Roman"/>
        </w:rPr>
        <w:br/>
      </w:r>
      <w:r w:rsidRPr="008878EF">
        <w:rPr>
          <w:rFonts w:ascii="Segoe UI Emoji" w:hAnsi="Segoe UI Emoji" w:cs="Segoe UI Emoji"/>
        </w:rPr>
        <w:t>✅</w:t>
      </w:r>
      <w:r w:rsidRPr="008878EF">
        <w:rPr>
          <w:rFonts w:ascii="Times New Roman" w:hAnsi="Times New Roman" w:cs="Times New Roman"/>
        </w:rPr>
        <w:t xml:space="preserve"> Combines placement + sizing + routing</w:t>
      </w:r>
      <w:r w:rsidRPr="008878EF">
        <w:rPr>
          <w:rFonts w:ascii="Times New Roman" w:hAnsi="Times New Roman" w:cs="Times New Roman"/>
        </w:rPr>
        <w:br/>
      </w:r>
      <w:r w:rsidRPr="008878EF">
        <w:rPr>
          <w:rFonts w:ascii="Segoe UI Emoji" w:hAnsi="Segoe UI Emoji" w:cs="Segoe UI Emoji"/>
        </w:rPr>
        <w:t>✅</w:t>
      </w:r>
      <w:r w:rsidRPr="008878EF">
        <w:rPr>
          <w:rFonts w:ascii="Times New Roman" w:hAnsi="Times New Roman" w:cs="Times New Roman"/>
        </w:rPr>
        <w:t xml:space="preserve"> Uses simple Q-learning for dynamic optimization</w:t>
      </w:r>
      <w:r w:rsidRPr="008878EF">
        <w:rPr>
          <w:rFonts w:ascii="Times New Roman" w:hAnsi="Times New Roman" w:cs="Times New Roman"/>
        </w:rPr>
        <w:br/>
      </w:r>
      <w:r w:rsidRPr="008878EF">
        <w:rPr>
          <w:rFonts w:ascii="Segoe UI Emoji" w:hAnsi="Segoe UI Emoji" w:cs="Segoe UI Emoji"/>
        </w:rPr>
        <w:t>✅</w:t>
      </w:r>
      <w:r w:rsidRPr="008878EF">
        <w:rPr>
          <w:rFonts w:ascii="Times New Roman" w:hAnsi="Times New Roman" w:cs="Times New Roman"/>
        </w:rPr>
        <w:t xml:space="preserve"> Applies the framework to a small synthetic grid (beginner-friendly)</w:t>
      </w:r>
    </w:p>
    <w:p w14:paraId="7DE6F691" w14:textId="77777777" w:rsidR="008878EF" w:rsidRPr="008878EF" w:rsidRDefault="008878EF" w:rsidP="008878EF">
      <w:pPr>
        <w:rPr>
          <w:rFonts w:ascii="Times New Roman" w:hAnsi="Times New Roman" w:cs="Times New Roman"/>
        </w:rPr>
      </w:pPr>
      <w:r w:rsidRPr="008878EF">
        <w:rPr>
          <w:rFonts w:ascii="Times New Roman" w:hAnsi="Times New Roman" w:cs="Times New Roman"/>
        </w:rPr>
        <w:t>Thus, our hybrid approach fills a clear research gap.</w:t>
      </w:r>
    </w:p>
    <w:p w14:paraId="2B0F384F" w14:textId="77777777" w:rsidR="002B2B3A" w:rsidRDefault="002B2B3A">
      <w:pPr>
        <w:rPr>
          <w:rFonts w:ascii="Times New Roman" w:hAnsi="Times New Roman" w:cs="Times New Roman"/>
        </w:rPr>
      </w:pPr>
    </w:p>
    <w:p w14:paraId="3E15A57A" w14:textId="77777777" w:rsidR="0017192C" w:rsidRDefault="0017192C">
      <w:pPr>
        <w:rPr>
          <w:rFonts w:ascii="Times New Roman" w:hAnsi="Times New Roman" w:cs="Times New Roman"/>
        </w:rPr>
      </w:pPr>
    </w:p>
    <w:p w14:paraId="66C57A04" w14:textId="77777777" w:rsidR="0017192C" w:rsidRDefault="0017192C">
      <w:pPr>
        <w:rPr>
          <w:rFonts w:ascii="Times New Roman" w:hAnsi="Times New Roman" w:cs="Times New Roman"/>
        </w:rPr>
      </w:pPr>
    </w:p>
    <w:p w14:paraId="73BDB6CA" w14:textId="77777777" w:rsidR="0017192C" w:rsidRDefault="0017192C">
      <w:pPr>
        <w:rPr>
          <w:rFonts w:ascii="Times New Roman" w:hAnsi="Times New Roman" w:cs="Times New Roman"/>
        </w:rPr>
      </w:pPr>
    </w:p>
    <w:p w14:paraId="1E6E4E9F" w14:textId="77777777" w:rsidR="0017192C" w:rsidRDefault="0017192C">
      <w:pPr>
        <w:rPr>
          <w:rFonts w:ascii="Times New Roman" w:hAnsi="Times New Roman" w:cs="Times New Roman"/>
        </w:rPr>
      </w:pPr>
    </w:p>
    <w:p w14:paraId="6D2B3593" w14:textId="77777777" w:rsidR="0017192C" w:rsidRDefault="0017192C">
      <w:pPr>
        <w:rPr>
          <w:rFonts w:ascii="Times New Roman" w:hAnsi="Times New Roman" w:cs="Times New Roman"/>
        </w:rPr>
      </w:pPr>
    </w:p>
    <w:p w14:paraId="505A2679" w14:textId="77777777" w:rsidR="0017192C" w:rsidRDefault="0017192C">
      <w:pPr>
        <w:rPr>
          <w:rFonts w:ascii="Times New Roman" w:hAnsi="Times New Roman" w:cs="Times New Roman"/>
        </w:rPr>
      </w:pPr>
    </w:p>
    <w:p w14:paraId="0F86F1A3" w14:textId="77777777" w:rsidR="0017192C" w:rsidRDefault="0017192C">
      <w:pPr>
        <w:rPr>
          <w:rFonts w:ascii="Times New Roman" w:hAnsi="Times New Roman" w:cs="Times New Roman"/>
        </w:rPr>
      </w:pPr>
    </w:p>
    <w:p w14:paraId="18E2A0E2" w14:textId="77777777" w:rsidR="0017192C" w:rsidRDefault="0017192C">
      <w:pPr>
        <w:rPr>
          <w:rFonts w:ascii="Times New Roman" w:hAnsi="Times New Roman" w:cs="Times New Roman"/>
        </w:rPr>
      </w:pPr>
    </w:p>
    <w:p w14:paraId="1FCB5F1F" w14:textId="77777777" w:rsidR="0017192C" w:rsidRDefault="0017192C">
      <w:pPr>
        <w:rPr>
          <w:rFonts w:ascii="Times New Roman" w:hAnsi="Times New Roman" w:cs="Times New Roman"/>
        </w:rPr>
      </w:pPr>
    </w:p>
    <w:p w14:paraId="7FE6985F" w14:textId="77777777" w:rsidR="0017192C" w:rsidRDefault="0017192C">
      <w:pPr>
        <w:rPr>
          <w:rFonts w:ascii="Times New Roman" w:hAnsi="Times New Roman" w:cs="Times New Roman"/>
        </w:rPr>
      </w:pPr>
    </w:p>
    <w:p w14:paraId="123FF689" w14:textId="77777777" w:rsidR="0017192C" w:rsidRDefault="0017192C">
      <w:pPr>
        <w:rPr>
          <w:rFonts w:ascii="Times New Roman" w:hAnsi="Times New Roman" w:cs="Times New Roman"/>
        </w:rPr>
      </w:pPr>
    </w:p>
    <w:p w14:paraId="7F10D167" w14:textId="77777777" w:rsidR="0017192C" w:rsidRDefault="0017192C">
      <w:pPr>
        <w:rPr>
          <w:rFonts w:ascii="Times New Roman" w:hAnsi="Times New Roman" w:cs="Times New Roman"/>
        </w:rPr>
      </w:pPr>
    </w:p>
    <w:p w14:paraId="4C2BDDA5" w14:textId="77777777" w:rsidR="0017192C" w:rsidRDefault="0017192C">
      <w:pPr>
        <w:rPr>
          <w:rFonts w:ascii="Times New Roman" w:hAnsi="Times New Roman" w:cs="Times New Roman"/>
        </w:rPr>
      </w:pPr>
    </w:p>
    <w:p w14:paraId="226A31BB" w14:textId="77777777" w:rsidR="0017192C" w:rsidRDefault="0017192C">
      <w:pPr>
        <w:rPr>
          <w:rFonts w:ascii="Times New Roman" w:hAnsi="Times New Roman" w:cs="Times New Roman"/>
        </w:rPr>
      </w:pPr>
    </w:p>
    <w:p w14:paraId="024C74E5" w14:textId="77777777" w:rsidR="0017192C" w:rsidRDefault="0017192C">
      <w:pPr>
        <w:rPr>
          <w:rFonts w:ascii="Times New Roman" w:hAnsi="Times New Roman" w:cs="Times New Roman"/>
        </w:rPr>
      </w:pPr>
    </w:p>
    <w:p w14:paraId="41BDB76B" w14:textId="77777777" w:rsidR="0017192C" w:rsidRDefault="0017192C">
      <w:pPr>
        <w:rPr>
          <w:rFonts w:ascii="Times New Roman" w:hAnsi="Times New Roman" w:cs="Times New Roman"/>
        </w:rPr>
      </w:pPr>
    </w:p>
    <w:p w14:paraId="46B735EB" w14:textId="77777777" w:rsidR="007730FF" w:rsidRDefault="007730FF">
      <w:pPr>
        <w:rPr>
          <w:rFonts w:ascii="Times New Roman" w:hAnsi="Times New Roman" w:cs="Times New Roman"/>
        </w:rPr>
      </w:pPr>
    </w:p>
    <w:p w14:paraId="72440531" w14:textId="77777777" w:rsidR="007730FF" w:rsidRDefault="007730FF">
      <w:pPr>
        <w:rPr>
          <w:rFonts w:ascii="Times New Roman" w:hAnsi="Times New Roman" w:cs="Times New Roman"/>
        </w:rPr>
      </w:pPr>
    </w:p>
    <w:p w14:paraId="35C61355" w14:textId="77777777" w:rsidR="007730FF" w:rsidRDefault="007730FF">
      <w:pPr>
        <w:rPr>
          <w:rFonts w:ascii="Times New Roman" w:hAnsi="Times New Roman" w:cs="Times New Roman"/>
        </w:rPr>
      </w:pPr>
    </w:p>
    <w:p w14:paraId="5ED129B5" w14:textId="77777777" w:rsidR="007730FF" w:rsidRDefault="007730FF">
      <w:pPr>
        <w:rPr>
          <w:rFonts w:ascii="Times New Roman" w:hAnsi="Times New Roman" w:cs="Times New Roman"/>
        </w:rPr>
      </w:pPr>
    </w:p>
    <w:p w14:paraId="6196AB99" w14:textId="77777777" w:rsidR="007730FF" w:rsidRDefault="007730FF">
      <w:pPr>
        <w:rPr>
          <w:rFonts w:ascii="Times New Roman" w:hAnsi="Times New Roman" w:cs="Times New Roman"/>
        </w:rPr>
      </w:pPr>
    </w:p>
    <w:p w14:paraId="375CACF8" w14:textId="77777777" w:rsidR="007730FF" w:rsidRDefault="007730FF">
      <w:pPr>
        <w:rPr>
          <w:rFonts w:ascii="Times New Roman" w:hAnsi="Times New Roman" w:cs="Times New Roman"/>
        </w:rPr>
      </w:pPr>
    </w:p>
    <w:p w14:paraId="1BFAAEA0" w14:textId="77777777" w:rsidR="007730FF" w:rsidRDefault="007730FF">
      <w:pPr>
        <w:rPr>
          <w:rFonts w:ascii="Times New Roman" w:hAnsi="Times New Roman" w:cs="Times New Roman"/>
        </w:rPr>
      </w:pPr>
    </w:p>
    <w:p w14:paraId="4647D2CA" w14:textId="77777777" w:rsidR="007730FF" w:rsidRDefault="007730FF">
      <w:pPr>
        <w:rPr>
          <w:rFonts w:ascii="Times New Roman" w:hAnsi="Times New Roman" w:cs="Times New Roman"/>
        </w:rPr>
      </w:pPr>
    </w:p>
    <w:p w14:paraId="41CA8CC2" w14:textId="77777777" w:rsidR="007730FF" w:rsidRDefault="007730FF">
      <w:pPr>
        <w:rPr>
          <w:rFonts w:ascii="Times New Roman" w:hAnsi="Times New Roman" w:cs="Times New Roman"/>
        </w:rPr>
      </w:pPr>
    </w:p>
    <w:p w14:paraId="5A493FDE" w14:textId="77777777" w:rsidR="007730FF" w:rsidRDefault="007730FF">
      <w:pPr>
        <w:rPr>
          <w:rFonts w:ascii="Times New Roman" w:hAnsi="Times New Roman" w:cs="Times New Roman"/>
        </w:rPr>
      </w:pPr>
    </w:p>
    <w:p w14:paraId="4F703B02" w14:textId="77777777" w:rsidR="007730FF" w:rsidRDefault="007730FF">
      <w:pPr>
        <w:rPr>
          <w:rFonts w:ascii="Times New Roman" w:hAnsi="Times New Roman" w:cs="Times New Roman"/>
        </w:rPr>
      </w:pPr>
    </w:p>
    <w:p w14:paraId="73C671DB" w14:textId="42289343" w:rsidR="0017192C" w:rsidRPr="007730FF" w:rsidRDefault="0017192C">
      <w:pPr>
        <w:rPr>
          <w:rFonts w:ascii="Times New Roman" w:hAnsi="Times New Roman" w:cs="Times New Roman"/>
          <w:b/>
          <w:bCs/>
        </w:rPr>
      </w:pPr>
      <w:r w:rsidRPr="007730FF">
        <w:rPr>
          <w:rFonts w:ascii="Times New Roman" w:hAnsi="Times New Roman" w:cs="Times New Roman"/>
          <w:b/>
          <w:bCs/>
        </w:rPr>
        <w:lastRenderedPageBreak/>
        <w:t>STAGE-II REPORT</w:t>
      </w:r>
    </w:p>
    <w:p w14:paraId="708651DF" w14:textId="77777777" w:rsidR="0017192C" w:rsidRPr="0017192C" w:rsidRDefault="0017192C" w:rsidP="0017192C">
      <w:pPr>
        <w:rPr>
          <w:rFonts w:ascii="Times New Roman" w:hAnsi="Times New Roman" w:cs="Times New Roman"/>
          <w:b/>
          <w:bCs/>
        </w:rPr>
      </w:pPr>
      <w:r w:rsidRPr="0017192C">
        <w:rPr>
          <w:rFonts w:ascii="Times New Roman" w:hAnsi="Times New Roman" w:cs="Times New Roman"/>
          <w:b/>
          <w:bCs/>
        </w:rPr>
        <w:t>EV Charging Station Placement Optimization — Progress Report</w:t>
      </w:r>
    </w:p>
    <w:p w14:paraId="6BFFDA62" w14:textId="77777777" w:rsidR="0017192C" w:rsidRPr="0017192C" w:rsidRDefault="0017192C" w:rsidP="0017192C">
      <w:pPr>
        <w:rPr>
          <w:rFonts w:ascii="Times New Roman" w:hAnsi="Times New Roman" w:cs="Times New Roman"/>
          <w:b/>
          <w:bCs/>
        </w:rPr>
      </w:pPr>
      <w:r w:rsidRPr="0017192C">
        <w:rPr>
          <w:rFonts w:ascii="Times New Roman" w:hAnsi="Times New Roman" w:cs="Times New Roman"/>
          <w:b/>
          <w:bCs/>
        </w:rPr>
        <w:t>1. Status (what I did so far)</w:t>
      </w:r>
    </w:p>
    <w:p w14:paraId="5169E3E7" w14:textId="77777777" w:rsidR="0017192C" w:rsidRPr="0017192C" w:rsidRDefault="0017192C" w:rsidP="0017192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Performed a focused literature search for recent and influential papers on EV charging station siting, multi-objective formulations (detour vs grid stress), and heuristic/GA solutions.</w:t>
      </w:r>
    </w:p>
    <w:p w14:paraId="6658E9F6" w14:textId="77777777" w:rsidR="0017192C" w:rsidRPr="0017192C" w:rsidRDefault="0017192C" w:rsidP="0017192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 xml:space="preserve">Collected candidate datasets (national station registries and urban </w:t>
      </w:r>
      <w:proofErr w:type="spellStart"/>
      <w:r w:rsidRPr="0017192C">
        <w:rPr>
          <w:rFonts w:ascii="Times New Roman" w:hAnsi="Times New Roman" w:cs="Times New Roman"/>
        </w:rPr>
        <w:t>spatio</w:t>
      </w:r>
      <w:proofErr w:type="spellEnd"/>
      <w:r w:rsidRPr="0017192C">
        <w:rPr>
          <w:rFonts w:ascii="Times New Roman" w:hAnsi="Times New Roman" w:cs="Times New Roman"/>
        </w:rPr>
        <w:t>-temporal charging datasets).</w:t>
      </w:r>
    </w:p>
    <w:p w14:paraId="7C14626C" w14:textId="00B3124C" w:rsidR="0017192C" w:rsidRPr="0017192C" w:rsidRDefault="0017192C" w:rsidP="0017192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 xml:space="preserve">Drafted </w:t>
      </w:r>
      <w:r>
        <w:rPr>
          <w:rFonts w:ascii="Times New Roman" w:hAnsi="Times New Roman" w:cs="Times New Roman"/>
        </w:rPr>
        <w:t>the</w:t>
      </w:r>
      <w:r w:rsidRPr="0017192C">
        <w:rPr>
          <w:rFonts w:ascii="Times New Roman" w:hAnsi="Times New Roman" w:cs="Times New Roman"/>
        </w:rPr>
        <w:t xml:space="preserve"> Problem Statement (PS)</w:t>
      </w:r>
      <w:r>
        <w:rPr>
          <w:rFonts w:ascii="Times New Roman" w:hAnsi="Times New Roman" w:cs="Times New Roman"/>
        </w:rPr>
        <w:t xml:space="preserve"> for clarity</w:t>
      </w:r>
      <w:r w:rsidRPr="0017192C">
        <w:rPr>
          <w:rFonts w:ascii="Times New Roman" w:hAnsi="Times New Roman" w:cs="Times New Roman"/>
        </w:rPr>
        <w:t xml:space="preserve"> and structured next steps</w:t>
      </w:r>
      <w:r>
        <w:rPr>
          <w:rFonts w:ascii="Times New Roman" w:hAnsi="Times New Roman" w:cs="Times New Roman"/>
        </w:rPr>
        <w:t xml:space="preserve">/system architecture, </w:t>
      </w:r>
      <w:r w:rsidRPr="0017192C">
        <w:rPr>
          <w:rFonts w:ascii="Times New Roman" w:hAnsi="Times New Roman" w:cs="Times New Roman"/>
        </w:rPr>
        <w:t>data plan, and experimental setup.</w:t>
      </w:r>
    </w:p>
    <w:p w14:paraId="5F43687C" w14:textId="77777777" w:rsidR="0017192C" w:rsidRPr="0017192C" w:rsidRDefault="00000000" w:rsidP="001719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4DCA78">
          <v:rect id="_x0000_i1034" style="width:0;height:1.5pt" o:hralign="center" o:hrstd="t" o:hr="t" fillcolor="#a0a0a0" stroked="f"/>
        </w:pict>
      </w:r>
    </w:p>
    <w:p w14:paraId="380C5156" w14:textId="29AA2AF2" w:rsidR="0017192C" w:rsidRPr="0017192C" w:rsidRDefault="0017192C" w:rsidP="0017192C">
      <w:pPr>
        <w:rPr>
          <w:rFonts w:ascii="Times New Roman" w:hAnsi="Times New Roman" w:cs="Times New Roman"/>
          <w:b/>
          <w:bCs/>
        </w:rPr>
      </w:pPr>
      <w:r w:rsidRPr="0017192C">
        <w:rPr>
          <w:rFonts w:ascii="Times New Roman" w:hAnsi="Times New Roman" w:cs="Times New Roman"/>
          <w:b/>
          <w:bCs/>
        </w:rPr>
        <w:t xml:space="preserve">2. Selected papers </w:t>
      </w:r>
    </w:p>
    <w:p w14:paraId="4B99267C" w14:textId="4129FE50" w:rsidR="0017192C" w:rsidRPr="0017192C" w:rsidRDefault="0017192C" w:rsidP="0017192C">
      <w:pPr>
        <w:numPr>
          <w:ilvl w:val="0"/>
          <w:numId w:val="19"/>
        </w:numPr>
        <w:rPr>
          <w:rFonts w:ascii="Times New Roman" w:hAnsi="Times New Roman" w:cs="Times New Roman"/>
        </w:rPr>
      </w:pPr>
      <w:hyperlink r:id="rId5" w:history="1">
        <w:r w:rsidRPr="0017192C">
          <w:rPr>
            <w:rStyle w:val="Hyperlink"/>
            <w:rFonts w:ascii="Times New Roman" w:hAnsi="Times New Roman" w:cs="Times New Roman"/>
            <w:i/>
            <w:iCs/>
          </w:rPr>
          <w:t>A systematic literature review of optimal placement of fast charging stations</w:t>
        </w:r>
      </w:hyperlink>
      <w:r w:rsidRPr="0017192C">
        <w:rPr>
          <w:rFonts w:ascii="Times New Roman" w:hAnsi="Times New Roman" w:cs="Times New Roman"/>
        </w:rPr>
        <w:t xml:space="preserve"> — recent survey; good to get state-of-the-art, common metrics, and benchmarks.</w:t>
      </w:r>
    </w:p>
    <w:p w14:paraId="4D663F82" w14:textId="46BEDD57" w:rsidR="0017192C" w:rsidRPr="0017192C" w:rsidRDefault="0017192C" w:rsidP="0017192C">
      <w:pPr>
        <w:numPr>
          <w:ilvl w:val="0"/>
          <w:numId w:val="19"/>
        </w:numPr>
        <w:rPr>
          <w:rFonts w:ascii="Times New Roman" w:hAnsi="Times New Roman" w:cs="Times New Roman"/>
        </w:rPr>
      </w:pPr>
      <w:hyperlink r:id="rId6" w:history="1">
        <w:r w:rsidRPr="0017192C">
          <w:rPr>
            <w:rStyle w:val="Hyperlink"/>
            <w:rFonts w:ascii="Times New Roman" w:hAnsi="Times New Roman" w:cs="Times New Roman"/>
            <w:i/>
            <w:iCs/>
          </w:rPr>
          <w:t>Optimal location of electric vehicle charging stations using</w:t>
        </w:r>
      </w:hyperlink>
      <w:r w:rsidRPr="0017192C">
        <w:rPr>
          <w:rFonts w:ascii="Times New Roman" w:hAnsi="Times New Roman" w:cs="Times New Roman"/>
          <w:i/>
          <w:iCs/>
        </w:rPr>
        <w:t xml:space="preserve"> ...</w:t>
      </w:r>
      <w:r w:rsidRPr="0017192C">
        <w:rPr>
          <w:rFonts w:ascii="Times New Roman" w:hAnsi="Times New Roman" w:cs="Times New Roman"/>
        </w:rPr>
        <w:t xml:space="preserve"> — numerical methods applied to urban networks; includes capacity constraints.</w:t>
      </w:r>
    </w:p>
    <w:p w14:paraId="669F3D9C" w14:textId="42755855" w:rsidR="0017192C" w:rsidRPr="0017192C" w:rsidRDefault="0017192C" w:rsidP="0017192C">
      <w:pPr>
        <w:numPr>
          <w:ilvl w:val="0"/>
          <w:numId w:val="19"/>
        </w:numPr>
        <w:rPr>
          <w:rFonts w:ascii="Times New Roman" w:hAnsi="Times New Roman" w:cs="Times New Roman"/>
        </w:rPr>
      </w:pPr>
      <w:hyperlink r:id="rId7" w:history="1">
        <w:r w:rsidRPr="0017192C">
          <w:rPr>
            <w:rStyle w:val="Hyperlink"/>
            <w:rFonts w:ascii="Times New Roman" w:hAnsi="Times New Roman" w:cs="Times New Roman"/>
            <w:i/>
            <w:iCs/>
          </w:rPr>
          <w:t>Facility Location Optimization of Battery Electric Vehicle</w:t>
        </w:r>
        <w:r w:rsidRPr="0017192C">
          <w:rPr>
            <w:rStyle w:val="Hyperlink"/>
            <w:rFonts w:ascii="Times New Roman" w:hAnsi="Times New Roman" w:cs="Times New Roman"/>
          </w:rPr>
          <w:t xml:space="preserve"> (IIMA tech report) — flow-capturing approach and detour </w:t>
        </w:r>
        <w:proofErr w:type="spellStart"/>
        <w:r w:rsidRPr="0017192C">
          <w:rPr>
            <w:rStyle w:val="Hyperlink"/>
            <w:rFonts w:ascii="Times New Roman" w:hAnsi="Times New Roman" w:cs="Times New Roman"/>
          </w:rPr>
          <w:t>modeling</w:t>
        </w:r>
        <w:proofErr w:type="spellEnd"/>
      </w:hyperlink>
      <w:r w:rsidRPr="0017192C">
        <w:rPr>
          <w:rFonts w:ascii="Times New Roman" w:hAnsi="Times New Roman" w:cs="Times New Roman"/>
        </w:rPr>
        <w:t xml:space="preserve">; useful for demand </w:t>
      </w:r>
      <w:proofErr w:type="spellStart"/>
      <w:r w:rsidRPr="0017192C">
        <w:rPr>
          <w:rFonts w:ascii="Times New Roman" w:hAnsi="Times New Roman" w:cs="Times New Roman"/>
        </w:rPr>
        <w:t>modeling</w:t>
      </w:r>
      <w:proofErr w:type="spellEnd"/>
      <w:r w:rsidRPr="0017192C">
        <w:rPr>
          <w:rFonts w:ascii="Times New Roman" w:hAnsi="Times New Roman" w:cs="Times New Roman"/>
        </w:rPr>
        <w:t>.</w:t>
      </w:r>
    </w:p>
    <w:p w14:paraId="060B6C48" w14:textId="279DC6FF" w:rsidR="0017192C" w:rsidRDefault="0017192C" w:rsidP="0017192C">
      <w:pPr>
        <w:numPr>
          <w:ilvl w:val="0"/>
          <w:numId w:val="19"/>
        </w:numPr>
        <w:rPr>
          <w:rFonts w:ascii="Times New Roman" w:hAnsi="Times New Roman" w:cs="Times New Roman"/>
        </w:rPr>
      </w:pPr>
      <w:hyperlink r:id="rId8" w:history="1">
        <w:r w:rsidRPr="0017192C">
          <w:rPr>
            <w:rStyle w:val="Hyperlink"/>
            <w:rFonts w:ascii="Times New Roman" w:hAnsi="Times New Roman" w:cs="Times New Roman"/>
            <w:i/>
            <w:iCs/>
          </w:rPr>
          <w:t>An exact approach for the charging station location</w:t>
        </w:r>
      </w:hyperlink>
      <w:r w:rsidRPr="0017192C">
        <w:rPr>
          <w:rFonts w:ascii="Times New Roman" w:hAnsi="Times New Roman" w:cs="Times New Roman"/>
        </w:rPr>
        <w:t xml:space="preserve"> — shows integer programming formulations (useful for small instances / benchmarking).</w:t>
      </w:r>
    </w:p>
    <w:p w14:paraId="5AF38922" w14:textId="18122979" w:rsidR="00FB4788" w:rsidRDefault="00FB4788" w:rsidP="0017192C">
      <w:pPr>
        <w:numPr>
          <w:ilvl w:val="0"/>
          <w:numId w:val="19"/>
        </w:numPr>
        <w:rPr>
          <w:rFonts w:ascii="Times New Roman" w:hAnsi="Times New Roman" w:cs="Times New Roman"/>
        </w:rPr>
      </w:pPr>
      <w:hyperlink r:id="rId9" w:history="1">
        <w:r w:rsidRPr="00FB4788">
          <w:rPr>
            <w:rStyle w:val="Hyperlink"/>
            <w:rFonts w:ascii="Times New Roman" w:hAnsi="Times New Roman" w:cs="Times New Roman"/>
          </w:rPr>
          <w:t xml:space="preserve">Dimitriou P., </w:t>
        </w:r>
        <w:r w:rsidRPr="00FB4788">
          <w:rPr>
            <w:rStyle w:val="Hyperlink"/>
            <w:rFonts w:ascii="Times New Roman" w:hAnsi="Times New Roman" w:cs="Times New Roman"/>
            <w:i/>
            <w:iCs/>
          </w:rPr>
          <w:t xml:space="preserve">An exact approach for the charging station </w:t>
        </w:r>
        <w:proofErr w:type="gramStart"/>
        <w:r w:rsidRPr="00FB4788">
          <w:rPr>
            <w:rStyle w:val="Hyperlink"/>
            <w:rFonts w:ascii="Times New Roman" w:hAnsi="Times New Roman" w:cs="Times New Roman"/>
            <w:i/>
            <w:iCs/>
          </w:rPr>
          <w:t>location .</w:t>
        </w:r>
        <w:proofErr w:type="gramEnd"/>
      </w:hyperlink>
      <w:r w:rsidRPr="00FB4788">
        <w:rPr>
          <w:rFonts w:ascii="Times New Roman" w:hAnsi="Times New Roman" w:cs="Times New Roman"/>
          <w:i/>
          <w:iCs/>
        </w:rPr>
        <w:t>..</w:t>
      </w:r>
      <w:r w:rsidRPr="00FB4788">
        <w:rPr>
          <w:rFonts w:ascii="Times New Roman" w:hAnsi="Times New Roman" w:cs="Times New Roman"/>
        </w:rPr>
        <w:t xml:space="preserve"> (2025) — integer programming approach for small/benchmark cases</w:t>
      </w:r>
    </w:p>
    <w:p w14:paraId="6ED4E1BA" w14:textId="531FE442" w:rsidR="00FB4788" w:rsidRDefault="00FB4788" w:rsidP="0017192C">
      <w:pPr>
        <w:numPr>
          <w:ilvl w:val="0"/>
          <w:numId w:val="19"/>
        </w:numPr>
        <w:rPr>
          <w:rFonts w:ascii="Times New Roman" w:hAnsi="Times New Roman" w:cs="Times New Roman"/>
        </w:rPr>
      </w:pPr>
      <w:hyperlink r:id="rId10" w:history="1">
        <w:proofErr w:type="spellStart"/>
        <w:r w:rsidRPr="00FB4788">
          <w:rPr>
            <w:rStyle w:val="Hyperlink"/>
            <w:rFonts w:ascii="Times New Roman" w:hAnsi="Times New Roman" w:cs="Times New Roman"/>
          </w:rPr>
          <w:t>Prommakhot</w:t>
        </w:r>
        <w:proofErr w:type="spellEnd"/>
        <w:r w:rsidRPr="00FB4788">
          <w:rPr>
            <w:rStyle w:val="Hyperlink"/>
            <w:rFonts w:ascii="Times New Roman" w:hAnsi="Times New Roman" w:cs="Times New Roman"/>
          </w:rPr>
          <w:t xml:space="preserve"> S., </w:t>
        </w:r>
        <w:r w:rsidRPr="00FB4788">
          <w:rPr>
            <w:rStyle w:val="Hyperlink"/>
            <w:rFonts w:ascii="Times New Roman" w:hAnsi="Times New Roman" w:cs="Times New Roman"/>
            <w:i/>
            <w:iCs/>
          </w:rPr>
          <w:t>Optimal Placement of Electric Vehicle Stations Using High-...</w:t>
        </w:r>
      </w:hyperlink>
      <w:r w:rsidRPr="00FB4788">
        <w:rPr>
          <w:rFonts w:ascii="Times New Roman" w:hAnsi="Times New Roman" w:cs="Times New Roman"/>
        </w:rPr>
        <w:t xml:space="preserve"> (2025) — hybrid GA methods and practical decoding heuristics.</w:t>
      </w:r>
    </w:p>
    <w:p w14:paraId="3BD559BE" w14:textId="77777777" w:rsidR="00FB4788" w:rsidRPr="00FB4788" w:rsidRDefault="00FB4788" w:rsidP="00FB4788">
      <w:pPr>
        <w:ind w:left="360"/>
        <w:rPr>
          <w:rFonts w:ascii="Times New Roman" w:hAnsi="Times New Roman" w:cs="Times New Roman"/>
        </w:rPr>
      </w:pPr>
      <w:r w:rsidRPr="00FB4788">
        <w:rPr>
          <w:rFonts w:ascii="Times New Roman" w:hAnsi="Times New Roman" w:cs="Times New Roman"/>
          <w:b/>
          <w:bCs/>
        </w:rPr>
        <w:t>Open datasets &amp; APIs (for locations and charging sessions)</w:t>
      </w:r>
    </w:p>
    <w:p w14:paraId="4DA1FF2C" w14:textId="7A499A1B" w:rsidR="00FB4788" w:rsidRDefault="00FB4788" w:rsidP="00FB4788">
      <w:pPr>
        <w:numPr>
          <w:ilvl w:val="0"/>
          <w:numId w:val="38"/>
        </w:numPr>
        <w:rPr>
          <w:rFonts w:ascii="Times New Roman" w:hAnsi="Times New Roman" w:cs="Times New Roman"/>
        </w:rPr>
      </w:pPr>
      <w:hyperlink r:id="rId11" w:history="1">
        <w:r w:rsidRPr="00FB4788">
          <w:rPr>
            <w:rStyle w:val="Hyperlink"/>
            <w:rFonts w:ascii="Times New Roman" w:hAnsi="Times New Roman" w:cs="Times New Roman"/>
          </w:rPr>
          <w:t>NREL / AFDC — Alternative Fuel Stations data and API</w:t>
        </w:r>
      </w:hyperlink>
      <w:r w:rsidRPr="00FB4788">
        <w:rPr>
          <w:rFonts w:ascii="Times New Roman" w:hAnsi="Times New Roman" w:cs="Times New Roman"/>
        </w:rPr>
        <w:t xml:space="preserve"> (station locations &amp; metadata).</w:t>
      </w:r>
    </w:p>
    <w:p w14:paraId="7F45BB21" w14:textId="193627CF" w:rsidR="0017192C" w:rsidRPr="0017192C" w:rsidRDefault="0017192C" w:rsidP="00FB4788">
      <w:pPr>
        <w:numPr>
          <w:ilvl w:val="0"/>
          <w:numId w:val="38"/>
        </w:numPr>
        <w:rPr>
          <w:rFonts w:ascii="Times New Roman" w:hAnsi="Times New Roman" w:cs="Times New Roman"/>
        </w:rPr>
      </w:pPr>
      <w:hyperlink r:id="rId12" w:history="1">
        <w:proofErr w:type="spellStart"/>
        <w:r w:rsidRPr="0017192C">
          <w:rPr>
            <w:rStyle w:val="Hyperlink"/>
            <w:rFonts w:ascii="Times New Roman" w:hAnsi="Times New Roman" w:cs="Times New Roman"/>
            <w:i/>
            <w:iCs/>
          </w:rPr>
          <w:t>UrbanEV</w:t>
        </w:r>
        <w:proofErr w:type="spellEnd"/>
        <w:r w:rsidRPr="0017192C">
          <w:rPr>
            <w:rStyle w:val="Hyperlink"/>
            <w:rFonts w:ascii="Times New Roman" w:hAnsi="Times New Roman" w:cs="Times New Roman"/>
            <w:i/>
            <w:iCs/>
          </w:rPr>
          <w:t xml:space="preserve"> / </w:t>
        </w:r>
        <w:proofErr w:type="spellStart"/>
        <w:r w:rsidRPr="0017192C">
          <w:rPr>
            <w:rStyle w:val="Hyperlink"/>
            <w:rFonts w:ascii="Times New Roman" w:hAnsi="Times New Roman" w:cs="Times New Roman"/>
            <w:i/>
            <w:iCs/>
          </w:rPr>
          <w:t>UrbanEV</w:t>
        </w:r>
        <w:proofErr w:type="spellEnd"/>
      </w:hyperlink>
      <w:r w:rsidRPr="0017192C">
        <w:rPr>
          <w:rFonts w:ascii="Times New Roman" w:hAnsi="Times New Roman" w:cs="Times New Roman"/>
          <w:i/>
          <w:iCs/>
        </w:rPr>
        <w:t xml:space="preserve"> dataset papers</w:t>
      </w:r>
      <w:r w:rsidRPr="0017192C">
        <w:rPr>
          <w:rFonts w:ascii="Times New Roman" w:hAnsi="Times New Roman" w:cs="Times New Roman"/>
        </w:rPr>
        <w:t xml:space="preserve"> — open benchmark datasets for urban EV charging </w:t>
      </w:r>
      <w:proofErr w:type="spellStart"/>
      <w:r w:rsidRPr="0017192C">
        <w:rPr>
          <w:rFonts w:ascii="Times New Roman" w:hAnsi="Times New Roman" w:cs="Times New Roman"/>
        </w:rPr>
        <w:t>behavior</w:t>
      </w:r>
      <w:proofErr w:type="spellEnd"/>
      <w:r w:rsidRPr="0017192C">
        <w:rPr>
          <w:rFonts w:ascii="Times New Roman" w:hAnsi="Times New Roman" w:cs="Times New Roman"/>
        </w:rPr>
        <w:t xml:space="preserve"> (</w:t>
      </w:r>
      <w:proofErr w:type="spellStart"/>
      <w:r w:rsidRPr="0017192C">
        <w:rPr>
          <w:rFonts w:ascii="Times New Roman" w:hAnsi="Times New Roman" w:cs="Times New Roman"/>
        </w:rPr>
        <w:t>spatio</w:t>
      </w:r>
      <w:proofErr w:type="spellEnd"/>
      <w:r w:rsidRPr="0017192C">
        <w:rPr>
          <w:rFonts w:ascii="Times New Roman" w:hAnsi="Times New Roman" w:cs="Times New Roman"/>
        </w:rPr>
        <w:t>-temporal usage).</w:t>
      </w:r>
    </w:p>
    <w:p w14:paraId="3128CAF0" w14:textId="30328CE3" w:rsidR="0017192C" w:rsidRDefault="0017192C" w:rsidP="0017192C">
      <w:pPr>
        <w:numPr>
          <w:ilvl w:val="0"/>
          <w:numId w:val="19"/>
        </w:numPr>
        <w:rPr>
          <w:rFonts w:ascii="Times New Roman" w:hAnsi="Times New Roman" w:cs="Times New Roman"/>
        </w:rPr>
      </w:pPr>
      <w:hyperlink r:id="rId13" w:history="1">
        <w:r w:rsidRPr="0017192C">
          <w:rPr>
            <w:rStyle w:val="Hyperlink"/>
            <w:rFonts w:ascii="Times New Roman" w:hAnsi="Times New Roman" w:cs="Times New Roman"/>
            <w:i/>
            <w:iCs/>
          </w:rPr>
          <w:t>Hybrid GA/PSO/TSP approaches for fast-charging station placement</w:t>
        </w:r>
      </w:hyperlink>
      <w:r w:rsidRPr="0017192C">
        <w:rPr>
          <w:rFonts w:ascii="Times New Roman" w:hAnsi="Times New Roman" w:cs="Times New Roman"/>
        </w:rPr>
        <w:t xml:space="preserve"> — several applied heuristic methods; good for algorithm baselines.</w:t>
      </w:r>
    </w:p>
    <w:p w14:paraId="5233D065" w14:textId="4ECE07C5" w:rsidR="00FB4788" w:rsidRPr="00FB4788" w:rsidRDefault="00FB4788" w:rsidP="00FB4788">
      <w:pPr>
        <w:numPr>
          <w:ilvl w:val="0"/>
          <w:numId w:val="19"/>
        </w:numPr>
        <w:rPr>
          <w:rFonts w:ascii="Times New Roman" w:hAnsi="Times New Roman" w:cs="Times New Roman"/>
        </w:rPr>
      </w:pPr>
      <w:hyperlink r:id="rId14" w:history="1">
        <w:r w:rsidRPr="00FB4788">
          <w:rPr>
            <w:rStyle w:val="Hyperlink"/>
            <w:rFonts w:ascii="Times New Roman" w:hAnsi="Times New Roman" w:cs="Times New Roman"/>
          </w:rPr>
          <w:t xml:space="preserve">ST-EVCDP GitHub — </w:t>
        </w:r>
        <w:proofErr w:type="spellStart"/>
        <w:r w:rsidRPr="00FB4788">
          <w:rPr>
            <w:rStyle w:val="Hyperlink"/>
            <w:rFonts w:ascii="Times New Roman" w:hAnsi="Times New Roman" w:cs="Times New Roman"/>
          </w:rPr>
          <w:t>spatio</w:t>
        </w:r>
        <w:proofErr w:type="spellEnd"/>
        <w:r w:rsidRPr="00FB4788">
          <w:rPr>
            <w:rStyle w:val="Hyperlink"/>
            <w:rFonts w:ascii="Times New Roman" w:hAnsi="Times New Roman" w:cs="Times New Roman"/>
          </w:rPr>
          <w:t>-temporal EV charging datasets (</w:t>
        </w:r>
      </w:hyperlink>
      <w:r w:rsidRPr="00FB4788">
        <w:rPr>
          <w:rFonts w:ascii="Times New Roman" w:hAnsi="Times New Roman" w:cs="Times New Roman"/>
        </w:rPr>
        <w:t xml:space="preserve">Shenzhen). </w:t>
      </w:r>
    </w:p>
    <w:p w14:paraId="28CE8A5C" w14:textId="737F2A46" w:rsidR="00FB4788" w:rsidRPr="00FB4788" w:rsidRDefault="00FB4788" w:rsidP="00FB4788">
      <w:pPr>
        <w:numPr>
          <w:ilvl w:val="0"/>
          <w:numId w:val="19"/>
        </w:numPr>
        <w:rPr>
          <w:rFonts w:ascii="Times New Roman" w:hAnsi="Times New Roman" w:cs="Times New Roman"/>
        </w:rPr>
      </w:pPr>
      <w:hyperlink r:id="rId15" w:history="1">
        <w:r w:rsidRPr="00FB4788">
          <w:rPr>
            <w:rStyle w:val="Hyperlink"/>
            <w:rFonts w:ascii="Times New Roman" w:hAnsi="Times New Roman" w:cs="Times New Roman"/>
          </w:rPr>
          <w:t>Mendeley EV Charging Dataset</w:t>
        </w:r>
      </w:hyperlink>
      <w:r w:rsidRPr="00FB4788">
        <w:rPr>
          <w:rFonts w:ascii="Times New Roman" w:hAnsi="Times New Roman" w:cs="Times New Roman"/>
        </w:rPr>
        <w:t xml:space="preserve"> — session-level charging logs (timestamps, kWh, durations). </w:t>
      </w:r>
    </w:p>
    <w:p w14:paraId="250BD695" w14:textId="292758B4" w:rsidR="00FB4788" w:rsidRPr="0017192C" w:rsidRDefault="00FB4788" w:rsidP="00FB4788">
      <w:pPr>
        <w:numPr>
          <w:ilvl w:val="0"/>
          <w:numId w:val="19"/>
        </w:numPr>
        <w:rPr>
          <w:rFonts w:ascii="Times New Roman" w:hAnsi="Times New Roman" w:cs="Times New Roman"/>
        </w:rPr>
      </w:pPr>
      <w:hyperlink r:id="rId16" w:history="1">
        <w:r w:rsidRPr="00FB4788">
          <w:rPr>
            <w:rStyle w:val="Hyperlink"/>
            <w:rFonts w:ascii="Times New Roman" w:hAnsi="Times New Roman" w:cs="Times New Roman"/>
          </w:rPr>
          <w:t xml:space="preserve">Data.gov / Alternative Fuel Stations </w:t>
        </w:r>
        <w:proofErr w:type="spellStart"/>
        <w:r w:rsidRPr="00FB4788">
          <w:rPr>
            <w:rStyle w:val="Hyperlink"/>
            <w:rFonts w:ascii="Times New Roman" w:hAnsi="Times New Roman" w:cs="Times New Roman"/>
          </w:rPr>
          <w:t>catalog</w:t>
        </w:r>
        <w:proofErr w:type="spellEnd"/>
        <w:r w:rsidRPr="00FB4788">
          <w:rPr>
            <w:rStyle w:val="Hyperlink"/>
            <w:rFonts w:ascii="Times New Roman" w:hAnsi="Times New Roman" w:cs="Times New Roman"/>
          </w:rPr>
          <w:t xml:space="preserve"> — another national repository for station metadata.</w:t>
        </w:r>
      </w:hyperlink>
      <w:r w:rsidRPr="00FB4788">
        <w:rPr>
          <w:rFonts w:ascii="Times New Roman" w:hAnsi="Times New Roman" w:cs="Times New Roman"/>
        </w:rPr>
        <w:t xml:space="preserve"> </w:t>
      </w:r>
    </w:p>
    <w:p w14:paraId="04FE2D09" w14:textId="76FAC6E2" w:rsidR="0017192C" w:rsidRPr="0017192C" w:rsidRDefault="0017192C" w:rsidP="0017192C">
      <w:pPr>
        <w:rPr>
          <w:rFonts w:ascii="Times New Roman" w:hAnsi="Times New Roman" w:cs="Times New Roman"/>
          <w:b/>
          <w:bCs/>
        </w:rPr>
      </w:pPr>
      <w:r w:rsidRPr="0017192C">
        <w:rPr>
          <w:rFonts w:ascii="Times New Roman" w:hAnsi="Times New Roman" w:cs="Times New Roman"/>
          <w:b/>
          <w:bCs/>
        </w:rPr>
        <w:t xml:space="preserve">3. </w:t>
      </w:r>
      <w:r w:rsidR="00FB4788">
        <w:rPr>
          <w:rFonts w:ascii="Times New Roman" w:hAnsi="Times New Roman" w:cs="Times New Roman"/>
          <w:b/>
          <w:bCs/>
        </w:rPr>
        <w:t>D</w:t>
      </w:r>
      <w:r w:rsidRPr="0017192C">
        <w:rPr>
          <w:rFonts w:ascii="Times New Roman" w:hAnsi="Times New Roman" w:cs="Times New Roman"/>
          <w:b/>
          <w:bCs/>
        </w:rPr>
        <w:t xml:space="preserve">efined Problem Statement </w:t>
      </w:r>
    </w:p>
    <w:p w14:paraId="26126F90" w14:textId="77777777" w:rsidR="0017192C" w:rsidRPr="0017192C" w:rsidRDefault="0017192C" w:rsidP="0017192C">
      <w:p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  <w:b/>
          <w:bCs/>
        </w:rPr>
        <w:t>Objective:</w:t>
      </w:r>
      <w:r w:rsidRPr="0017192C">
        <w:rPr>
          <w:rFonts w:ascii="Times New Roman" w:hAnsi="Times New Roman" w:cs="Times New Roman"/>
        </w:rPr>
        <w:t xml:space="preserve"> Given a candidate set of locations (L), road network and traffic flows, and the distribution network topology, choose a subset of sites and charger types (slow/fast) and assign expected demand so as to </w:t>
      </w:r>
      <w:r w:rsidRPr="0017192C">
        <w:rPr>
          <w:rFonts w:ascii="Times New Roman" w:hAnsi="Times New Roman" w:cs="Times New Roman"/>
          <w:b/>
          <w:bCs/>
        </w:rPr>
        <w:t>minimize total driver detour and grid stress</w:t>
      </w:r>
      <w:r w:rsidRPr="0017192C">
        <w:rPr>
          <w:rFonts w:ascii="Times New Roman" w:hAnsi="Times New Roman" w:cs="Times New Roman"/>
        </w:rPr>
        <w:t>, subject to coverage, station capacity, and budget constraints.</w:t>
      </w:r>
    </w:p>
    <w:p w14:paraId="2C4EB11E" w14:textId="77777777" w:rsidR="0017192C" w:rsidRPr="0017192C" w:rsidRDefault="0017192C" w:rsidP="0017192C">
      <w:p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  <w:b/>
          <w:bCs/>
        </w:rPr>
        <w:t>Decision variables:</w:t>
      </w:r>
    </w:p>
    <w:p w14:paraId="61EDA284" w14:textId="140D5776" w:rsidR="0017192C" w:rsidRPr="0017192C" w:rsidRDefault="0017192C" w:rsidP="0017192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Binary placement variables (</w:t>
      </w:r>
      <w:proofErr w:type="spellStart"/>
      <w:r w:rsidRPr="0017192C">
        <w:rPr>
          <w:rFonts w:ascii="Times New Roman" w:hAnsi="Times New Roman" w:cs="Times New Roman"/>
        </w:rPr>
        <w:t>x_k</w:t>
      </w:r>
      <w:proofErr w:type="spellEnd"/>
      <w:r w:rsidR="00943F57">
        <w:rPr>
          <w:rFonts w:ascii="Times New Roman" w:hAnsi="Times New Roman" w:cs="Times New Roman"/>
        </w:rPr>
        <w:t xml:space="preserve"> </w:t>
      </w:r>
      <w:proofErr w:type="gramStart"/>
      <w:r w:rsidRPr="0017192C">
        <w:rPr>
          <w:rFonts w:ascii="Times New Roman" w:hAnsi="Times New Roman" w:cs="Times New Roman"/>
        </w:rPr>
        <w:t>in{</w:t>
      </w:r>
      <w:proofErr w:type="gramEnd"/>
      <w:r w:rsidRPr="0017192C">
        <w:rPr>
          <w:rFonts w:ascii="Times New Roman" w:hAnsi="Times New Roman" w:cs="Times New Roman"/>
        </w:rPr>
        <w:t>0,1}) for each candidate site (k</w:t>
      </w:r>
      <w:r w:rsidR="00943F57">
        <w:rPr>
          <w:rFonts w:ascii="Times New Roman" w:hAnsi="Times New Roman" w:cs="Times New Roman"/>
        </w:rPr>
        <w:t xml:space="preserve"> </w:t>
      </w:r>
      <w:r w:rsidRPr="0017192C">
        <w:rPr>
          <w:rFonts w:ascii="Times New Roman" w:hAnsi="Times New Roman" w:cs="Times New Roman"/>
        </w:rPr>
        <w:t>in L).</w:t>
      </w:r>
    </w:p>
    <w:p w14:paraId="74807AE4" w14:textId="77777777" w:rsidR="0017192C" w:rsidRPr="0017192C" w:rsidRDefault="0017192C" w:rsidP="0017192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lastRenderedPageBreak/>
        <w:t>Integer/continuous variables for number of chargers of each type at each site.</w:t>
      </w:r>
    </w:p>
    <w:p w14:paraId="7FF76DF7" w14:textId="77777777" w:rsidR="0017192C" w:rsidRDefault="0017192C" w:rsidP="0017192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Assignment variables linking demand flows to chosen stations.</w:t>
      </w:r>
    </w:p>
    <w:p w14:paraId="7A41152B" w14:textId="7B9156FE" w:rsidR="00943F57" w:rsidRPr="00943F57" w:rsidRDefault="00943F57" w:rsidP="00943F57">
      <w:pPr>
        <w:rPr>
          <w:rFonts w:ascii="Times New Roman" w:hAnsi="Times New Roman" w:cs="Times New Roman"/>
          <w:i/>
          <w:iCs/>
        </w:rPr>
      </w:pPr>
      <w:r w:rsidRPr="00943F57">
        <w:rPr>
          <w:rFonts w:ascii="Times New Roman" w:hAnsi="Times New Roman" w:cs="Times New Roman"/>
          <w:i/>
          <w:iCs/>
        </w:rPr>
        <w:t>Our MILP defines the exact objective function mathematically.</w:t>
      </w:r>
      <w:r w:rsidRPr="00943F57">
        <w:rPr>
          <w:rFonts w:ascii="Times New Roman" w:hAnsi="Times New Roman" w:cs="Times New Roman"/>
          <w:i/>
          <w:iCs/>
        </w:rPr>
        <w:br/>
        <w:t>GA uses that same objective as a fitness function to scale up to the whole city.</w:t>
      </w:r>
      <w:r w:rsidRPr="00943F57">
        <w:rPr>
          <w:rFonts w:ascii="Times New Roman" w:hAnsi="Times New Roman" w:cs="Times New Roman"/>
          <w:i/>
          <w:iCs/>
        </w:rPr>
        <w:br/>
        <w:t>Q-learning then optimizes real-time EV routing and charger allocation after the stations are built, minimizing waiting time.</w:t>
      </w:r>
      <w:r w:rsidRPr="00943F57">
        <w:rPr>
          <w:rFonts w:ascii="Times New Roman" w:hAnsi="Times New Roman" w:cs="Times New Roman"/>
          <w:i/>
          <w:iCs/>
        </w:rPr>
        <w:br/>
        <w:t>The combination of strategic planning (GA) and operational learning (Q-learning) makes our model both dynamic and novel.</w:t>
      </w:r>
    </w:p>
    <w:p w14:paraId="6BA35D7D" w14:textId="6CE864D1" w:rsidR="00CF2F24" w:rsidRDefault="0017192C" w:rsidP="0017192C">
      <w:pPr>
        <w:rPr>
          <w:rFonts w:ascii="Times New Roman" w:hAnsi="Times New Roman" w:cs="Times New Roman"/>
          <w:b/>
          <w:bCs/>
        </w:rPr>
      </w:pPr>
      <w:r w:rsidRPr="0017192C">
        <w:rPr>
          <w:rFonts w:ascii="Times New Roman" w:hAnsi="Times New Roman" w:cs="Times New Roman"/>
          <w:b/>
          <w:bCs/>
        </w:rPr>
        <w:t>Objective (multi-objective / weighted)</w:t>
      </w:r>
      <w:r w:rsidR="00CA7575">
        <w:rPr>
          <w:rFonts w:ascii="Times New Roman" w:hAnsi="Times New Roman" w:cs="Times New Roman"/>
          <w:b/>
          <w:bCs/>
        </w:rPr>
        <w:t xml:space="preserve"> for MILP (low-level) AND </w:t>
      </w:r>
      <w:proofErr w:type="gramStart"/>
      <w:r w:rsidR="00CA7575">
        <w:rPr>
          <w:rFonts w:ascii="Times New Roman" w:hAnsi="Times New Roman" w:cs="Times New Roman"/>
          <w:b/>
          <w:bCs/>
        </w:rPr>
        <w:t>GA(</w:t>
      </w:r>
      <w:proofErr w:type="gramEnd"/>
      <w:r w:rsidR="00CA7575">
        <w:rPr>
          <w:rFonts w:ascii="Times New Roman" w:hAnsi="Times New Roman" w:cs="Times New Roman"/>
          <w:b/>
          <w:bCs/>
        </w:rPr>
        <w:t>macrolevel)</w:t>
      </w:r>
      <w:r w:rsidRPr="0017192C">
        <w:rPr>
          <w:rFonts w:ascii="Times New Roman" w:hAnsi="Times New Roman" w:cs="Times New Roman"/>
          <w:b/>
          <w:bCs/>
        </w:rPr>
        <w:t>:</w:t>
      </w:r>
      <w:r w:rsidRPr="0017192C">
        <w:rPr>
          <w:rFonts w:ascii="Times New Roman" w:hAnsi="Times New Roman" w:cs="Times New Roman"/>
        </w:rPr>
        <w:br/>
      </w:r>
      <w:r w:rsidR="00CA7575" w:rsidRPr="00CA757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797F20" wp14:editId="52A7D54B">
            <wp:extent cx="2621215" cy="752735"/>
            <wp:effectExtent l="0" t="0" r="8255" b="9525"/>
            <wp:docPr id="159762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29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3558" cy="75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DBD7" w14:textId="0B6D41FB" w:rsidR="00CA7575" w:rsidRDefault="00CA7575" w:rsidP="001719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Q-learning [for optimising mean charge waiting time]:</w:t>
      </w:r>
    </w:p>
    <w:p w14:paraId="185C782D" w14:textId="678843A4" w:rsidR="00CA7575" w:rsidRDefault="00CA7575" w:rsidP="0017192C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Reward function, R = -(</w:t>
      </w:r>
      <w:proofErr w:type="spellStart"/>
      <w:r>
        <w:rPr>
          <w:rFonts w:ascii="Times New Roman" w:hAnsi="Times New Roman" w:cs="Times New Roman"/>
        </w:rPr>
        <w:t>waiting_time</w:t>
      </w:r>
      <w:proofErr w:type="spellEnd"/>
      <w:r>
        <w:rPr>
          <w:rFonts w:ascii="Times New Roman" w:hAnsi="Times New Roman" w:cs="Times New Roman"/>
        </w:rPr>
        <w:t xml:space="preserve">) – </w:t>
      </w:r>
      <m:oMath>
        <m:r>
          <w:rPr>
            <w:rFonts w:ascii="Cambria Math" w:hAnsi="Cambria Math" w:cs="Times New Roman"/>
          </w:rPr>
          <m:t>α</m:t>
        </m:r>
      </m:oMath>
      <w:r>
        <w:rPr>
          <w:rFonts w:ascii="Times New Roman" w:eastAsiaTheme="minorEastAsia" w:hAnsi="Times New Roman" w:cs="Times New Roman"/>
        </w:rPr>
        <w:t xml:space="preserve">(queue_length) – </w:t>
      </w:r>
      <m:oMath>
        <m:r>
          <w:rPr>
            <w:rFonts w:ascii="Cambria Math" w:eastAsiaTheme="minorEastAsia" w:hAnsi="Cambria Math" w:cs="Times New Roman"/>
          </w:rPr>
          <m:t>β</m:t>
        </m:r>
      </m:oMath>
      <w:r>
        <w:rPr>
          <w:rFonts w:ascii="Times New Roman" w:eastAsiaTheme="minorEastAsia" w:hAnsi="Times New Roman" w:cs="Times New Roman"/>
        </w:rPr>
        <w:t>(overload)</w:t>
      </w:r>
    </w:p>
    <w:p w14:paraId="4A5C5E1F" w14:textId="77777777" w:rsidR="005F296C" w:rsidRPr="0017192C" w:rsidRDefault="005F296C" w:rsidP="005F296C">
      <w:p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  <w:b/>
          <w:bCs/>
        </w:rPr>
        <w:t>Constraints:</w:t>
      </w:r>
    </w:p>
    <w:p w14:paraId="54939D3B" w14:textId="77777777" w:rsidR="005F296C" w:rsidRPr="0017192C" w:rsidRDefault="005F296C" w:rsidP="005F296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Coverage: each demand point has at least one station within distance (D_{max}).</w:t>
      </w:r>
    </w:p>
    <w:p w14:paraId="3E03D5B2" w14:textId="77777777" w:rsidR="005F296C" w:rsidRPr="0017192C" w:rsidRDefault="005F296C" w:rsidP="005F296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Capacity: assigned charging demand to site (k) ≤ capacity of (k).</w:t>
      </w:r>
    </w:p>
    <w:p w14:paraId="3429F1C5" w14:textId="77777777" w:rsidR="005F296C" w:rsidRPr="0017192C" w:rsidRDefault="005F296C" w:rsidP="005F296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Budget: total installation cost ≤ budget.</w:t>
      </w:r>
    </w:p>
    <w:p w14:paraId="482CDFD1" w14:textId="77777777" w:rsidR="005F296C" w:rsidRPr="0017192C" w:rsidRDefault="005F296C" w:rsidP="005F296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Power network constraints (optionally linearized) for nodal capacity and voltage limits.</w:t>
      </w:r>
    </w:p>
    <w:p w14:paraId="143B84A5" w14:textId="370574E6" w:rsidR="005F296C" w:rsidRPr="0017192C" w:rsidRDefault="005F296C" w:rsidP="0017192C">
      <w:p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  <w:b/>
          <w:bCs/>
        </w:rPr>
        <w:t>Notes:</w:t>
      </w:r>
      <w:r w:rsidRPr="0017192C">
        <w:rPr>
          <w:rFonts w:ascii="Times New Roman" w:hAnsi="Times New Roman" w:cs="Times New Roman"/>
        </w:rPr>
        <w:t xml:space="preserve"> choose (</w:t>
      </w:r>
      <m:oMath>
        <m:r>
          <w:rPr>
            <w:rFonts w:ascii="Cambria Math" w:hAnsi="Cambria Math" w:cs="Times New Roman"/>
          </w:rPr>
          <m:t>β,γ</m:t>
        </m:r>
      </m:oMath>
      <w:r w:rsidRPr="0017192C">
        <w:rPr>
          <w:rFonts w:ascii="Times New Roman" w:hAnsi="Times New Roman" w:cs="Times New Roman"/>
        </w:rPr>
        <w:t>) to reflect policy priorities.</w:t>
      </w:r>
    </w:p>
    <w:p w14:paraId="1A3AD318" w14:textId="77777777" w:rsidR="0017192C" w:rsidRPr="0017192C" w:rsidRDefault="0017192C" w:rsidP="0017192C">
      <w:pPr>
        <w:rPr>
          <w:rFonts w:ascii="Times New Roman" w:hAnsi="Times New Roman" w:cs="Times New Roman"/>
          <w:b/>
          <w:bCs/>
        </w:rPr>
      </w:pPr>
      <w:r w:rsidRPr="0017192C">
        <w:rPr>
          <w:rFonts w:ascii="Times New Roman" w:hAnsi="Times New Roman" w:cs="Times New Roman"/>
          <w:b/>
          <w:bCs/>
        </w:rPr>
        <w:t>4. Candidate datasets &amp; APIs (plan)</w:t>
      </w:r>
    </w:p>
    <w:p w14:paraId="5DC10E8B" w14:textId="77777777" w:rsidR="0017192C" w:rsidRPr="0017192C" w:rsidRDefault="0017192C" w:rsidP="0017192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  <w:b/>
          <w:bCs/>
        </w:rPr>
        <w:t>NREL / AFDC Alternative Fuel Stations dataset / API</w:t>
      </w:r>
      <w:r w:rsidRPr="0017192C">
        <w:rPr>
          <w:rFonts w:ascii="Times New Roman" w:hAnsi="Times New Roman" w:cs="Times New Roman"/>
        </w:rPr>
        <w:t xml:space="preserve"> — national station locations and attributes. (good baseline for location data and metadata).</w:t>
      </w:r>
    </w:p>
    <w:p w14:paraId="5257C7A2" w14:textId="77777777" w:rsidR="0017192C" w:rsidRPr="0017192C" w:rsidRDefault="0017192C" w:rsidP="0017192C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17192C">
        <w:rPr>
          <w:rFonts w:ascii="Times New Roman" w:hAnsi="Times New Roman" w:cs="Times New Roman"/>
          <w:b/>
          <w:bCs/>
        </w:rPr>
        <w:t>UrbanEV</w:t>
      </w:r>
      <w:proofErr w:type="spellEnd"/>
      <w:r w:rsidRPr="0017192C">
        <w:rPr>
          <w:rFonts w:ascii="Times New Roman" w:hAnsi="Times New Roman" w:cs="Times New Roman"/>
          <w:b/>
          <w:bCs/>
        </w:rPr>
        <w:t xml:space="preserve"> (Urban Electric Vehicle) dataset</w:t>
      </w:r>
      <w:r w:rsidRPr="0017192C">
        <w:rPr>
          <w:rFonts w:ascii="Times New Roman" w:hAnsi="Times New Roman" w:cs="Times New Roman"/>
        </w:rPr>
        <w:t xml:space="preserve"> — </w:t>
      </w:r>
      <w:proofErr w:type="spellStart"/>
      <w:r w:rsidRPr="0017192C">
        <w:rPr>
          <w:rFonts w:ascii="Times New Roman" w:hAnsi="Times New Roman" w:cs="Times New Roman"/>
        </w:rPr>
        <w:t>spatio</w:t>
      </w:r>
      <w:proofErr w:type="spellEnd"/>
      <w:r w:rsidRPr="0017192C">
        <w:rPr>
          <w:rFonts w:ascii="Times New Roman" w:hAnsi="Times New Roman" w:cs="Times New Roman"/>
        </w:rPr>
        <w:t>-temporal charging usage for Shenzhen (or similar city) — use for demand profiling and forecasting.</w:t>
      </w:r>
    </w:p>
    <w:p w14:paraId="0C92633A" w14:textId="77777777" w:rsidR="0017192C" w:rsidRPr="0017192C" w:rsidRDefault="0017192C" w:rsidP="0017192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  <w:b/>
          <w:bCs/>
        </w:rPr>
        <w:t>ST-EVCDP GitHub (Shenzhen)</w:t>
      </w:r>
      <w:r w:rsidRPr="0017192C">
        <w:rPr>
          <w:rFonts w:ascii="Times New Roman" w:hAnsi="Times New Roman" w:cs="Times New Roman"/>
        </w:rPr>
        <w:t xml:space="preserve"> — </w:t>
      </w:r>
      <w:proofErr w:type="spellStart"/>
      <w:r w:rsidRPr="0017192C">
        <w:rPr>
          <w:rFonts w:ascii="Times New Roman" w:hAnsi="Times New Roman" w:cs="Times New Roman"/>
        </w:rPr>
        <w:t>spatio</w:t>
      </w:r>
      <w:proofErr w:type="spellEnd"/>
      <w:r w:rsidRPr="0017192C">
        <w:rPr>
          <w:rFonts w:ascii="Times New Roman" w:hAnsi="Times New Roman" w:cs="Times New Roman"/>
        </w:rPr>
        <w:t xml:space="preserve">-temporal EV charging datasets (real-world logs) for demand </w:t>
      </w:r>
      <w:proofErr w:type="spellStart"/>
      <w:r w:rsidRPr="0017192C">
        <w:rPr>
          <w:rFonts w:ascii="Times New Roman" w:hAnsi="Times New Roman" w:cs="Times New Roman"/>
        </w:rPr>
        <w:t>modeling</w:t>
      </w:r>
      <w:proofErr w:type="spellEnd"/>
      <w:r w:rsidRPr="0017192C">
        <w:rPr>
          <w:rFonts w:ascii="Times New Roman" w:hAnsi="Times New Roman" w:cs="Times New Roman"/>
        </w:rPr>
        <w:t>.</w:t>
      </w:r>
    </w:p>
    <w:p w14:paraId="66F56596" w14:textId="77777777" w:rsidR="0017192C" w:rsidRPr="0017192C" w:rsidRDefault="0017192C" w:rsidP="0017192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  <w:b/>
          <w:bCs/>
        </w:rPr>
        <w:t>Mendeley EV Charging Dataset</w:t>
      </w:r>
      <w:r w:rsidRPr="0017192C">
        <w:rPr>
          <w:rFonts w:ascii="Times New Roman" w:hAnsi="Times New Roman" w:cs="Times New Roman"/>
        </w:rPr>
        <w:t xml:space="preserve"> — parking-lot level charging sessions (timestamps, kWh delivered) — useful to model session duration and energy per session.</w:t>
      </w:r>
    </w:p>
    <w:p w14:paraId="6F470A33" w14:textId="77777777" w:rsidR="0017192C" w:rsidRPr="0017192C" w:rsidRDefault="0017192C" w:rsidP="0017192C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17192C">
        <w:rPr>
          <w:rFonts w:ascii="Times New Roman" w:hAnsi="Times New Roman" w:cs="Times New Roman"/>
          <w:b/>
          <w:bCs/>
        </w:rPr>
        <w:t>OpenChargeMap</w:t>
      </w:r>
      <w:proofErr w:type="spellEnd"/>
      <w:r w:rsidRPr="0017192C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17192C">
        <w:rPr>
          <w:rFonts w:ascii="Times New Roman" w:hAnsi="Times New Roman" w:cs="Times New Roman"/>
          <w:b/>
          <w:bCs/>
        </w:rPr>
        <w:t>Placekey</w:t>
      </w:r>
      <w:proofErr w:type="spellEnd"/>
      <w:r w:rsidRPr="0017192C">
        <w:rPr>
          <w:rFonts w:ascii="Times New Roman" w:hAnsi="Times New Roman" w:cs="Times New Roman"/>
          <w:b/>
          <w:bCs/>
        </w:rPr>
        <w:t xml:space="preserve"> derivatives / Kaggle snapshots</w:t>
      </w:r>
      <w:r w:rsidRPr="0017192C">
        <w:rPr>
          <w:rFonts w:ascii="Times New Roman" w:hAnsi="Times New Roman" w:cs="Times New Roman"/>
        </w:rPr>
        <w:t xml:space="preserve"> — supplemental station location datasets and global coverage.</w:t>
      </w:r>
    </w:p>
    <w:p w14:paraId="135F3726" w14:textId="77777777" w:rsidR="0017192C" w:rsidRPr="0017192C" w:rsidRDefault="0017192C" w:rsidP="0017192C">
      <w:p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  <w:b/>
          <w:bCs/>
        </w:rPr>
        <w:t>Data plan:</w:t>
      </w:r>
    </w:p>
    <w:p w14:paraId="7CA0E59A" w14:textId="5C6FD1A1" w:rsidR="00FB4788" w:rsidRPr="00FB4788" w:rsidRDefault="00FB4788" w:rsidP="00FB4788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B4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Road Network Data (Primary):</w:t>
      </w: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Using </w:t>
      </w:r>
      <w:proofErr w:type="spellStart"/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OSMnx</w:t>
      </w:r>
      <w:proofErr w:type="spellEnd"/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;</w:t>
      </w:r>
    </w:p>
    <w:p w14:paraId="383528F2" w14:textId="774E1853" w:rsidR="00FB4788" w:rsidRDefault="00FB4788" w:rsidP="00FB47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gives:</w:t>
      </w: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FB4788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ar-SA"/>
          <w14:ligatures w14:val="none"/>
        </w:rPr>
        <w:t>✔</w:t>
      </w: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road graph</w:t>
      </w: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FB4788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ar-SA"/>
          <w14:ligatures w14:val="none"/>
        </w:rPr>
        <w:t>✔</w:t>
      </w: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nodes &amp; edges</w:t>
      </w: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FB4788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ar-SA"/>
          <w14:ligatures w14:val="none"/>
        </w:rPr>
        <w:t>✔</w:t>
      </w: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travel times</w:t>
      </w: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FB4788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ar-SA"/>
          <w14:ligatures w14:val="none"/>
        </w:rPr>
        <w:t>✔</w:t>
      </w: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shortest routes for detour calculations</w:t>
      </w:r>
    </w:p>
    <w:p w14:paraId="774AD5CB" w14:textId="77777777" w:rsidR="00FB4788" w:rsidRPr="00FB4788" w:rsidRDefault="00FB4788" w:rsidP="00FB4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FB4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B. Charging Station Data Sources</w:t>
      </w:r>
    </w:p>
    <w:p w14:paraId="0CF8C6E2" w14:textId="77777777" w:rsidR="00FB4788" w:rsidRPr="00FB4788" w:rsidRDefault="00FB4788" w:rsidP="00FB4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These will be pulled programmatically:</w:t>
      </w:r>
    </w:p>
    <w:p w14:paraId="3EF28293" w14:textId="77777777" w:rsidR="00FB4788" w:rsidRPr="00FB4788" w:rsidRDefault="00FB4788" w:rsidP="00FB47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FB4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OpenChargeMap</w:t>
      </w:r>
      <w:proofErr w:type="spellEnd"/>
      <w:r w:rsidRPr="00FB4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API (OCM)</w:t>
      </w:r>
    </w:p>
    <w:p w14:paraId="78881D43" w14:textId="77777777" w:rsidR="00FB4788" w:rsidRPr="00FB4788" w:rsidRDefault="00FB4788" w:rsidP="00FB478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Free global EV station directory</w:t>
      </w:r>
    </w:p>
    <w:p w14:paraId="18D787B5" w14:textId="77777777" w:rsidR="00FB4788" w:rsidRPr="00FB4788" w:rsidRDefault="00FB4788" w:rsidP="00FB478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Has India &amp; Uttar Pradesh locations</w:t>
      </w:r>
    </w:p>
    <w:p w14:paraId="1F7DE1AE" w14:textId="77777777" w:rsidR="00FB4788" w:rsidRPr="00FB4788" w:rsidRDefault="00FB4788" w:rsidP="00FB478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Provides charger type, status, power ratings</w:t>
      </w:r>
    </w:p>
    <w:p w14:paraId="3B478928" w14:textId="77777777" w:rsidR="00FB4788" w:rsidRPr="00FB4788" w:rsidRDefault="00FB4788" w:rsidP="00FB47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B4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OpenStreetMap amenities</w:t>
      </w:r>
    </w:p>
    <w:p w14:paraId="42659F2B" w14:textId="77777777" w:rsidR="00FB4788" w:rsidRPr="00FB4788" w:rsidRDefault="00FB4788" w:rsidP="00FB478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Some EV charging locations are tagged amenity=</w:t>
      </w:r>
      <w:proofErr w:type="spellStart"/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charging_station</w:t>
      </w:r>
      <w:proofErr w:type="spellEnd"/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4F981414" w14:textId="77777777" w:rsidR="00FB4788" w:rsidRPr="00FB4788" w:rsidRDefault="00FB4788" w:rsidP="00FB47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B4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State EV policy documents</w:t>
      </w:r>
    </w:p>
    <w:p w14:paraId="7274A5AB" w14:textId="1F2E819B" w:rsidR="00FB4788" w:rsidRDefault="00FB4788" w:rsidP="00FB4788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If needed, we can manually add LDA (Lucknow Development Authority) proposed stations.</w:t>
      </w:r>
    </w:p>
    <w:p w14:paraId="29E08379" w14:textId="77777777" w:rsidR="00FB4788" w:rsidRPr="00FB4788" w:rsidRDefault="00FB4788" w:rsidP="00FB4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FB4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C. Demand </w:t>
      </w:r>
      <w:proofErr w:type="spellStart"/>
      <w:r w:rsidRPr="00FB4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Modeling</w:t>
      </w:r>
      <w:proofErr w:type="spellEnd"/>
    </w:p>
    <w:p w14:paraId="25208EAD" w14:textId="77777777" w:rsidR="00FB4788" w:rsidRPr="00FB4788" w:rsidRDefault="00FB4788" w:rsidP="00FB4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Since no public Indian EV charging dataset exists:</w:t>
      </w:r>
    </w:p>
    <w:p w14:paraId="6D0E54E4" w14:textId="77777777" w:rsidR="00FB4788" w:rsidRPr="00FB4788" w:rsidRDefault="00FB4788" w:rsidP="00FB4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 will simulate demand using:</w:t>
      </w:r>
    </w:p>
    <w:p w14:paraId="59DBAB0F" w14:textId="77777777" w:rsidR="00FB4788" w:rsidRPr="00FB4788" w:rsidRDefault="00FB4788" w:rsidP="00FB47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B4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Population density</w:t>
      </w: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(from OSM buildings or GHSL)</w:t>
      </w:r>
    </w:p>
    <w:p w14:paraId="5B3E3E95" w14:textId="77777777" w:rsidR="00FB4788" w:rsidRPr="00FB4788" w:rsidRDefault="00FB4788" w:rsidP="00FB47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B4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Commercial areas + malls + IT parks + universities</w:t>
      </w:r>
    </w:p>
    <w:p w14:paraId="7DF3B5B0" w14:textId="77777777" w:rsidR="00FB4788" w:rsidRPr="00FB4788" w:rsidRDefault="00FB4788" w:rsidP="00FB47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B47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Parking &amp; transport hubs</w:t>
      </w: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(airport, railway stations, metro stations)</w:t>
      </w:r>
    </w:p>
    <w:p w14:paraId="1F086219" w14:textId="1BB7A99C" w:rsidR="00FB4788" w:rsidRPr="00FB4788" w:rsidRDefault="00FB4788" w:rsidP="00FB4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Demand weight </w:t>
      </w:r>
      <w:r w:rsidRPr="00FB4788">
        <w:rPr>
          <w:rFonts w:ascii="Cambria Math" w:eastAsia="Times New Roman" w:hAnsi="Cambria Math" w:cs="Cambria Math"/>
          <w:kern w:val="0"/>
          <w:sz w:val="24"/>
          <w:szCs w:val="24"/>
          <w:lang w:eastAsia="en-IN" w:bidi="ar-SA"/>
          <w14:ligatures w14:val="none"/>
        </w:rPr>
        <w:t>∝</w:t>
      </w:r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proofErr w:type="spellStart"/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population_density</w:t>
      </w:r>
      <w:proofErr w:type="spellEnd"/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+ </w:t>
      </w:r>
      <w:proofErr w:type="spellStart"/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commercial_intensity</w:t>
      </w:r>
      <w:proofErr w:type="spellEnd"/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+ </w:t>
      </w:r>
      <w:proofErr w:type="spellStart"/>
      <w:r w:rsidRPr="00FB47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transport_hub_factor</w:t>
      </w:r>
      <w:proofErr w:type="spellEnd"/>
    </w:p>
    <w:p w14:paraId="76B1F4F7" w14:textId="703F8186" w:rsidR="0017192C" w:rsidRPr="0017192C" w:rsidRDefault="00FB4788" w:rsidP="00FB4788">
      <w:pPr>
        <w:ind w:left="720"/>
        <w:rPr>
          <w:rFonts w:ascii="Times New Roman" w:hAnsi="Times New Roman" w:cs="Times New Roman"/>
          <w:i/>
          <w:iCs/>
        </w:rPr>
      </w:pPr>
      <w:r w:rsidRPr="00FB4788">
        <w:rPr>
          <w:rFonts w:ascii="Times New Roman" w:hAnsi="Times New Roman" w:cs="Times New Roman"/>
          <w:i/>
          <w:iCs/>
        </w:rPr>
        <w:t>{</w:t>
      </w:r>
      <w:r w:rsidR="0017192C" w:rsidRPr="0017192C">
        <w:rPr>
          <w:rFonts w:ascii="Times New Roman" w:hAnsi="Times New Roman" w:cs="Times New Roman"/>
          <w:i/>
          <w:iCs/>
        </w:rPr>
        <w:t>Us</w:t>
      </w:r>
      <w:r w:rsidRPr="00FB4788">
        <w:rPr>
          <w:rFonts w:ascii="Times New Roman" w:hAnsi="Times New Roman" w:cs="Times New Roman"/>
          <w:i/>
          <w:iCs/>
        </w:rPr>
        <w:t>ing</w:t>
      </w:r>
      <w:r w:rsidR="0017192C" w:rsidRPr="0017192C">
        <w:rPr>
          <w:rFonts w:ascii="Times New Roman" w:hAnsi="Times New Roman" w:cs="Times New Roman"/>
          <w:i/>
          <w:iCs/>
        </w:rPr>
        <w:t xml:space="preserve"> AFDC/NREL or </w:t>
      </w:r>
      <w:proofErr w:type="spellStart"/>
      <w:r w:rsidR="0017192C" w:rsidRPr="0017192C">
        <w:rPr>
          <w:rFonts w:ascii="Times New Roman" w:hAnsi="Times New Roman" w:cs="Times New Roman"/>
          <w:i/>
          <w:iCs/>
        </w:rPr>
        <w:t>OpenChargeMap</w:t>
      </w:r>
      <w:proofErr w:type="spellEnd"/>
      <w:r w:rsidR="0017192C" w:rsidRPr="0017192C">
        <w:rPr>
          <w:rFonts w:ascii="Times New Roman" w:hAnsi="Times New Roman" w:cs="Times New Roman"/>
          <w:i/>
          <w:iCs/>
        </w:rPr>
        <w:t xml:space="preserve"> as the base map of existing infrastructure</w:t>
      </w:r>
      <w:r w:rsidRPr="00FB4788">
        <w:rPr>
          <w:rFonts w:ascii="Times New Roman" w:hAnsi="Times New Roman" w:cs="Times New Roman"/>
          <w:i/>
          <w:iCs/>
        </w:rPr>
        <w:t xml:space="preserve">, </w:t>
      </w:r>
      <w:r w:rsidR="0017192C" w:rsidRPr="0017192C">
        <w:rPr>
          <w:rFonts w:ascii="Times New Roman" w:hAnsi="Times New Roman" w:cs="Times New Roman"/>
          <w:i/>
          <w:iCs/>
        </w:rPr>
        <w:t>Us</w:t>
      </w:r>
      <w:r w:rsidRPr="00FB4788">
        <w:rPr>
          <w:rFonts w:ascii="Times New Roman" w:hAnsi="Times New Roman" w:cs="Times New Roman"/>
          <w:i/>
          <w:iCs/>
        </w:rPr>
        <w:t>ing</w:t>
      </w:r>
      <w:r w:rsidR="0017192C" w:rsidRPr="0017192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17192C" w:rsidRPr="0017192C">
        <w:rPr>
          <w:rFonts w:ascii="Times New Roman" w:hAnsi="Times New Roman" w:cs="Times New Roman"/>
          <w:i/>
          <w:iCs/>
        </w:rPr>
        <w:t>UrbanEV</w:t>
      </w:r>
      <w:proofErr w:type="spellEnd"/>
      <w:r w:rsidR="0017192C" w:rsidRPr="0017192C">
        <w:rPr>
          <w:rFonts w:ascii="Times New Roman" w:hAnsi="Times New Roman" w:cs="Times New Roman"/>
          <w:i/>
          <w:iCs/>
        </w:rPr>
        <w:t xml:space="preserve"> or ST-EVCDP to model expected </w:t>
      </w:r>
      <w:proofErr w:type="spellStart"/>
      <w:r w:rsidR="0017192C" w:rsidRPr="0017192C">
        <w:rPr>
          <w:rFonts w:ascii="Times New Roman" w:hAnsi="Times New Roman" w:cs="Times New Roman"/>
          <w:i/>
          <w:iCs/>
        </w:rPr>
        <w:t>spatio</w:t>
      </w:r>
      <w:proofErr w:type="spellEnd"/>
      <w:r w:rsidR="0017192C" w:rsidRPr="0017192C">
        <w:rPr>
          <w:rFonts w:ascii="Times New Roman" w:hAnsi="Times New Roman" w:cs="Times New Roman"/>
          <w:i/>
          <w:iCs/>
        </w:rPr>
        <w:t>-temporal demand patterns</w:t>
      </w:r>
      <w:r w:rsidRPr="00FB4788">
        <w:rPr>
          <w:rFonts w:ascii="Times New Roman" w:hAnsi="Times New Roman" w:cs="Times New Roman"/>
          <w:i/>
          <w:iCs/>
        </w:rPr>
        <w:t xml:space="preserve">, </w:t>
      </w:r>
      <w:proofErr w:type="gramStart"/>
      <w:r w:rsidR="0017192C" w:rsidRPr="0017192C">
        <w:rPr>
          <w:rFonts w:ascii="Times New Roman" w:hAnsi="Times New Roman" w:cs="Times New Roman"/>
          <w:i/>
          <w:iCs/>
        </w:rPr>
        <w:t>If</w:t>
      </w:r>
      <w:proofErr w:type="gramEnd"/>
      <w:r w:rsidR="0017192C" w:rsidRPr="0017192C">
        <w:rPr>
          <w:rFonts w:ascii="Times New Roman" w:hAnsi="Times New Roman" w:cs="Times New Roman"/>
          <w:i/>
          <w:iCs/>
        </w:rPr>
        <w:t xml:space="preserve"> necessary,</w:t>
      </w:r>
      <w:r w:rsidRPr="00FB4788">
        <w:rPr>
          <w:rFonts w:ascii="Times New Roman" w:hAnsi="Times New Roman" w:cs="Times New Roman"/>
          <w:i/>
          <w:iCs/>
        </w:rPr>
        <w:t xml:space="preserve"> we shall</w:t>
      </w:r>
      <w:r w:rsidR="0017192C" w:rsidRPr="0017192C">
        <w:rPr>
          <w:rFonts w:ascii="Times New Roman" w:hAnsi="Times New Roman" w:cs="Times New Roman"/>
          <w:i/>
          <w:iCs/>
        </w:rPr>
        <w:t xml:space="preserve"> synthesize trip flows using traffic data (OSRM or local origin-destination matrices) to simulate detours.</w:t>
      </w:r>
      <w:r w:rsidRPr="00FB4788">
        <w:rPr>
          <w:rFonts w:ascii="Times New Roman" w:hAnsi="Times New Roman" w:cs="Times New Roman"/>
          <w:i/>
          <w:iCs/>
        </w:rPr>
        <w:t>}</w:t>
      </w:r>
    </w:p>
    <w:p w14:paraId="240F9DD2" w14:textId="77777777" w:rsidR="0017192C" w:rsidRPr="0017192C" w:rsidRDefault="0017192C" w:rsidP="0017192C">
      <w:pPr>
        <w:rPr>
          <w:rFonts w:ascii="Times New Roman" w:hAnsi="Times New Roman" w:cs="Times New Roman"/>
          <w:b/>
          <w:bCs/>
        </w:rPr>
      </w:pPr>
      <w:r w:rsidRPr="0017192C">
        <w:rPr>
          <w:rFonts w:ascii="Times New Roman" w:hAnsi="Times New Roman" w:cs="Times New Roman"/>
          <w:b/>
          <w:bCs/>
        </w:rPr>
        <w:t>5. Proposed Methods / Tooling</w:t>
      </w:r>
    </w:p>
    <w:p w14:paraId="06263EF5" w14:textId="77777777" w:rsidR="0017192C" w:rsidRPr="0017192C" w:rsidRDefault="0017192C" w:rsidP="0017192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  <w:b/>
          <w:bCs/>
        </w:rPr>
        <w:t>Formulations:</w:t>
      </w:r>
      <w:r w:rsidRPr="0017192C">
        <w:rPr>
          <w:rFonts w:ascii="Times New Roman" w:hAnsi="Times New Roman" w:cs="Times New Roman"/>
        </w:rPr>
        <w:t xml:space="preserve"> Mixed-Integer Linear Programming (MILP) for small instances; multi-objective NSGA-II/NSGA-III or weighted single-objective for larger instances.</w:t>
      </w:r>
    </w:p>
    <w:p w14:paraId="044A034A" w14:textId="77777777" w:rsidR="0017192C" w:rsidRPr="0017192C" w:rsidRDefault="0017192C" w:rsidP="0017192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  <w:b/>
          <w:bCs/>
        </w:rPr>
        <w:t>Heuristics:</w:t>
      </w:r>
      <w:r w:rsidRPr="0017192C">
        <w:rPr>
          <w:rFonts w:ascii="Times New Roman" w:hAnsi="Times New Roman" w:cs="Times New Roman"/>
        </w:rPr>
        <w:t xml:space="preserve"> Genetic Algorithms (GA), Particle Swarm Optimization (PSO), Greedy/Flow-capturing heuristics, Hybrid GA+TSP decoders.</w:t>
      </w:r>
    </w:p>
    <w:p w14:paraId="266CEFE6" w14:textId="77777777" w:rsidR="0017192C" w:rsidRPr="0017192C" w:rsidRDefault="0017192C" w:rsidP="0017192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  <w:b/>
          <w:bCs/>
        </w:rPr>
        <w:t xml:space="preserve">Power </w:t>
      </w:r>
      <w:proofErr w:type="spellStart"/>
      <w:r w:rsidRPr="0017192C">
        <w:rPr>
          <w:rFonts w:ascii="Times New Roman" w:hAnsi="Times New Roman" w:cs="Times New Roman"/>
          <w:b/>
          <w:bCs/>
        </w:rPr>
        <w:t>modeling</w:t>
      </w:r>
      <w:proofErr w:type="spellEnd"/>
      <w:r w:rsidRPr="0017192C">
        <w:rPr>
          <w:rFonts w:ascii="Times New Roman" w:hAnsi="Times New Roman" w:cs="Times New Roman"/>
          <w:b/>
          <w:bCs/>
        </w:rPr>
        <w:t>:</w:t>
      </w:r>
      <w:r w:rsidRPr="0017192C">
        <w:rPr>
          <w:rFonts w:ascii="Times New Roman" w:hAnsi="Times New Roman" w:cs="Times New Roman"/>
        </w:rPr>
        <w:t xml:space="preserve"> AC power flow approximations or linearized </w:t>
      </w:r>
      <w:proofErr w:type="spellStart"/>
      <w:r w:rsidRPr="0017192C">
        <w:rPr>
          <w:rFonts w:ascii="Times New Roman" w:hAnsi="Times New Roman" w:cs="Times New Roman"/>
        </w:rPr>
        <w:t>DistFlow</w:t>
      </w:r>
      <w:proofErr w:type="spellEnd"/>
      <w:r w:rsidRPr="0017192C">
        <w:rPr>
          <w:rFonts w:ascii="Times New Roman" w:hAnsi="Times New Roman" w:cs="Times New Roman"/>
        </w:rPr>
        <w:t xml:space="preserve"> for quick evaluation of grid stress.</w:t>
      </w:r>
    </w:p>
    <w:p w14:paraId="3C3BFF01" w14:textId="77777777" w:rsidR="0017192C" w:rsidRPr="0017192C" w:rsidRDefault="0017192C" w:rsidP="0017192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  <w:b/>
          <w:bCs/>
        </w:rPr>
        <w:t>Software:</w:t>
      </w:r>
      <w:r w:rsidRPr="0017192C">
        <w:rPr>
          <w:rFonts w:ascii="Times New Roman" w:hAnsi="Times New Roman" w:cs="Times New Roman"/>
        </w:rPr>
        <w:t xml:space="preserve"> Python (</w:t>
      </w:r>
      <w:proofErr w:type="spellStart"/>
      <w:r w:rsidRPr="0017192C">
        <w:rPr>
          <w:rFonts w:ascii="Times New Roman" w:hAnsi="Times New Roman" w:cs="Times New Roman"/>
        </w:rPr>
        <w:t>Pyomo</w:t>
      </w:r>
      <w:proofErr w:type="spellEnd"/>
      <w:r w:rsidRPr="0017192C">
        <w:rPr>
          <w:rFonts w:ascii="Times New Roman" w:hAnsi="Times New Roman" w:cs="Times New Roman"/>
        </w:rPr>
        <w:t xml:space="preserve"> or OR-Tools), Julia (</w:t>
      </w:r>
      <w:proofErr w:type="spellStart"/>
      <w:r w:rsidRPr="0017192C">
        <w:rPr>
          <w:rFonts w:ascii="Times New Roman" w:hAnsi="Times New Roman" w:cs="Times New Roman"/>
        </w:rPr>
        <w:t>JuMP</w:t>
      </w:r>
      <w:proofErr w:type="spellEnd"/>
      <w:r w:rsidRPr="0017192C">
        <w:rPr>
          <w:rFonts w:ascii="Times New Roman" w:hAnsi="Times New Roman" w:cs="Times New Roman"/>
        </w:rPr>
        <w:t xml:space="preserve">), QGIS for mapping, </w:t>
      </w:r>
      <w:proofErr w:type="spellStart"/>
      <w:r w:rsidRPr="0017192C">
        <w:rPr>
          <w:rFonts w:ascii="Times New Roman" w:hAnsi="Times New Roman" w:cs="Times New Roman"/>
        </w:rPr>
        <w:t>NetworkX</w:t>
      </w:r>
      <w:proofErr w:type="spellEnd"/>
      <w:r w:rsidRPr="0017192C">
        <w:rPr>
          <w:rFonts w:ascii="Times New Roman" w:hAnsi="Times New Roman" w:cs="Times New Roman"/>
        </w:rPr>
        <w:t xml:space="preserve"> for graph/flow </w:t>
      </w:r>
      <w:proofErr w:type="spellStart"/>
      <w:r w:rsidRPr="0017192C">
        <w:rPr>
          <w:rFonts w:ascii="Times New Roman" w:hAnsi="Times New Roman" w:cs="Times New Roman"/>
        </w:rPr>
        <w:t>modeling</w:t>
      </w:r>
      <w:proofErr w:type="spellEnd"/>
      <w:r w:rsidRPr="0017192C">
        <w:rPr>
          <w:rFonts w:ascii="Times New Roman" w:hAnsi="Times New Roman" w:cs="Times New Roman"/>
        </w:rPr>
        <w:t>.</w:t>
      </w:r>
    </w:p>
    <w:p w14:paraId="64B2A8E5" w14:textId="77777777" w:rsidR="0017192C" w:rsidRPr="0017192C" w:rsidRDefault="0017192C" w:rsidP="0017192C">
      <w:pPr>
        <w:rPr>
          <w:rFonts w:ascii="Times New Roman" w:hAnsi="Times New Roman" w:cs="Times New Roman"/>
          <w:b/>
          <w:bCs/>
        </w:rPr>
      </w:pPr>
      <w:r w:rsidRPr="0017192C">
        <w:rPr>
          <w:rFonts w:ascii="Times New Roman" w:hAnsi="Times New Roman" w:cs="Times New Roman"/>
          <w:b/>
          <w:bCs/>
        </w:rPr>
        <w:t>6. Experiments &amp; Evaluation Metrics</w:t>
      </w:r>
    </w:p>
    <w:p w14:paraId="350649BC" w14:textId="77777777" w:rsidR="0017192C" w:rsidRPr="0017192C" w:rsidRDefault="0017192C" w:rsidP="0017192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  <w:b/>
          <w:bCs/>
        </w:rPr>
        <w:t>Metrics:</w:t>
      </w:r>
      <w:r w:rsidRPr="0017192C">
        <w:rPr>
          <w:rFonts w:ascii="Times New Roman" w:hAnsi="Times New Roman" w:cs="Times New Roman"/>
        </w:rPr>
        <w:t xml:space="preserve"> Average detour per driver, percentage of demand covered, maximum grid node load / load imbalance metric, total cost, user wait time (if </w:t>
      </w:r>
      <w:proofErr w:type="spellStart"/>
      <w:r w:rsidRPr="0017192C">
        <w:rPr>
          <w:rFonts w:ascii="Times New Roman" w:hAnsi="Times New Roman" w:cs="Times New Roman"/>
        </w:rPr>
        <w:t>modeled</w:t>
      </w:r>
      <w:proofErr w:type="spellEnd"/>
      <w:r w:rsidRPr="0017192C">
        <w:rPr>
          <w:rFonts w:ascii="Times New Roman" w:hAnsi="Times New Roman" w:cs="Times New Roman"/>
        </w:rPr>
        <w:t>).</w:t>
      </w:r>
    </w:p>
    <w:p w14:paraId="4D478464" w14:textId="77777777" w:rsidR="0017192C" w:rsidRPr="0017192C" w:rsidRDefault="0017192C" w:rsidP="0017192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  <w:b/>
          <w:bCs/>
        </w:rPr>
        <w:t>Baselines:</w:t>
      </w:r>
      <w:r w:rsidRPr="0017192C">
        <w:rPr>
          <w:rFonts w:ascii="Times New Roman" w:hAnsi="Times New Roman" w:cs="Times New Roman"/>
        </w:rPr>
        <w:t xml:space="preserve"> Random placement, k-means clustering on demand centroids, current station network, simple greedy flow-capturing algorithm.</w:t>
      </w:r>
    </w:p>
    <w:p w14:paraId="45973C4E" w14:textId="126BA95F" w:rsidR="00A261FF" w:rsidRPr="00CA7575" w:rsidRDefault="0017192C" w:rsidP="00CA7575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17192C">
        <w:rPr>
          <w:rFonts w:ascii="Times New Roman" w:hAnsi="Times New Roman" w:cs="Times New Roman"/>
          <w:b/>
          <w:bCs/>
        </w:rPr>
        <w:t>Validation:</w:t>
      </w:r>
      <w:r w:rsidRPr="0017192C">
        <w:rPr>
          <w:rFonts w:ascii="Times New Roman" w:hAnsi="Times New Roman" w:cs="Times New Roman"/>
        </w:rPr>
        <w:t xml:space="preserve"> Use held-out days from </w:t>
      </w:r>
      <w:proofErr w:type="spellStart"/>
      <w:r w:rsidRPr="0017192C">
        <w:rPr>
          <w:rFonts w:ascii="Times New Roman" w:hAnsi="Times New Roman" w:cs="Times New Roman"/>
        </w:rPr>
        <w:t>UrbanEV</w:t>
      </w:r>
      <w:proofErr w:type="spellEnd"/>
      <w:r w:rsidRPr="0017192C">
        <w:rPr>
          <w:rFonts w:ascii="Times New Roman" w:hAnsi="Times New Roman" w:cs="Times New Roman"/>
        </w:rPr>
        <w:t>/ST-EVCDP for demand simulation; compare grid impact using distribution network test feeder (e.g., IEEE 33-bus adapted to region).</w:t>
      </w:r>
    </w:p>
    <w:p w14:paraId="77401554" w14:textId="1B596703" w:rsidR="0017192C" w:rsidRPr="0017192C" w:rsidRDefault="00A261FF" w:rsidP="00A26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="0017192C" w:rsidRPr="0017192C">
        <w:rPr>
          <w:rFonts w:ascii="Times New Roman" w:hAnsi="Times New Roman" w:cs="Times New Roman"/>
          <w:b/>
          <w:bCs/>
        </w:rPr>
        <w:t>. Lucknow Urban Core — Plan &amp; Starter Code</w:t>
      </w:r>
    </w:p>
    <w:p w14:paraId="707F2A14" w14:textId="77777777" w:rsidR="0017192C" w:rsidRPr="0017192C" w:rsidRDefault="0017192C" w:rsidP="0017192C">
      <w:pPr>
        <w:rPr>
          <w:rFonts w:ascii="Times New Roman" w:hAnsi="Times New Roman" w:cs="Times New Roman"/>
          <w:b/>
          <w:bCs/>
        </w:rPr>
      </w:pPr>
      <w:r w:rsidRPr="0017192C">
        <w:rPr>
          <w:rFonts w:ascii="Times New Roman" w:hAnsi="Times New Roman" w:cs="Times New Roman"/>
          <w:b/>
          <w:bCs/>
        </w:rPr>
        <w:t>Urban core definition</w:t>
      </w:r>
    </w:p>
    <w:p w14:paraId="597E3720" w14:textId="77777777" w:rsidR="0017192C" w:rsidRPr="0017192C" w:rsidRDefault="0017192C" w:rsidP="0017192C">
      <w:p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lastRenderedPageBreak/>
        <w:t xml:space="preserve">Selected </w:t>
      </w:r>
      <w:proofErr w:type="spellStart"/>
      <w:r w:rsidRPr="0017192C">
        <w:rPr>
          <w:rFonts w:ascii="Times New Roman" w:hAnsi="Times New Roman" w:cs="Times New Roman"/>
        </w:rPr>
        <w:t>neighborhoods</w:t>
      </w:r>
      <w:proofErr w:type="spellEnd"/>
      <w:r w:rsidRPr="0017192C">
        <w:rPr>
          <w:rFonts w:ascii="Times New Roman" w:hAnsi="Times New Roman" w:cs="Times New Roman"/>
        </w:rPr>
        <w:t xml:space="preserve"> for the urban-core prototype (Lucknow): </w:t>
      </w:r>
      <w:r w:rsidRPr="0017192C">
        <w:rPr>
          <w:rFonts w:ascii="Times New Roman" w:hAnsi="Times New Roman" w:cs="Times New Roman"/>
          <w:b/>
          <w:bCs/>
        </w:rPr>
        <w:t xml:space="preserve">Gomti Nagar, </w:t>
      </w:r>
      <w:proofErr w:type="spellStart"/>
      <w:r w:rsidRPr="0017192C">
        <w:rPr>
          <w:rFonts w:ascii="Times New Roman" w:hAnsi="Times New Roman" w:cs="Times New Roman"/>
          <w:b/>
          <w:bCs/>
        </w:rPr>
        <w:t>Hazratganj</w:t>
      </w:r>
      <w:proofErr w:type="spellEnd"/>
      <w:r w:rsidRPr="0017192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7192C">
        <w:rPr>
          <w:rFonts w:ascii="Times New Roman" w:hAnsi="Times New Roman" w:cs="Times New Roman"/>
          <w:b/>
          <w:bCs/>
        </w:rPr>
        <w:t>Aliganj</w:t>
      </w:r>
      <w:proofErr w:type="spellEnd"/>
      <w:r w:rsidRPr="0017192C">
        <w:rPr>
          <w:rFonts w:ascii="Times New Roman" w:hAnsi="Times New Roman" w:cs="Times New Roman"/>
          <w:b/>
          <w:bCs/>
        </w:rPr>
        <w:t xml:space="preserve">, Indira Nagar, </w:t>
      </w:r>
      <w:proofErr w:type="spellStart"/>
      <w:r w:rsidRPr="0017192C">
        <w:rPr>
          <w:rFonts w:ascii="Times New Roman" w:hAnsi="Times New Roman" w:cs="Times New Roman"/>
          <w:b/>
          <w:bCs/>
        </w:rPr>
        <w:t>Kaiserbagh</w:t>
      </w:r>
      <w:proofErr w:type="spellEnd"/>
      <w:r w:rsidRPr="0017192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7192C">
        <w:rPr>
          <w:rFonts w:ascii="Times New Roman" w:hAnsi="Times New Roman" w:cs="Times New Roman"/>
          <w:b/>
          <w:bCs/>
        </w:rPr>
        <w:t>Aminabad</w:t>
      </w:r>
      <w:proofErr w:type="spellEnd"/>
      <w:r w:rsidRPr="0017192C">
        <w:rPr>
          <w:rFonts w:ascii="Times New Roman" w:hAnsi="Times New Roman" w:cs="Times New Roman"/>
          <w:b/>
          <w:bCs/>
        </w:rPr>
        <w:t xml:space="preserve">, Ashiyana (near SGPGI), </w:t>
      </w:r>
      <w:proofErr w:type="spellStart"/>
      <w:r w:rsidRPr="0017192C">
        <w:rPr>
          <w:rFonts w:ascii="Times New Roman" w:hAnsi="Times New Roman" w:cs="Times New Roman"/>
          <w:b/>
          <w:bCs/>
        </w:rPr>
        <w:t>Alambagh</w:t>
      </w:r>
      <w:proofErr w:type="spellEnd"/>
      <w:r w:rsidRPr="0017192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7192C">
        <w:rPr>
          <w:rFonts w:ascii="Times New Roman" w:hAnsi="Times New Roman" w:cs="Times New Roman"/>
          <w:b/>
          <w:bCs/>
        </w:rPr>
        <w:t>Mahanagar</w:t>
      </w:r>
      <w:proofErr w:type="spellEnd"/>
      <w:r w:rsidRPr="0017192C">
        <w:rPr>
          <w:rFonts w:ascii="Times New Roman" w:hAnsi="Times New Roman" w:cs="Times New Roman"/>
        </w:rPr>
        <w:t>. The focus will be on the municipal wards covering these areas — roughly the central 25–40 km².</w:t>
      </w:r>
    </w:p>
    <w:p w14:paraId="5A15BC30" w14:textId="77777777" w:rsidR="0017192C" w:rsidRPr="0017192C" w:rsidRDefault="0017192C" w:rsidP="0017192C">
      <w:pPr>
        <w:rPr>
          <w:rFonts w:ascii="Times New Roman" w:hAnsi="Times New Roman" w:cs="Times New Roman"/>
          <w:b/>
          <w:bCs/>
        </w:rPr>
      </w:pPr>
      <w:r w:rsidRPr="0017192C">
        <w:rPr>
          <w:rFonts w:ascii="Times New Roman" w:hAnsi="Times New Roman" w:cs="Times New Roman"/>
          <w:b/>
          <w:bCs/>
        </w:rPr>
        <w:t>Data sources for urban core</w:t>
      </w:r>
    </w:p>
    <w:p w14:paraId="0EE1570E" w14:textId="77777777" w:rsidR="0017192C" w:rsidRPr="0017192C" w:rsidRDefault="0017192C" w:rsidP="0017192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  <w:b/>
          <w:bCs/>
        </w:rPr>
        <w:t>OpenStreetMap</w:t>
      </w:r>
      <w:r w:rsidRPr="0017192C">
        <w:rPr>
          <w:rFonts w:ascii="Times New Roman" w:hAnsi="Times New Roman" w:cs="Times New Roman"/>
        </w:rPr>
        <w:t xml:space="preserve"> (via </w:t>
      </w:r>
      <w:proofErr w:type="spellStart"/>
      <w:r w:rsidRPr="0017192C">
        <w:rPr>
          <w:rFonts w:ascii="Times New Roman" w:hAnsi="Times New Roman" w:cs="Times New Roman"/>
        </w:rPr>
        <w:t>osmnx</w:t>
      </w:r>
      <w:proofErr w:type="spellEnd"/>
      <w:r w:rsidRPr="0017192C">
        <w:rPr>
          <w:rFonts w:ascii="Times New Roman" w:hAnsi="Times New Roman" w:cs="Times New Roman"/>
        </w:rPr>
        <w:t>) for the road network, building footprints, and POIs.</w:t>
      </w:r>
    </w:p>
    <w:p w14:paraId="75D570DA" w14:textId="77777777" w:rsidR="0017192C" w:rsidRPr="0017192C" w:rsidRDefault="0017192C" w:rsidP="0017192C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17192C">
        <w:rPr>
          <w:rFonts w:ascii="Times New Roman" w:hAnsi="Times New Roman" w:cs="Times New Roman"/>
          <w:b/>
          <w:bCs/>
        </w:rPr>
        <w:t>OpenChargeMap</w:t>
      </w:r>
      <w:proofErr w:type="spellEnd"/>
      <w:r w:rsidRPr="0017192C">
        <w:rPr>
          <w:rFonts w:ascii="Times New Roman" w:hAnsi="Times New Roman" w:cs="Times New Roman"/>
          <w:b/>
          <w:bCs/>
        </w:rPr>
        <w:t xml:space="preserve"> / OSM amenities</w:t>
      </w:r>
      <w:r w:rsidRPr="0017192C">
        <w:rPr>
          <w:rFonts w:ascii="Times New Roman" w:hAnsi="Times New Roman" w:cs="Times New Roman"/>
        </w:rPr>
        <w:t xml:space="preserve"> for existing charging station markers.</w:t>
      </w:r>
    </w:p>
    <w:p w14:paraId="185740F3" w14:textId="77777777" w:rsidR="0017192C" w:rsidRPr="0017192C" w:rsidRDefault="0017192C" w:rsidP="0017192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  <w:b/>
          <w:bCs/>
        </w:rPr>
        <w:t>Population proxy</w:t>
      </w:r>
      <w:r w:rsidRPr="0017192C">
        <w:rPr>
          <w:rFonts w:ascii="Times New Roman" w:hAnsi="Times New Roman" w:cs="Times New Roman"/>
        </w:rPr>
        <w:t xml:space="preserve">: building footprints &amp; land-use POIs. If higher-resolution population </w:t>
      </w:r>
      <w:proofErr w:type="spellStart"/>
      <w:r w:rsidRPr="0017192C">
        <w:rPr>
          <w:rFonts w:ascii="Times New Roman" w:hAnsi="Times New Roman" w:cs="Times New Roman"/>
        </w:rPr>
        <w:t>rasters</w:t>
      </w:r>
      <w:proofErr w:type="spellEnd"/>
      <w:r w:rsidRPr="0017192C">
        <w:rPr>
          <w:rFonts w:ascii="Times New Roman" w:hAnsi="Times New Roman" w:cs="Times New Roman"/>
        </w:rPr>
        <w:t xml:space="preserve"> are later needed, we will use </w:t>
      </w:r>
      <w:proofErr w:type="spellStart"/>
      <w:r w:rsidRPr="0017192C">
        <w:rPr>
          <w:rFonts w:ascii="Times New Roman" w:hAnsi="Times New Roman" w:cs="Times New Roman"/>
        </w:rPr>
        <w:t>WorldPop</w:t>
      </w:r>
      <w:proofErr w:type="spellEnd"/>
      <w:r w:rsidRPr="0017192C">
        <w:rPr>
          <w:rFonts w:ascii="Times New Roman" w:hAnsi="Times New Roman" w:cs="Times New Roman"/>
        </w:rPr>
        <w:t xml:space="preserve"> or GHSL.</w:t>
      </w:r>
    </w:p>
    <w:p w14:paraId="169A40CA" w14:textId="77777777" w:rsidR="0017192C" w:rsidRPr="0017192C" w:rsidRDefault="0017192C" w:rsidP="0017192C">
      <w:pPr>
        <w:rPr>
          <w:rFonts w:ascii="Times New Roman" w:hAnsi="Times New Roman" w:cs="Times New Roman"/>
          <w:b/>
          <w:bCs/>
        </w:rPr>
      </w:pPr>
      <w:r w:rsidRPr="0017192C">
        <w:rPr>
          <w:rFonts w:ascii="Times New Roman" w:hAnsi="Times New Roman" w:cs="Times New Roman"/>
          <w:b/>
          <w:bCs/>
        </w:rPr>
        <w:t>Candidate location generation</w:t>
      </w:r>
    </w:p>
    <w:p w14:paraId="36B43470" w14:textId="77777777" w:rsidR="0017192C" w:rsidRPr="0017192C" w:rsidRDefault="0017192C" w:rsidP="0017192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Use POIs (malls, markets, transit hubs) as high-priority candidate sites.</w:t>
      </w:r>
    </w:p>
    <w:p w14:paraId="3A4C893A" w14:textId="77777777" w:rsidR="0017192C" w:rsidRPr="0017192C" w:rsidRDefault="0017192C" w:rsidP="0017192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Add a regular grid of candidate points (e.g., 500 m spacing) clipped to the urban core for exploration.</w:t>
      </w:r>
    </w:p>
    <w:p w14:paraId="25393610" w14:textId="77777777" w:rsidR="0017192C" w:rsidRPr="0017192C" w:rsidRDefault="0017192C" w:rsidP="0017192C">
      <w:pPr>
        <w:rPr>
          <w:rFonts w:ascii="Times New Roman" w:hAnsi="Times New Roman" w:cs="Times New Roman"/>
          <w:b/>
          <w:bCs/>
        </w:rPr>
      </w:pPr>
      <w:r w:rsidRPr="0017192C">
        <w:rPr>
          <w:rFonts w:ascii="Times New Roman" w:hAnsi="Times New Roman" w:cs="Times New Roman"/>
          <w:b/>
          <w:bCs/>
        </w:rPr>
        <w:t xml:space="preserve">Demand </w:t>
      </w:r>
      <w:proofErr w:type="spellStart"/>
      <w:r w:rsidRPr="0017192C">
        <w:rPr>
          <w:rFonts w:ascii="Times New Roman" w:hAnsi="Times New Roman" w:cs="Times New Roman"/>
          <w:b/>
          <w:bCs/>
        </w:rPr>
        <w:t>modeling</w:t>
      </w:r>
      <w:proofErr w:type="spellEnd"/>
      <w:r w:rsidRPr="0017192C">
        <w:rPr>
          <w:rFonts w:ascii="Times New Roman" w:hAnsi="Times New Roman" w:cs="Times New Roman"/>
          <w:b/>
          <w:bCs/>
        </w:rPr>
        <w:t xml:space="preserve"> (urban-core approach)</w:t>
      </w:r>
    </w:p>
    <w:p w14:paraId="1EDBBBF0" w14:textId="77777777" w:rsidR="0017192C" w:rsidRPr="0017192C" w:rsidRDefault="0017192C" w:rsidP="0017192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Assign demand weights to grid cells using:</w:t>
      </w:r>
    </w:p>
    <w:p w14:paraId="6EC59B89" w14:textId="77777777" w:rsidR="0017192C" w:rsidRPr="0017192C" w:rsidRDefault="0017192C" w:rsidP="0017192C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building footprint area</w:t>
      </w:r>
    </w:p>
    <w:p w14:paraId="2DECBD33" w14:textId="77777777" w:rsidR="0017192C" w:rsidRPr="0017192C" w:rsidRDefault="0017192C" w:rsidP="0017192C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POI counts (retail, offices)</w:t>
      </w:r>
    </w:p>
    <w:p w14:paraId="6E230CB0" w14:textId="77777777" w:rsidR="0017192C" w:rsidRPr="0017192C" w:rsidRDefault="0017192C" w:rsidP="0017192C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proximity to transit hubs</w:t>
      </w:r>
    </w:p>
    <w:p w14:paraId="51AAC0DC" w14:textId="77777777" w:rsidR="0017192C" w:rsidRPr="0017192C" w:rsidRDefault="0017192C" w:rsidP="0017192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Normalize to form per-cell expected daily charging requests.</w:t>
      </w:r>
    </w:p>
    <w:p w14:paraId="1EB59AC1" w14:textId="77777777" w:rsidR="0017192C" w:rsidRPr="0017192C" w:rsidRDefault="0017192C" w:rsidP="0017192C">
      <w:pPr>
        <w:rPr>
          <w:rFonts w:ascii="Times New Roman" w:hAnsi="Times New Roman" w:cs="Times New Roman"/>
          <w:b/>
          <w:bCs/>
        </w:rPr>
      </w:pPr>
      <w:r w:rsidRPr="0017192C">
        <w:rPr>
          <w:rFonts w:ascii="Times New Roman" w:hAnsi="Times New Roman" w:cs="Times New Roman"/>
          <w:b/>
          <w:bCs/>
        </w:rPr>
        <w:t>Initial optimization setup</w:t>
      </w:r>
    </w:p>
    <w:p w14:paraId="37FEA7FE" w14:textId="77777777" w:rsidR="0017192C" w:rsidRPr="0017192C" w:rsidRDefault="0017192C" w:rsidP="0017192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Create ~50–150 candidate locations from POIs + grid sampling.</w:t>
      </w:r>
    </w:p>
    <w:p w14:paraId="3F7F98DC" w14:textId="77777777" w:rsidR="0017192C" w:rsidRPr="0017192C" w:rsidRDefault="0017192C" w:rsidP="0017192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Limit budget to install up to 20 stations for the prototype.</w:t>
      </w:r>
    </w:p>
    <w:p w14:paraId="1D1804BE" w14:textId="77777777" w:rsidR="0017192C" w:rsidRPr="0017192C" w:rsidRDefault="0017192C" w:rsidP="0017192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 xml:space="preserve">Start with a small MILP using pulp or </w:t>
      </w:r>
      <w:proofErr w:type="spellStart"/>
      <w:r w:rsidRPr="0017192C">
        <w:rPr>
          <w:rFonts w:ascii="Times New Roman" w:hAnsi="Times New Roman" w:cs="Times New Roman"/>
        </w:rPr>
        <w:t>pyomo</w:t>
      </w:r>
      <w:proofErr w:type="spellEnd"/>
      <w:r w:rsidRPr="0017192C">
        <w:rPr>
          <w:rFonts w:ascii="Times New Roman" w:hAnsi="Times New Roman" w:cs="Times New Roman"/>
        </w:rPr>
        <w:t xml:space="preserve"> for binary placement variables and assignment variables for a subset of demand points (~200) to keep solve-time small.</w:t>
      </w:r>
    </w:p>
    <w:p w14:paraId="3D7AB82D" w14:textId="77777777" w:rsidR="0017192C" w:rsidRPr="0017192C" w:rsidRDefault="0017192C" w:rsidP="0017192C">
      <w:pPr>
        <w:rPr>
          <w:rFonts w:ascii="Times New Roman" w:hAnsi="Times New Roman" w:cs="Times New Roman"/>
          <w:b/>
          <w:bCs/>
        </w:rPr>
      </w:pPr>
      <w:r w:rsidRPr="0017192C">
        <w:rPr>
          <w:rFonts w:ascii="Times New Roman" w:hAnsi="Times New Roman" w:cs="Times New Roman"/>
          <w:b/>
          <w:bCs/>
        </w:rPr>
        <w:t>Deliverables for the prototype (urban core)</w:t>
      </w:r>
    </w:p>
    <w:p w14:paraId="27F8774F" w14:textId="77777777" w:rsidR="0017192C" w:rsidRPr="0017192C" w:rsidRDefault="0017192C" w:rsidP="0017192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Processed road graph and candidate site layer (</w:t>
      </w:r>
      <w:proofErr w:type="spellStart"/>
      <w:r w:rsidRPr="0017192C">
        <w:rPr>
          <w:rFonts w:ascii="Times New Roman" w:hAnsi="Times New Roman" w:cs="Times New Roman"/>
        </w:rPr>
        <w:t>GeoJSON</w:t>
      </w:r>
      <w:proofErr w:type="spellEnd"/>
      <w:r w:rsidRPr="0017192C">
        <w:rPr>
          <w:rFonts w:ascii="Times New Roman" w:hAnsi="Times New Roman" w:cs="Times New Roman"/>
        </w:rPr>
        <w:t>).</w:t>
      </w:r>
    </w:p>
    <w:p w14:paraId="0205C6D4" w14:textId="77777777" w:rsidR="0017192C" w:rsidRPr="0017192C" w:rsidRDefault="0017192C" w:rsidP="0017192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Demand centroid layer (</w:t>
      </w:r>
      <w:proofErr w:type="spellStart"/>
      <w:r w:rsidRPr="0017192C">
        <w:rPr>
          <w:rFonts w:ascii="Times New Roman" w:hAnsi="Times New Roman" w:cs="Times New Roman"/>
        </w:rPr>
        <w:t>GeoJSON</w:t>
      </w:r>
      <w:proofErr w:type="spellEnd"/>
      <w:r w:rsidRPr="0017192C">
        <w:rPr>
          <w:rFonts w:ascii="Times New Roman" w:hAnsi="Times New Roman" w:cs="Times New Roman"/>
        </w:rPr>
        <w:t>) with weights.</w:t>
      </w:r>
    </w:p>
    <w:p w14:paraId="32A95E2D" w14:textId="77777777" w:rsidR="0017192C" w:rsidRPr="0017192C" w:rsidRDefault="0017192C" w:rsidP="0017192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MILP toy model (Python notebook) that outputs chosen sites and maps results.</w:t>
      </w:r>
    </w:p>
    <w:p w14:paraId="268EAFCE" w14:textId="77777777" w:rsidR="0017192C" w:rsidRPr="0017192C" w:rsidRDefault="0017192C" w:rsidP="0017192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A simple GA/heuristic baseline and comparison table.</w:t>
      </w:r>
    </w:p>
    <w:p w14:paraId="4AFB38F1" w14:textId="2DB83766" w:rsidR="0017192C" w:rsidRPr="0017192C" w:rsidRDefault="0017192C" w:rsidP="0017192C">
      <w:pPr>
        <w:rPr>
          <w:rFonts w:ascii="Times New Roman" w:hAnsi="Times New Roman" w:cs="Times New Roman"/>
          <w:b/>
          <w:bCs/>
        </w:rPr>
      </w:pPr>
      <w:r w:rsidRPr="0017192C">
        <w:rPr>
          <w:rFonts w:ascii="Times New Roman" w:hAnsi="Times New Roman" w:cs="Times New Roman"/>
          <w:b/>
          <w:bCs/>
        </w:rPr>
        <w:t>Next immediate computational tasks:</w:t>
      </w:r>
    </w:p>
    <w:p w14:paraId="22C45DDA" w14:textId="77777777" w:rsidR="0017192C" w:rsidRPr="0017192C" w:rsidRDefault="0017192C" w:rsidP="0017192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Notebook 01_data_download_and_</w:t>
      </w:r>
      <w:proofErr w:type="gramStart"/>
      <w:r w:rsidRPr="0017192C">
        <w:rPr>
          <w:rFonts w:ascii="Times New Roman" w:hAnsi="Times New Roman" w:cs="Times New Roman"/>
        </w:rPr>
        <w:t>preprocess.ipynb</w:t>
      </w:r>
      <w:proofErr w:type="gramEnd"/>
      <w:r w:rsidRPr="0017192C">
        <w:rPr>
          <w:rFonts w:ascii="Times New Roman" w:hAnsi="Times New Roman" w:cs="Times New Roman"/>
        </w:rPr>
        <w:t xml:space="preserve">: </w:t>
      </w:r>
      <w:proofErr w:type="spellStart"/>
      <w:r w:rsidRPr="0017192C">
        <w:rPr>
          <w:rFonts w:ascii="Times New Roman" w:hAnsi="Times New Roman" w:cs="Times New Roman"/>
        </w:rPr>
        <w:t>OSMnx</w:t>
      </w:r>
      <w:proofErr w:type="spellEnd"/>
      <w:r w:rsidRPr="0017192C">
        <w:rPr>
          <w:rFonts w:ascii="Times New Roman" w:hAnsi="Times New Roman" w:cs="Times New Roman"/>
        </w:rPr>
        <w:t xml:space="preserve"> graph extraction, POI scraping, candidate generation.</w:t>
      </w:r>
    </w:p>
    <w:p w14:paraId="6251480A" w14:textId="77777777" w:rsidR="0017192C" w:rsidRPr="0017192C" w:rsidRDefault="0017192C" w:rsidP="0017192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Notebook 02_demand_</w:t>
      </w:r>
      <w:proofErr w:type="gramStart"/>
      <w:r w:rsidRPr="0017192C">
        <w:rPr>
          <w:rFonts w:ascii="Times New Roman" w:hAnsi="Times New Roman" w:cs="Times New Roman"/>
        </w:rPr>
        <w:t>modeling.ipynb</w:t>
      </w:r>
      <w:proofErr w:type="gramEnd"/>
      <w:r w:rsidRPr="0017192C">
        <w:rPr>
          <w:rFonts w:ascii="Times New Roman" w:hAnsi="Times New Roman" w:cs="Times New Roman"/>
        </w:rPr>
        <w:t>: demand weights, centroid generation.</w:t>
      </w:r>
    </w:p>
    <w:p w14:paraId="63458B49" w14:textId="77777777" w:rsidR="0017192C" w:rsidRPr="0017192C" w:rsidRDefault="0017192C" w:rsidP="0017192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Notebook 03_milp_</w:t>
      </w:r>
      <w:proofErr w:type="gramStart"/>
      <w:r w:rsidRPr="0017192C">
        <w:rPr>
          <w:rFonts w:ascii="Times New Roman" w:hAnsi="Times New Roman" w:cs="Times New Roman"/>
        </w:rPr>
        <w:t>prototype.ipynb</w:t>
      </w:r>
      <w:proofErr w:type="gramEnd"/>
      <w:r w:rsidRPr="0017192C">
        <w:rPr>
          <w:rFonts w:ascii="Times New Roman" w:hAnsi="Times New Roman" w:cs="Times New Roman"/>
        </w:rPr>
        <w:t>: small MILP using pulp/</w:t>
      </w:r>
      <w:proofErr w:type="spellStart"/>
      <w:r w:rsidRPr="0017192C">
        <w:rPr>
          <w:rFonts w:ascii="Times New Roman" w:hAnsi="Times New Roman" w:cs="Times New Roman"/>
        </w:rPr>
        <w:t>pyomo</w:t>
      </w:r>
      <w:proofErr w:type="spellEnd"/>
      <w:r w:rsidRPr="0017192C">
        <w:rPr>
          <w:rFonts w:ascii="Times New Roman" w:hAnsi="Times New Roman" w:cs="Times New Roman"/>
        </w:rPr>
        <w:t xml:space="preserve"> and visualization.</w:t>
      </w:r>
    </w:p>
    <w:p w14:paraId="7B69F075" w14:textId="77777777" w:rsidR="0017192C" w:rsidRPr="0017192C" w:rsidRDefault="0017192C" w:rsidP="0017192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Prepared and inserted ready-to-run Python starter snippets tailored to the Lucknow urban-core (</w:t>
      </w:r>
      <w:proofErr w:type="spellStart"/>
      <w:r w:rsidRPr="0017192C">
        <w:rPr>
          <w:rFonts w:ascii="Times New Roman" w:hAnsi="Times New Roman" w:cs="Times New Roman"/>
        </w:rPr>
        <w:t>OSMnx</w:t>
      </w:r>
      <w:proofErr w:type="spellEnd"/>
      <w:r w:rsidRPr="0017192C">
        <w:rPr>
          <w:rFonts w:ascii="Times New Roman" w:hAnsi="Times New Roman" w:cs="Times New Roman"/>
        </w:rPr>
        <w:t xml:space="preserve"> extraction for multiple </w:t>
      </w:r>
      <w:proofErr w:type="spellStart"/>
      <w:r w:rsidRPr="0017192C">
        <w:rPr>
          <w:rFonts w:ascii="Times New Roman" w:hAnsi="Times New Roman" w:cs="Times New Roman"/>
        </w:rPr>
        <w:t>neighborhoods</w:t>
      </w:r>
      <w:proofErr w:type="spellEnd"/>
      <w:r w:rsidRPr="0017192C">
        <w:rPr>
          <w:rFonts w:ascii="Times New Roman" w:hAnsi="Times New Roman" w:cs="Times New Roman"/>
        </w:rPr>
        <w:t>, candidate generation, demand weighting).</w:t>
      </w:r>
    </w:p>
    <w:p w14:paraId="2A3AB868" w14:textId="77777777" w:rsidR="0017192C" w:rsidRPr="0017192C" w:rsidRDefault="0017192C" w:rsidP="0017192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Laid out the exact notebooks I will create and the files they will produce so you have a clear, actionable pipeline.</w:t>
      </w:r>
    </w:p>
    <w:p w14:paraId="551CF30F" w14:textId="77777777" w:rsidR="0017192C" w:rsidRPr="0017192C" w:rsidRDefault="0017192C" w:rsidP="0017192C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17192C">
        <w:rPr>
          <w:rFonts w:ascii="Times New Roman" w:hAnsi="Times New Roman" w:cs="Times New Roman"/>
        </w:rPr>
        <w:lastRenderedPageBreak/>
        <w:t>lucknow_urban_core_</w:t>
      </w:r>
      <w:proofErr w:type="gramStart"/>
      <w:r w:rsidRPr="0017192C">
        <w:rPr>
          <w:rFonts w:ascii="Times New Roman" w:hAnsi="Times New Roman" w:cs="Times New Roman"/>
        </w:rPr>
        <w:t>graph.graphml</w:t>
      </w:r>
      <w:proofErr w:type="spellEnd"/>
      <w:proofErr w:type="gramEnd"/>
      <w:r w:rsidRPr="0017192C">
        <w:rPr>
          <w:rFonts w:ascii="Times New Roman" w:hAnsi="Times New Roman" w:cs="Times New Roman"/>
        </w:rPr>
        <w:t xml:space="preserve"> (</w:t>
      </w:r>
      <w:proofErr w:type="spellStart"/>
      <w:r w:rsidRPr="0017192C">
        <w:rPr>
          <w:rFonts w:ascii="Times New Roman" w:hAnsi="Times New Roman" w:cs="Times New Roman"/>
        </w:rPr>
        <w:t>OSMnx</w:t>
      </w:r>
      <w:proofErr w:type="spellEnd"/>
      <w:r w:rsidRPr="0017192C">
        <w:rPr>
          <w:rFonts w:ascii="Times New Roman" w:hAnsi="Times New Roman" w:cs="Times New Roman"/>
        </w:rPr>
        <w:t xml:space="preserve"> projected graph)</w:t>
      </w:r>
    </w:p>
    <w:p w14:paraId="52A56E00" w14:textId="77777777" w:rsidR="0017192C" w:rsidRPr="0017192C" w:rsidRDefault="0017192C" w:rsidP="0017192C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17192C">
        <w:rPr>
          <w:rFonts w:ascii="Times New Roman" w:hAnsi="Times New Roman" w:cs="Times New Roman"/>
        </w:rPr>
        <w:t>lucknow_urban_core_</w:t>
      </w:r>
      <w:proofErr w:type="gramStart"/>
      <w:r w:rsidRPr="0017192C">
        <w:rPr>
          <w:rFonts w:ascii="Times New Roman" w:hAnsi="Times New Roman" w:cs="Times New Roman"/>
        </w:rPr>
        <w:t>pois.geojson</w:t>
      </w:r>
      <w:proofErr w:type="spellEnd"/>
      <w:proofErr w:type="gramEnd"/>
    </w:p>
    <w:p w14:paraId="2F79D0E4" w14:textId="77777777" w:rsidR="0017192C" w:rsidRPr="0017192C" w:rsidRDefault="0017192C" w:rsidP="0017192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candidate_grid_500m.geojson</w:t>
      </w:r>
    </w:p>
    <w:p w14:paraId="6F4F7AF7" w14:textId="77777777" w:rsidR="0017192C" w:rsidRPr="0017192C" w:rsidRDefault="0017192C" w:rsidP="0017192C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17192C">
        <w:rPr>
          <w:rFonts w:ascii="Times New Roman" w:hAnsi="Times New Roman" w:cs="Times New Roman"/>
        </w:rPr>
        <w:t>candidate_sites_with_</w:t>
      </w:r>
      <w:proofErr w:type="gramStart"/>
      <w:r w:rsidRPr="0017192C">
        <w:rPr>
          <w:rFonts w:ascii="Times New Roman" w:hAnsi="Times New Roman" w:cs="Times New Roman"/>
        </w:rPr>
        <w:t>weights.geojson</w:t>
      </w:r>
      <w:proofErr w:type="spellEnd"/>
      <w:proofErr w:type="gramEnd"/>
    </w:p>
    <w:p w14:paraId="572D4227" w14:textId="77777777" w:rsidR="0017192C" w:rsidRPr="0017192C" w:rsidRDefault="0017192C" w:rsidP="0017192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7192C">
        <w:rPr>
          <w:rFonts w:ascii="Times New Roman" w:hAnsi="Times New Roman" w:cs="Times New Roman"/>
        </w:rPr>
        <w:t>notebooks/01_data_download_and_preprocess.ipynb</w:t>
      </w:r>
    </w:p>
    <w:p w14:paraId="693D90CC" w14:textId="5C143A7C" w:rsidR="0017192C" w:rsidRDefault="001719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ARCHITECTURE:</w:t>
      </w:r>
    </w:p>
    <w:p w14:paraId="57571A5C" w14:textId="77777777" w:rsidR="0017192C" w:rsidRPr="0017192C" w:rsidRDefault="0017192C" w:rsidP="0017192C">
      <w:pPr>
        <w:rPr>
          <w:rFonts w:ascii="Times New Roman" w:hAnsi="Times New Roman" w:cs="Times New Roman"/>
          <w:i/>
          <w:iCs/>
        </w:rPr>
      </w:pPr>
      <w:r w:rsidRPr="0017192C">
        <w:rPr>
          <w:rFonts w:ascii="Times New Roman" w:hAnsi="Times New Roman" w:cs="Times New Roman"/>
          <w:i/>
          <w:iCs/>
        </w:rPr>
        <w:t>The architecture is divided into six logical layers.</w:t>
      </w:r>
      <w:r w:rsidRPr="0017192C">
        <w:rPr>
          <w:rFonts w:ascii="Times New Roman" w:hAnsi="Times New Roman" w:cs="Times New Roman"/>
          <w:i/>
          <w:iCs/>
        </w:rPr>
        <w:br/>
        <w:t>First, the Data Sources Layer collects the road network, POIs, building footprints, and existing charging stations.</w:t>
      </w:r>
      <w:r w:rsidRPr="0017192C">
        <w:rPr>
          <w:rFonts w:ascii="Times New Roman" w:hAnsi="Times New Roman" w:cs="Times New Roman"/>
          <w:i/>
          <w:iCs/>
        </w:rPr>
        <w:br/>
        <w:t>Then in the Data Processing Layer, we extract the Lucknow urban core polygon, generate candidate station sites (500m grid), and compute demand weights using POI density and building area.</w:t>
      </w:r>
    </w:p>
    <w:p w14:paraId="439B3268" w14:textId="77777777" w:rsidR="0017192C" w:rsidRDefault="0017192C" w:rsidP="0017192C">
      <w:pPr>
        <w:rPr>
          <w:rFonts w:ascii="Times New Roman" w:hAnsi="Times New Roman" w:cs="Times New Roman"/>
          <w:i/>
          <w:iCs/>
        </w:rPr>
      </w:pPr>
      <w:r w:rsidRPr="0017192C">
        <w:rPr>
          <w:rFonts w:ascii="Times New Roman" w:hAnsi="Times New Roman" w:cs="Times New Roman"/>
          <w:i/>
          <w:iCs/>
        </w:rPr>
        <w:t>The Optimization Engine Layer runs both a small MILP model for correctness and a GA/NSGA-II model for scalability.</w:t>
      </w:r>
      <w:r w:rsidRPr="0017192C">
        <w:rPr>
          <w:rFonts w:ascii="Times New Roman" w:hAnsi="Times New Roman" w:cs="Times New Roman"/>
          <w:i/>
          <w:iCs/>
        </w:rPr>
        <w:br/>
        <w:t>The Analytics Layer evaluates detours, coverage radius, and grid stress.</w:t>
      </w:r>
      <w:r w:rsidRPr="0017192C">
        <w:rPr>
          <w:rFonts w:ascii="Times New Roman" w:hAnsi="Times New Roman" w:cs="Times New Roman"/>
          <w:i/>
          <w:iCs/>
        </w:rPr>
        <w:br/>
        <w:t>The Visualization Layer produces interactive maps using Folium and demand heatmaps.</w:t>
      </w:r>
      <w:r w:rsidRPr="0017192C">
        <w:rPr>
          <w:rFonts w:ascii="Times New Roman" w:hAnsi="Times New Roman" w:cs="Times New Roman"/>
          <w:i/>
          <w:iCs/>
        </w:rPr>
        <w:br/>
        <w:t xml:space="preserve">Finally, the Output Layer generates selected charging station locations, </w:t>
      </w:r>
      <w:proofErr w:type="spellStart"/>
      <w:r w:rsidRPr="0017192C">
        <w:rPr>
          <w:rFonts w:ascii="Times New Roman" w:hAnsi="Times New Roman" w:cs="Times New Roman"/>
          <w:i/>
          <w:iCs/>
        </w:rPr>
        <w:t>GeoJSON</w:t>
      </w:r>
      <w:proofErr w:type="spellEnd"/>
      <w:r w:rsidRPr="0017192C">
        <w:rPr>
          <w:rFonts w:ascii="Times New Roman" w:hAnsi="Times New Roman" w:cs="Times New Roman"/>
          <w:i/>
          <w:iCs/>
        </w:rPr>
        <w:t xml:space="preserve"> files, and results for the final report.</w:t>
      </w:r>
    </w:p>
    <w:p w14:paraId="39B28C58" w14:textId="3BC6DB0C" w:rsidR="00A261FF" w:rsidRPr="0017192C" w:rsidRDefault="00A261FF" w:rsidP="0017192C">
      <w:pPr>
        <w:rPr>
          <w:rFonts w:ascii="Times New Roman" w:hAnsi="Times New Roman" w:cs="Times New Roman"/>
        </w:rPr>
      </w:pPr>
      <w:r w:rsidRPr="00A261FF">
        <w:rPr>
          <w:rFonts w:ascii="Times New Roman" w:hAnsi="Times New Roman" w:cs="Times New Roman"/>
          <w:noProof/>
        </w:rPr>
        <w:drawing>
          <wp:inline distT="0" distB="0" distL="0" distR="0" wp14:anchorId="65A9A072" wp14:editId="5551A138">
            <wp:extent cx="5731510" cy="2109470"/>
            <wp:effectExtent l="0" t="0" r="2540" b="5080"/>
            <wp:docPr id="95142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207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1FF">
        <w:rPr>
          <w:noProof/>
        </w:rPr>
        <w:t xml:space="preserve"> </w:t>
      </w:r>
      <w:r w:rsidRPr="00A261FF">
        <w:rPr>
          <w:rFonts w:ascii="Times New Roman" w:hAnsi="Times New Roman" w:cs="Times New Roman"/>
          <w:noProof/>
        </w:rPr>
        <w:drawing>
          <wp:inline distT="0" distB="0" distL="0" distR="0" wp14:anchorId="66B1EE83" wp14:editId="09EFD2F7">
            <wp:extent cx="5731510" cy="3307715"/>
            <wp:effectExtent l="0" t="0" r="2540" b="6985"/>
            <wp:docPr id="170579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907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1FF">
        <w:rPr>
          <w:noProof/>
        </w:rPr>
        <w:t xml:space="preserve"> </w:t>
      </w:r>
      <w:r w:rsidRPr="00A261FF">
        <w:rPr>
          <w:noProof/>
        </w:rPr>
        <w:lastRenderedPageBreak/>
        <w:drawing>
          <wp:inline distT="0" distB="0" distL="0" distR="0" wp14:anchorId="264628E1" wp14:editId="2CF70AE9">
            <wp:extent cx="5731510" cy="3000375"/>
            <wp:effectExtent l="0" t="0" r="2540" b="9525"/>
            <wp:docPr id="79457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739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1FF">
        <w:rPr>
          <w:noProof/>
        </w:rPr>
        <w:t xml:space="preserve"> </w:t>
      </w:r>
      <w:r w:rsidRPr="00A261FF">
        <w:rPr>
          <w:noProof/>
        </w:rPr>
        <w:drawing>
          <wp:inline distT="0" distB="0" distL="0" distR="0" wp14:anchorId="5B172D69" wp14:editId="7496D293">
            <wp:extent cx="5731510" cy="4084955"/>
            <wp:effectExtent l="0" t="0" r="2540" b="0"/>
            <wp:docPr id="3906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46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1FF">
        <w:rPr>
          <w:noProof/>
        </w:rPr>
        <w:t xml:space="preserve"> </w:t>
      </w:r>
      <w:r w:rsidRPr="00A261FF">
        <w:rPr>
          <w:noProof/>
        </w:rPr>
        <w:lastRenderedPageBreak/>
        <w:drawing>
          <wp:inline distT="0" distB="0" distL="0" distR="0" wp14:anchorId="210FC73B" wp14:editId="3A10AC1F">
            <wp:extent cx="5731510" cy="3268345"/>
            <wp:effectExtent l="0" t="0" r="2540" b="8255"/>
            <wp:docPr id="188460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091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7221" w14:textId="77777777" w:rsidR="0017192C" w:rsidRPr="008878EF" w:rsidRDefault="0017192C">
      <w:pPr>
        <w:rPr>
          <w:rFonts w:ascii="Times New Roman" w:hAnsi="Times New Roman" w:cs="Times New Roman"/>
        </w:rPr>
      </w:pPr>
    </w:p>
    <w:sectPr w:rsidR="0017192C" w:rsidRPr="008878EF" w:rsidSect="00943F57">
      <w:pgSz w:w="11906" w:h="16838"/>
      <w:pgMar w:top="993" w:right="1440" w:bottom="851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332"/>
    <w:multiLevelType w:val="multilevel"/>
    <w:tmpl w:val="4FFE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17C0A"/>
    <w:multiLevelType w:val="multilevel"/>
    <w:tmpl w:val="AB26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C4344"/>
    <w:multiLevelType w:val="multilevel"/>
    <w:tmpl w:val="84AC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B7064"/>
    <w:multiLevelType w:val="multilevel"/>
    <w:tmpl w:val="E2E4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24DE6"/>
    <w:multiLevelType w:val="multilevel"/>
    <w:tmpl w:val="4E4E6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8781E"/>
    <w:multiLevelType w:val="multilevel"/>
    <w:tmpl w:val="F45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A266B"/>
    <w:multiLevelType w:val="multilevel"/>
    <w:tmpl w:val="40C0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271DB7"/>
    <w:multiLevelType w:val="multilevel"/>
    <w:tmpl w:val="6C8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17E7A"/>
    <w:multiLevelType w:val="multilevel"/>
    <w:tmpl w:val="A1BC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36AD8"/>
    <w:multiLevelType w:val="multilevel"/>
    <w:tmpl w:val="83AA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138EF"/>
    <w:multiLevelType w:val="multilevel"/>
    <w:tmpl w:val="B0F0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A4C11"/>
    <w:multiLevelType w:val="multilevel"/>
    <w:tmpl w:val="C1DA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526D3"/>
    <w:multiLevelType w:val="multilevel"/>
    <w:tmpl w:val="26D2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819EB"/>
    <w:multiLevelType w:val="multilevel"/>
    <w:tmpl w:val="E022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E200E"/>
    <w:multiLevelType w:val="multilevel"/>
    <w:tmpl w:val="E3A6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71E71"/>
    <w:multiLevelType w:val="multilevel"/>
    <w:tmpl w:val="0C58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E0F65"/>
    <w:multiLevelType w:val="multilevel"/>
    <w:tmpl w:val="A9FE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E4CCE"/>
    <w:multiLevelType w:val="multilevel"/>
    <w:tmpl w:val="64E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2D24B8"/>
    <w:multiLevelType w:val="multilevel"/>
    <w:tmpl w:val="CA90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8B5DB1"/>
    <w:multiLevelType w:val="multilevel"/>
    <w:tmpl w:val="4512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8D4698"/>
    <w:multiLevelType w:val="multilevel"/>
    <w:tmpl w:val="110A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C10790"/>
    <w:multiLevelType w:val="multilevel"/>
    <w:tmpl w:val="9054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EC567F"/>
    <w:multiLevelType w:val="multilevel"/>
    <w:tmpl w:val="0860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9F10B3"/>
    <w:multiLevelType w:val="multilevel"/>
    <w:tmpl w:val="C9D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362276"/>
    <w:multiLevelType w:val="multilevel"/>
    <w:tmpl w:val="7D16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9500E9"/>
    <w:multiLevelType w:val="multilevel"/>
    <w:tmpl w:val="14D6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6E15B5"/>
    <w:multiLevelType w:val="multilevel"/>
    <w:tmpl w:val="E65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DF5C49"/>
    <w:multiLevelType w:val="multilevel"/>
    <w:tmpl w:val="6D38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868AA"/>
    <w:multiLevelType w:val="multilevel"/>
    <w:tmpl w:val="3498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54622"/>
    <w:multiLevelType w:val="multilevel"/>
    <w:tmpl w:val="72C09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D5507F"/>
    <w:multiLevelType w:val="multilevel"/>
    <w:tmpl w:val="DB0E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335EF4"/>
    <w:multiLevelType w:val="multilevel"/>
    <w:tmpl w:val="03F2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1C0DD7"/>
    <w:multiLevelType w:val="multilevel"/>
    <w:tmpl w:val="5B2A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635303"/>
    <w:multiLevelType w:val="multilevel"/>
    <w:tmpl w:val="C626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D2671B"/>
    <w:multiLevelType w:val="multilevel"/>
    <w:tmpl w:val="9D62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2E3648"/>
    <w:multiLevelType w:val="multilevel"/>
    <w:tmpl w:val="60B8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9F2F99"/>
    <w:multiLevelType w:val="multilevel"/>
    <w:tmpl w:val="93D03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AE6EED"/>
    <w:multiLevelType w:val="multilevel"/>
    <w:tmpl w:val="AA96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075F88"/>
    <w:multiLevelType w:val="multilevel"/>
    <w:tmpl w:val="6F16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ED085C"/>
    <w:multiLevelType w:val="multilevel"/>
    <w:tmpl w:val="E53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210714">
    <w:abstractNumId w:val="7"/>
  </w:num>
  <w:num w:numId="2" w16cid:durableId="966744464">
    <w:abstractNumId w:val="13"/>
  </w:num>
  <w:num w:numId="3" w16cid:durableId="2015104848">
    <w:abstractNumId w:val="21"/>
  </w:num>
  <w:num w:numId="4" w16cid:durableId="2010015400">
    <w:abstractNumId w:val="12"/>
  </w:num>
  <w:num w:numId="5" w16cid:durableId="2029873016">
    <w:abstractNumId w:val="37"/>
  </w:num>
  <w:num w:numId="6" w16cid:durableId="1819493718">
    <w:abstractNumId w:val="17"/>
  </w:num>
  <w:num w:numId="7" w16cid:durableId="337276915">
    <w:abstractNumId w:val="22"/>
  </w:num>
  <w:num w:numId="8" w16cid:durableId="1018894726">
    <w:abstractNumId w:val="3"/>
  </w:num>
  <w:num w:numId="9" w16cid:durableId="801533375">
    <w:abstractNumId w:val="32"/>
  </w:num>
  <w:num w:numId="10" w16cid:durableId="1850244812">
    <w:abstractNumId w:val="2"/>
  </w:num>
  <w:num w:numId="11" w16cid:durableId="333336945">
    <w:abstractNumId w:val="14"/>
  </w:num>
  <w:num w:numId="12" w16cid:durableId="1210651132">
    <w:abstractNumId w:val="19"/>
  </w:num>
  <w:num w:numId="13" w16cid:durableId="2107991446">
    <w:abstractNumId w:val="18"/>
  </w:num>
  <w:num w:numId="14" w16cid:durableId="1054963917">
    <w:abstractNumId w:val="34"/>
  </w:num>
  <w:num w:numId="15" w16cid:durableId="844393637">
    <w:abstractNumId w:val="8"/>
  </w:num>
  <w:num w:numId="16" w16cid:durableId="636421328">
    <w:abstractNumId w:val="26"/>
  </w:num>
  <w:num w:numId="17" w16cid:durableId="1179344011">
    <w:abstractNumId w:val="28"/>
  </w:num>
  <w:num w:numId="18" w16cid:durableId="1160539813">
    <w:abstractNumId w:val="39"/>
  </w:num>
  <w:num w:numId="19" w16cid:durableId="2030403255">
    <w:abstractNumId w:val="36"/>
  </w:num>
  <w:num w:numId="20" w16cid:durableId="177619240">
    <w:abstractNumId w:val="5"/>
  </w:num>
  <w:num w:numId="21" w16cid:durableId="478038588">
    <w:abstractNumId w:val="27"/>
  </w:num>
  <w:num w:numId="22" w16cid:durableId="307243783">
    <w:abstractNumId w:val="10"/>
  </w:num>
  <w:num w:numId="23" w16cid:durableId="435368296">
    <w:abstractNumId w:val="30"/>
  </w:num>
  <w:num w:numId="24" w16cid:durableId="1603537333">
    <w:abstractNumId w:val="16"/>
  </w:num>
  <w:num w:numId="25" w16cid:durableId="2008559326">
    <w:abstractNumId w:val="9"/>
  </w:num>
  <w:num w:numId="26" w16cid:durableId="1775974270">
    <w:abstractNumId w:val="20"/>
  </w:num>
  <w:num w:numId="27" w16cid:durableId="1260018753">
    <w:abstractNumId w:val="6"/>
  </w:num>
  <w:num w:numId="28" w16cid:durableId="747726248">
    <w:abstractNumId w:val="35"/>
  </w:num>
  <w:num w:numId="29" w16cid:durableId="2095783940">
    <w:abstractNumId w:val="23"/>
  </w:num>
  <w:num w:numId="30" w16cid:durableId="276763681">
    <w:abstractNumId w:val="0"/>
  </w:num>
  <w:num w:numId="31" w16cid:durableId="1548108675">
    <w:abstractNumId w:val="38"/>
  </w:num>
  <w:num w:numId="32" w16cid:durableId="1913663249">
    <w:abstractNumId w:val="25"/>
  </w:num>
  <w:num w:numId="33" w16cid:durableId="626353358">
    <w:abstractNumId w:val="29"/>
  </w:num>
  <w:num w:numId="34" w16cid:durableId="1584798563">
    <w:abstractNumId w:val="1"/>
  </w:num>
  <w:num w:numId="35" w16cid:durableId="1637101930">
    <w:abstractNumId w:val="33"/>
  </w:num>
  <w:num w:numId="36" w16cid:durableId="935015433">
    <w:abstractNumId w:val="31"/>
  </w:num>
  <w:num w:numId="37" w16cid:durableId="879704869">
    <w:abstractNumId w:val="24"/>
  </w:num>
  <w:num w:numId="38" w16cid:durableId="1038895175">
    <w:abstractNumId w:val="15"/>
  </w:num>
  <w:num w:numId="39" w16cid:durableId="1859812471">
    <w:abstractNumId w:val="4"/>
  </w:num>
  <w:num w:numId="40" w16cid:durableId="5173487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EF"/>
    <w:rsid w:val="0002195C"/>
    <w:rsid w:val="00166A80"/>
    <w:rsid w:val="0017192C"/>
    <w:rsid w:val="00292F6A"/>
    <w:rsid w:val="002B2B3A"/>
    <w:rsid w:val="002E2BA9"/>
    <w:rsid w:val="005F296C"/>
    <w:rsid w:val="007730FF"/>
    <w:rsid w:val="008878EF"/>
    <w:rsid w:val="00943F57"/>
    <w:rsid w:val="00A261FF"/>
    <w:rsid w:val="00AE25F6"/>
    <w:rsid w:val="00CA7575"/>
    <w:rsid w:val="00CF2F24"/>
    <w:rsid w:val="00E65DFB"/>
    <w:rsid w:val="00FB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77A92"/>
  <w15:chartTrackingRefBased/>
  <w15:docId w15:val="{C8459DFD-201F-4545-97B7-D15DB7D9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8E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8E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878E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78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78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8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19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92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B47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4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7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788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478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B4788"/>
  </w:style>
  <w:style w:type="character" w:customStyle="1" w:styleId="hljs-string">
    <w:name w:val="hljs-string"/>
    <w:basedOn w:val="DefaultParagraphFont"/>
    <w:rsid w:val="00FB4788"/>
  </w:style>
  <w:style w:type="character" w:styleId="PlaceholderText">
    <w:name w:val="Placeholder Text"/>
    <w:basedOn w:val="DefaultParagraphFont"/>
    <w:uiPriority w:val="99"/>
    <w:semiHidden/>
    <w:rsid w:val="00CF2F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12351-025-00900-w?utm_source=chatgpt.com" TargetMode="External"/><Relationship Id="rId13" Type="http://schemas.openxmlformats.org/officeDocument/2006/relationships/hyperlink" Target="https://ijcat.com/archieve/volume11/issue1/ijcatr11011001.pdf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s://www.sciencedirect.com/science/article/pii/S0142061525002261?utm_source=chatgpt.com" TargetMode="External"/><Relationship Id="rId12" Type="http://schemas.openxmlformats.org/officeDocument/2006/relationships/hyperlink" Target="https://www.nature.com/articles/s41597-025-04874-4?utm_source=chatgpt.com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catalog.data.gov/dataset/alternative-fueling-stations1?utm_source=chatgpt.com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2352484722001809?utm_source=chatgpt.com" TargetMode="External"/><Relationship Id="rId11" Type="http://schemas.openxmlformats.org/officeDocument/2006/relationships/hyperlink" Target="https://afdc.energy.gov/data_download?utm_source=chatgpt.com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sciencedirect.com/science/article/pii/S277267112400398X?utm_source=chatgpt.com" TargetMode="External"/><Relationship Id="rId15" Type="http://schemas.openxmlformats.org/officeDocument/2006/relationships/hyperlink" Target="https://data.mendeley.com/datasets/5zrtmp7gwd/1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mdpi.com/2413-8851/9/10/423?utm_source=chatgpt.com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007/s12351-025-00900-w?utm_source=chatgpt.com" TargetMode="External"/><Relationship Id="rId14" Type="http://schemas.openxmlformats.org/officeDocument/2006/relationships/hyperlink" Target="https://github.com/IntelligentSystemsLab/ST-EVCDP?utm_source=chatgpt.com" TargetMode="Externa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12</Pages>
  <Words>2530</Words>
  <Characters>14424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Tishya Jha</dc:creator>
  <cp:keywords/>
  <dc:description/>
  <cp:lastModifiedBy>Tishya Jha</cp:lastModifiedBy>
  <cp:revision>7</cp:revision>
  <cp:lastPrinted>2025-11-19T21:34:00Z</cp:lastPrinted>
  <dcterms:created xsi:type="dcterms:W3CDTF">2025-11-07T17:07:00Z</dcterms:created>
  <dcterms:modified xsi:type="dcterms:W3CDTF">2025-11-20T08:48:00Z</dcterms:modified>
</cp:coreProperties>
</file>