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0D40" w14:textId="1CA54F86" w:rsidR="00924650" w:rsidRPr="000A765F" w:rsidRDefault="00221B2C" w:rsidP="00E9603F">
      <w:pPr>
        <w:pStyle w:val="BEIBW1"/>
        <w:rPr>
          <w:rFonts w:cs="Arial"/>
          <w:sz w:val="22"/>
          <w:szCs w:val="22"/>
        </w:rPr>
      </w:pPr>
      <w:r w:rsidRPr="000A765F">
        <w:rPr>
          <w:rFonts w:cs="Arial"/>
          <w:sz w:val="22"/>
          <w:szCs w:val="22"/>
        </w:rPr>
        <w:t xml:space="preserve">Diagnosen </w:t>
      </w:r>
      <w:r w:rsidR="001F48E6" w:rsidRPr="000A765F">
        <w:rPr>
          <w:rFonts w:cs="Arial"/>
          <w:sz w:val="22"/>
          <w:szCs w:val="22"/>
        </w:rPr>
        <w:t>(</w:t>
      </w:r>
      <w:r w:rsidR="00924650" w:rsidRPr="000A765F">
        <w:rPr>
          <w:rFonts w:cs="Arial"/>
          <w:sz w:val="22"/>
          <w:szCs w:val="22"/>
        </w:rPr>
        <w:t>ICD-10</w:t>
      </w:r>
      <w:r w:rsidR="001F48E6" w:rsidRPr="000A765F">
        <w:rPr>
          <w:rFonts w:cs="Arial"/>
          <w:sz w:val="22"/>
          <w:szCs w:val="22"/>
        </w:rPr>
        <w:t>)</w:t>
      </w:r>
    </w:p>
    <w:p w14:paraId="5CCD6186" w14:textId="121ACDBF" w:rsidR="00DD0204" w:rsidRPr="000A765F" w:rsidRDefault="00221B2C" w:rsidP="007B3A17">
      <w:pPr>
        <w:ind w:left="142"/>
        <w:rPr>
          <w:rFonts w:cs="Arial"/>
        </w:rPr>
      </w:pPr>
      <w:bookmarkStart w:id="0" w:name="_Hlk156826610"/>
      <w:bookmarkStart w:id="1" w:name="_Hlk156826470"/>
      <w:r w:rsidRPr="000A765F">
        <w:rPr>
          <w:rFonts w:cs="Arial"/>
        </w:rPr>
        <w:t>Diagnosen</w:t>
      </w:r>
      <w:r w:rsidR="00DD0204" w:rsidRPr="000A765F">
        <w:rPr>
          <w:rFonts w:cs="Arial"/>
        </w:rPr>
        <w:t xml:space="preserve">, </w:t>
      </w:r>
      <w:r w:rsidR="0060205A" w:rsidRPr="000A765F">
        <w:rPr>
          <w:rFonts w:cs="Arial"/>
        </w:rPr>
        <w:t xml:space="preserve">die </w:t>
      </w:r>
      <w:r w:rsidR="00DD0204" w:rsidRPr="000A765F">
        <w:rPr>
          <w:rFonts w:cs="Arial"/>
        </w:rPr>
        <w:t xml:space="preserve">gesundheitliche Beeinträchtigungen </w:t>
      </w:r>
      <w:r w:rsidR="0060205A" w:rsidRPr="000A765F">
        <w:rPr>
          <w:rFonts w:cs="Arial"/>
        </w:rPr>
        <w:t xml:space="preserve">nach sich ziehen, </w:t>
      </w:r>
      <w:r w:rsidR="00DD0204" w:rsidRPr="000A765F">
        <w:rPr>
          <w:rFonts w:cs="Arial"/>
        </w:rPr>
        <w:t xml:space="preserve">die </w:t>
      </w:r>
      <w:r w:rsidR="0063795A" w:rsidRPr="000A765F">
        <w:rPr>
          <w:rStyle w:val="Formatvorlage1"/>
          <w:rFonts w:cs="Arial"/>
          <w:b w:val="0"/>
        </w:rPr>
        <w:t xml:space="preserve">in Wechselwirkung mit </w:t>
      </w:r>
      <w:r w:rsidR="0060205A" w:rsidRPr="000A765F">
        <w:rPr>
          <w:rStyle w:val="Formatvorlage1"/>
          <w:rFonts w:cs="Arial"/>
          <w:b w:val="0"/>
        </w:rPr>
        <w:t>Barrieren in der Umwelt zu einer Behinderung führen</w:t>
      </w:r>
      <w:bookmarkEnd w:id="0"/>
      <w:r w:rsidR="0060205A" w:rsidRPr="000A765F">
        <w:rPr>
          <w:rStyle w:val="Formatvorlage1"/>
          <w:rFonts w:cs="Arial"/>
          <w:b w:val="0"/>
        </w:rPr>
        <w:t xml:space="preserve"> </w:t>
      </w:r>
      <w:bookmarkEnd w:id="1"/>
      <w:r w:rsidR="0060205A" w:rsidRPr="000A765F">
        <w:rPr>
          <w:rStyle w:val="Formatvorlage1"/>
          <w:rFonts w:cs="Arial"/>
          <w:b w:val="0"/>
        </w:rPr>
        <w:t>können</w:t>
      </w:r>
    </w:p>
    <w:p w14:paraId="72C23241" w14:textId="5C5FC09E" w:rsidR="00924650" w:rsidRPr="000A765F" w:rsidRDefault="00BA1A8F" w:rsidP="00BA1A8F">
      <w:pPr>
        <w:pStyle w:val="Listenabsatz"/>
        <w:numPr>
          <w:ilvl w:val="0"/>
          <w:numId w:val="4"/>
        </w:numPr>
        <w:rPr>
          <w:rFonts w:cs="Arial"/>
        </w:rPr>
      </w:pPr>
      <w:r w:rsidRPr="000A765F">
        <w:rPr>
          <w:rFonts w:cs="Arial"/>
        </w:rPr>
      </w:r>
    </w:p>
    <w:p w14:paraId="76D75888" w14:textId="77777777" w:rsidR="009C7790" w:rsidRPr="000A765F" w:rsidRDefault="009C7790" w:rsidP="007B3A17">
      <w:pPr>
        <w:spacing w:before="0"/>
        <w:ind w:left="142"/>
        <w:rPr>
          <w:rFonts w:cs="Arial"/>
        </w:rPr>
      </w:pPr>
    </w:p>
    <w:p w14:paraId="238749CC" w14:textId="0C912A07" w:rsidR="00B61B89" w:rsidRPr="000A765F" w:rsidRDefault="00B61B89" w:rsidP="00122D79">
      <w:pPr>
        <w:pStyle w:val="BEIBW1"/>
        <w:rPr>
          <w:rFonts w:cs="Arial"/>
          <w:sz w:val="22"/>
          <w:szCs w:val="22"/>
        </w:rPr>
      </w:pPr>
      <w:r w:rsidRPr="000A765F">
        <w:rPr>
          <w:rFonts w:cs="Arial"/>
          <w:sz w:val="22"/>
          <w:szCs w:val="22"/>
        </w:rPr>
        <w:t>Körperfunktionen (ICF</w:t>
      </w:r>
      <w:r w:rsidR="00CA3DBE" w:rsidRPr="000A765F">
        <w:rPr>
          <w:rFonts w:cs="Arial"/>
          <w:sz w:val="22"/>
          <w:szCs w:val="22"/>
        </w:rPr>
        <w:t xml:space="preserve"> und ICF-CY</w:t>
      </w:r>
      <w:r w:rsidRPr="000A765F">
        <w:rPr>
          <w:rFonts w:cs="Arial"/>
          <w:sz w:val="22"/>
          <w:szCs w:val="22"/>
        </w:rPr>
        <w:t>)</w:t>
      </w:r>
    </w:p>
    <w:p w14:paraId="3C33A849" w14:textId="77777777" w:rsidR="00E9603F" w:rsidRPr="000A765F" w:rsidRDefault="00E9603F" w:rsidP="00581FA7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rPr>
          <w:rFonts w:cs="Arial"/>
        </w:rPr>
      </w:pPr>
    </w:p>
    <w:p w14:paraId="71CC3D69" w14:textId="0013867B" w:rsidR="00E9603F" w:rsidRPr="000A765F" w:rsidRDefault="00581FA7" w:rsidP="00E9603F">
      <w:pPr>
        <w:pStyle w:val="BEIBW2"/>
        <w:rPr>
          <w:rFonts w:cs="Arial"/>
        </w:rPr>
      </w:pPr>
      <w:r w:rsidRPr="000A765F">
        <w:rPr>
          <w:rFonts w:cs="Arial"/>
        </w:rPr>
        <w:t>Übersicht</w:t>
      </w:r>
    </w:p>
    <w:p w14:paraId="07999831" w14:textId="6D50986C" w:rsidR="00B61B89" w:rsidRPr="000A765F" w:rsidRDefault="007C7E39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Fonts w:cs="Arial"/>
        </w:rPr>
      </w:pPr>
      <w:r w:rsidRPr="000A765F">
        <w:rPr>
          <w:rFonts w:cs="Arial"/>
        </w:rPr>
        <w:t>Es liegen Beeinträchtigungen in folgenden Kapiteln vor:</w:t>
      </w:r>
    </w:p>
    <w:p w14:paraId="5E25BB19" w14:textId="3528F7B1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-10581269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BA1A8F" w:rsidRPr="000A765F">
            <w:rPr>
              <w:rStyle w:val="Formatvorlage1"/>
              <w:rFonts w:ascii="MS Gothic" w:eastAsia="MS Gothic" w:hAnsi="MS Gothic" w:cs="Arial" w:hint="eastAsia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1 Mentale Funktionen</w:t>
      </w:r>
    </w:p>
    <w:p w14:paraId="70C7EC13" w14:textId="128FA65B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-139442626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97789B" w:rsidRPr="000A765F">
            <w:rPr>
              <w:rStyle w:val="Formatvorlage1"/>
              <w:rFonts w:ascii="Segoe UI Symbol" w:eastAsia="MS Gothic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2 Sinnesfunktionen und Schmerz</w:t>
      </w:r>
    </w:p>
    <w:p w14:paraId="44434A7B" w14:textId="635DC131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71308562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97789B" w:rsidRPr="000A765F">
            <w:rPr>
              <w:rStyle w:val="Formatvorlage1"/>
              <w:rFonts w:ascii="Segoe UI Symbol" w:eastAsia="MS Gothic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3 Stimm- und Sprechfunktionen</w:t>
      </w:r>
    </w:p>
    <w:p w14:paraId="386396CD" w14:textId="0CA4137E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-182711630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97789B" w:rsidRPr="000A765F">
            <w:rPr>
              <w:rStyle w:val="Formatvorlage1"/>
              <w:rFonts w:ascii="Segoe UI Symbol" w:eastAsia="MS Gothic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4 Funktionen des kardiovaskulären, hämatologischen, Immun- und Atmungssystems</w:t>
      </w:r>
    </w:p>
    <w:p w14:paraId="01732F66" w14:textId="2A50FC06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63475958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97789B" w:rsidRPr="000A765F">
            <w:rPr>
              <w:rStyle w:val="Formatvorlage1"/>
              <w:rFonts w:ascii="Segoe UI Symbol" w:eastAsia="MS Gothic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5 Funktionen des Verdauungs-, des Stoffwechsel- und des endokrinen Systems</w:t>
      </w:r>
    </w:p>
    <w:p w14:paraId="72C2DF15" w14:textId="15A0EC53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119380109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7C7E39" w:rsidRPr="000A765F">
            <w:rPr>
              <w:rStyle w:val="Formatvorlage1"/>
              <w:rFonts w:ascii="Segoe UI Symbol" w:eastAsia="MS Gothic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6 Funktionen des Urogenital- und reproduktiven Systems</w:t>
      </w:r>
    </w:p>
    <w:p w14:paraId="7EBEEEFD" w14:textId="0328F90D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sdt>
        <w:sdtPr>
          <w:rPr>
            <w:rStyle w:val="Formatvorlage1"/>
            <w:rFonts w:cs="Arial"/>
            <w:b w:val="0"/>
          </w:rPr>
          <w:id w:val="-77964644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BA1A8F" w:rsidRPr="000A765F">
            <w:rPr>
              <w:rStyle w:val="Formatvorlage1"/>
              <w:rFonts w:ascii="MS Gothic" w:eastAsia="MS Gothic" w:hAnsi="MS Gothic" w:cs="Arial" w:hint="eastAsia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7 </w:t>
      </w:r>
      <w:proofErr w:type="spellStart"/>
      <w:r w:rsidR="007C7E39" w:rsidRPr="000A765F">
        <w:rPr>
          <w:rStyle w:val="Formatvorlage1"/>
          <w:rFonts w:cs="Arial"/>
          <w:b w:val="0"/>
        </w:rPr>
        <w:t>Neuromuskuloskeletale</w:t>
      </w:r>
      <w:proofErr w:type="spellEnd"/>
      <w:r w:rsidR="007C7E39" w:rsidRPr="000A765F">
        <w:rPr>
          <w:rStyle w:val="Formatvorlage1"/>
          <w:rFonts w:cs="Arial"/>
          <w:b w:val="0"/>
        </w:rPr>
        <w:t xml:space="preserve"> und bewegungsbezogene Funktionen</w:t>
      </w:r>
    </w:p>
    <w:p w14:paraId="085BCD1B" w14:textId="1C1BD114" w:rsidR="007C7E39" w:rsidRPr="000A765F" w:rsidRDefault="009B5FE8" w:rsidP="007C7E39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</w:rPr>
      </w:pPr>
      <w:sdt>
        <w:sdtPr>
          <w:rPr>
            <w:rStyle w:val="Formatvorlage1"/>
            <w:rFonts w:cs="Arial"/>
            <w:b w:val="0"/>
          </w:rPr>
          <w:id w:val="85484714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atvorlage1"/>
          </w:rPr>
        </w:sdtEndPr>
        <w:sdtContent>
          <w:r w:rsidR="007C7E39" w:rsidRPr="000A765F">
            <w:rPr>
              <w:rStyle w:val="Formatvorlage1"/>
              <w:rFonts w:ascii="Segoe UI Symbol" w:hAnsi="Segoe UI Symbol" w:cs="Segoe UI Symbol"/>
              <w:b w:val="0"/>
            </w:rPr>
            <w:t>☐</w:t>
          </w:r>
        </w:sdtContent>
      </w:sdt>
      <w:r w:rsidR="007C7E39" w:rsidRPr="000A765F">
        <w:rPr>
          <w:rStyle w:val="Formatvorlage1"/>
          <w:rFonts w:cs="Arial"/>
          <w:b w:val="0"/>
        </w:rPr>
        <w:t xml:space="preserve"> 8 Funktionen der Haut und der Hautanhangsgebilde</w:t>
      </w:r>
    </w:p>
    <w:p w14:paraId="577196BE" w14:textId="77777777" w:rsidR="00581FA7" w:rsidRPr="000A765F" w:rsidRDefault="00581FA7" w:rsidP="00581FA7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Fonts w:cs="Arial"/>
        </w:rPr>
      </w:pPr>
    </w:p>
    <w:p w14:paraId="3BB0D642" w14:textId="02182106" w:rsidR="00581FA7" w:rsidRPr="000A765F" w:rsidRDefault="00581FA7" w:rsidP="00581FA7">
      <w:pPr>
        <w:pStyle w:val="BEIBW2"/>
        <w:rPr>
          <w:rFonts w:cs="Arial"/>
        </w:rPr>
      </w:pPr>
      <w:r w:rsidRPr="000A765F">
        <w:rPr>
          <w:rFonts w:cs="Arial"/>
        </w:rPr>
        <w:t>Beeinträchtigungen der Körperfunktionen</w:t>
      </w:r>
      <w:r w:rsidR="00C30F2A" w:rsidRPr="000A765F">
        <w:rPr>
          <w:rFonts w:cs="Arial"/>
        </w:rPr>
        <w:t xml:space="preserve"> </w:t>
      </w:r>
    </w:p>
    <w:p w14:paraId="0A1876A6" w14:textId="77777777" w:rsidR="00581FA7" w:rsidRPr="000A765F" w:rsidRDefault="00581FA7" w:rsidP="00581FA7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  <w:r w:rsidRPr="000A765F">
        <w:rPr>
          <w:rStyle w:val="Formatvorlage1"/>
          <w:rFonts w:cs="Arial"/>
          <w:b w:val="0"/>
        </w:rPr>
        <w:t xml:space="preserve">Beeinträchtigungen der Körperfunktionen, die in Wechselwirkung mit Barrieren in der Umwelt zu einer Behinderung führen können </w:t>
      </w:r>
    </w:p>
    <w:p w14:paraId="285B61D0" w14:textId="77777777" w:rsidR="000D1730" w:rsidRPr="000A765F" w:rsidRDefault="000D1730" w:rsidP="000D1730">
      <w:pPr>
        <w:spacing w:before="0" w:after="0"/>
        <w:rPr>
          <w:bCs/>
        </w:rPr>
      </w:pPr>
    </w:p>
    <w:tbl>
      <w:tblPr>
        <w:tblW w:w="9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"/>
        <w:gridCol w:w="4312"/>
        <w:gridCol w:w="4592"/>
      </w:tblGrid>
      <w:tr w:rsidR="000D1730" w:rsidRPr="000A765F" w14:paraId="083FBA94" w14:textId="77777777" w:rsidTr="000D1730">
        <w:trPr>
          <w:trHeight w:val="454"/>
        </w:trPr>
        <w:tc>
          <w:tcPr>
            <w:tcW w:w="9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4C442B3" w14:textId="779322AA" w:rsidR="000D1730" w:rsidRPr="000A765F" w:rsidRDefault="000D1730" w:rsidP="000D1730">
            <w:pPr>
              <w:rPr>
                <w:rFonts w:cs="Arial"/>
                <w:b/>
              </w:rPr>
            </w:pPr>
            <w:r w:rsidRPr="000A765F">
              <w:rPr>
                <w:rFonts w:cs="Arial"/>
                <w:b/>
              </w:rPr>
              <w:t>Mentale Funktionen</w:t>
            </w:r>
          </w:p>
        </w:tc>
      </w:tr>
      <w:tr w:rsidR="000D1730" w:rsidRPr="000A765F" w14:paraId="0E295344" w14:textId="77777777" w:rsidTr="000D1730">
        <w:trPr>
          <w:trHeight w:val="284"/>
        </w:trPr>
        <w:tc>
          <w:tcPr>
            <w:tcW w:w="4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6250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9406C" w14:textId="77777777" w:rsidR="000D1730" w:rsidRPr="000A765F" w:rsidRDefault="000D1730" w:rsidP="000D1730">
            <w:pPr>
              <w:pStyle w:val="Normal"/>
              <w:jc w:val="center"/>
              <w:rPr>
                <w:rFonts w:ascii="Arial" w:hAnsi="Arial" w:cs="Arial" w:hint="default"/>
                <w:szCs w:val="22"/>
              </w:rPr>
            </w:pPr>
            <w:r w:rsidRPr="000A765F">
              <w:rPr>
                <w:rFonts w:ascii="Arial" w:hAnsi="Arial" w:cs="Arial" w:hint="default"/>
                <w:szCs w:val="22"/>
              </w:rPr>
              <w:t>Erläuterungen, gegebenenfalls 3. oder 4. Ebene</w:t>
            </w:r>
          </w:p>
        </w:tc>
      </w:tr>
      <w:tr w:rsidR="000D1730" w:rsidRPr="000A765F" w14:paraId="68CA14CA" w14:textId="77777777" w:rsidTr="000D1730">
        <w:trPr>
          <w:trHeight w:val="284"/>
        </w:trPr>
        <w:tc>
          <w:tcPr>
            <w:tcW w:w="9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C1E0F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r w:rsidRPr="000A765F">
              <w:rPr>
                <w:rFonts w:ascii="Arial" w:hAnsi="Arial" w:cs="Arial" w:hint="default"/>
                <w:b/>
                <w:szCs w:val="22"/>
              </w:rPr>
              <w:t>Globale mentale Funktionen (b110-b139)</w:t>
            </w:r>
          </w:p>
        </w:tc>
      </w:tr>
      <w:tr w:rsidR="000D1730" w:rsidRPr="000A765F" w14:paraId="5F85F303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8C8671" w14:textId="21557932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751429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E5698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b110 Funktionen des Bewusstseins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F23D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4B5A61F1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C8A6AA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676840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E82CE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b114 Funktionen der Orientierung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D168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8F2411D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6C2866" w14:textId="1F0839D3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09078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6C6B2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b117 Funktionen der Intelligenz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154E1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58178136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B8C0D6" w14:textId="1BE88DCF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34929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AC0A2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b122 Globale psychosoziale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0076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55D79C91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C4E65C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594599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626EB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b126 Funktionen von Temperament und Persönlichkeit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FADC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1DD3B27A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9E4DED" w14:textId="47698498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2980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0627B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b130 Funktionen der psychischen Energie und des Antriebs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B2F1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45CA1D78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72AD83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99275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76777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b134 Funktionen des Schlafes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F0C8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AD32E18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D96540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728797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E2E3B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b139 Globale mentale Funktionen, anders oder nicht näher bezeichnet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4927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3709FE75" w14:textId="77777777" w:rsidTr="000D1730">
        <w:trPr>
          <w:trHeight w:val="284"/>
        </w:trPr>
        <w:tc>
          <w:tcPr>
            <w:tcW w:w="9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08CB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r w:rsidRPr="000A765F">
              <w:rPr>
                <w:rFonts w:ascii="Arial" w:hAnsi="Arial" w:cs="Arial" w:hint="default"/>
                <w:b/>
                <w:szCs w:val="22"/>
              </w:rPr>
              <w:t>Spezifische mentale Funktionen (b140-b189)</w:t>
            </w:r>
          </w:p>
        </w:tc>
      </w:tr>
      <w:tr w:rsidR="000D1730" w:rsidRPr="000A765F" w14:paraId="2AFAB17F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739684" w14:textId="05A7A5BE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499033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1FF6D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b140 Funktionen der Aufmerksamkeit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B849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62B2B037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781AF8" w14:textId="639EC53C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6392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F8106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b144 Funktionen des Gedächtnisses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906E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0658165B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1F092A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617665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F92A2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b147 Psychomotorische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2CC9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6DFFC83F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5E53C8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18454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11EBC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b152 Emotionale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EE89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5EED0C4D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B207DC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784083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436D9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b156 Funktionen der Wahrnehmung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F7F3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4BC9B922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FDDCCF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26529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CCE30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b160 Funktionen des Denkens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ECADF" w14:textId="77777777" w:rsidR="000D1730" w:rsidRPr="000A765F" w:rsidRDefault="000D1730" w:rsidP="000D1730">
            <w:pPr>
              <w:pStyle w:val="Normal"/>
              <w:jc w:val="both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BA482B6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D02B51" w14:textId="1BCFD31A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56536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1A8F" w:rsidRPr="000A765F">
                  <w:rPr>
                    <w:rFonts w:ascii="MS Gothic" w:eastAsia="MS Gothic" w:hAnsi="MS Gothic" w:cs="Arial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A6D5D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b164 Höhere kognitive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3F55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5CF9AA32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3749FF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119263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E9939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b167 Kognitiv-sprachliche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F487" w14:textId="77777777" w:rsidR="000D1730" w:rsidRPr="000A765F" w:rsidRDefault="000D1730" w:rsidP="000D1730">
            <w:pPr>
              <w:pStyle w:val="Normal"/>
              <w:jc w:val="both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BB528C1" w14:textId="77777777" w:rsidTr="000D1730">
        <w:trPr>
          <w:trHeight w:val="283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03211E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870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A7DC0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b172 Das Rechnen betreffende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0059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60EF0D16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E94675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971235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0E840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b176 Mentale Funktionen, die die Durchführung komplexer Bewegungshandlungen betreffen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A8863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7302521C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D5FE00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044283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E2D41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b180 Die Selbstwahrnehmung und die Zeitwahrnehmung betreffende Funktionen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AD5A0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B7E99C8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14E718" w14:textId="77777777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b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150492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  <w:r w:rsidR="000D1730" w:rsidRPr="000A765F">
              <w:rPr>
                <w:rFonts w:ascii="Arial" w:hAnsi="Arial" w:cs="Arial" w:hint="default"/>
                <w:b/>
                <w:szCs w:val="22"/>
              </w:rPr>
              <w:t xml:space="preserve"> 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2655A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b189 Spezielle mentale Funktionen, anders oder nicht näher bezeichnet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6FB2D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723B6B45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DE5C7B" w14:textId="4ADD951B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-122776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EB7D2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b198 Mentale Funktionen, anders bezeichnet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EC4A9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  <w:tr w:rsidR="000D1730" w:rsidRPr="000A765F" w14:paraId="24A17000" w14:textId="77777777" w:rsidTr="000D1730">
        <w:trPr>
          <w:trHeight w:val="284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8F3B23" w14:textId="4669A86B" w:rsidR="000D1730" w:rsidRPr="000A765F" w:rsidRDefault="009B5FE8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sdt>
              <w:sdtPr>
                <w:rPr>
                  <w:rFonts w:ascii="Arial" w:eastAsiaTheme="minorHAnsi" w:hAnsi="Arial" w:cs="Arial" w:hint="default"/>
                  <w:b/>
                  <w:szCs w:val="22"/>
                </w:rPr>
                <w:id w:val="748315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1730" w:rsidRPr="000A765F">
                  <w:rPr>
                    <w:rFonts w:ascii="Segoe UI Symbol" w:eastAsia="MS Gothic" w:hAnsi="Segoe UI Symbol" w:cs="Segoe UI Symbol" w:hint="default"/>
                    <w:b/>
                    <w:szCs w:val="22"/>
                  </w:rPr>
                  <w:t>☐</w:t>
                </w:r>
              </w:sdtContent>
            </w:sdt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C9E55" w14:textId="77777777" w:rsidR="000D1730" w:rsidRPr="000A765F" w:rsidRDefault="000D1730" w:rsidP="000D1730">
            <w:pPr>
              <w:pStyle w:val="Normal"/>
              <w:rPr>
                <w:rFonts w:ascii="Arial" w:eastAsia="Times New Roman" w:hAnsi="Arial" w:cs="Arial" w:hint="default"/>
                <w:szCs w:val="22"/>
              </w:rPr>
            </w:pPr>
            <w:r w:rsidRPr="000A765F">
              <w:rPr>
                <w:rFonts w:ascii="Arial" w:eastAsia="Times New Roman" w:hAnsi="Arial" w:cs="Arial" w:hint="default"/>
                <w:szCs w:val="22"/>
              </w:rPr>
              <w:t>b199 Mentale Funktionen, nicht näher bezeichnet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FD05" w14:textId="77777777" w:rsidR="000D1730" w:rsidRPr="000A765F" w:rsidRDefault="000D1730" w:rsidP="000D1730">
            <w:pPr>
              <w:pStyle w:val="Normal"/>
              <w:rPr>
                <w:rFonts w:ascii="Arial" w:hAnsi="Arial" w:cs="Arial" w:hint="default"/>
                <w:szCs w:val="22"/>
              </w:rPr>
            </w:pPr>
            <w:r>
              <w:rPr>
                <w:rFonts w:ascii="Arial" w:hAnsi="Arial" w:cs="Arial" w:hint="default"/>
                <w:szCs w:val="22"/>
              </w:rPr>
            </w:r>
          </w:p>
        </w:tc>
      </w:tr>
    </w:tbl>
    <w:p w14:paraId="4B0C3769" w14:textId="49E66FCA" w:rsidR="00AB550B" w:rsidRPr="000A765F" w:rsidRDefault="00AB550B" w:rsidP="00BA1A8F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rPr>
          <w:rStyle w:val="Formatvorlage1"/>
          <w:rFonts w:cs="Arial"/>
          <w:b w:val="0"/>
        </w:rPr>
      </w:pPr>
    </w:p>
    <w:p w14:paraId="1F1450B2" w14:textId="77777777" w:rsidR="00581FA7" w:rsidRPr="000A765F" w:rsidRDefault="00581FA7" w:rsidP="00581FA7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</w:rPr>
      </w:pPr>
    </w:p>
    <w:p w14:paraId="2CF62472" w14:textId="5AF865F2" w:rsidR="00AB550B" w:rsidRPr="000A765F" w:rsidRDefault="00AB550B" w:rsidP="0063795A">
      <w:pPr>
        <w:pStyle w:val="BEIBW1"/>
        <w:rPr>
          <w:rStyle w:val="Formatvorlage1"/>
          <w:rFonts w:cs="Arial"/>
          <w:b/>
          <w:szCs w:val="22"/>
        </w:rPr>
      </w:pPr>
      <w:r w:rsidRPr="000A765F">
        <w:rPr>
          <w:rFonts w:cs="Arial"/>
          <w:sz w:val="22"/>
          <w:szCs w:val="22"/>
        </w:rPr>
        <w:t>Ergänzende Hinweise</w:t>
      </w:r>
      <w:r w:rsidR="00C30F2A" w:rsidRPr="000A765F">
        <w:rPr>
          <w:rFonts w:cs="Arial"/>
          <w:sz w:val="22"/>
          <w:szCs w:val="22"/>
        </w:rPr>
        <w:t xml:space="preserve"> </w:t>
      </w:r>
    </w:p>
    <w:p w14:paraId="5A4FF711" w14:textId="2B1C11A0" w:rsidR="00BA1A8F" w:rsidRPr="000A765F" w:rsidRDefault="00BA1A8F" w:rsidP="00DB1AB3">
      <w:pPr>
        <w:tabs>
          <w:tab w:val="left" w:pos="2268"/>
          <w:tab w:val="left" w:pos="3686"/>
          <w:tab w:val="left" w:pos="5103"/>
          <w:tab w:val="left" w:pos="6521"/>
          <w:tab w:val="left" w:pos="6663"/>
        </w:tabs>
        <w:ind w:left="142"/>
        <w:rPr>
          <w:rStyle w:val="Formatvorlage1"/>
          <w:rFonts w:cs="Arial"/>
          <w:b w:val="0"/>
        </w:rPr>
      </w:pPr>
    </w:p>
    <w:sectPr w:rsidR="00DA62B0" w:rsidRPr="000A765F" w:rsidSect="007B6A93">
      <w:headerReference w:type="default" r:id="rId8"/>
      <w:footerReference w:type="default" r:id="rId9"/>
      <w:pgSz w:w="11906" w:h="16838"/>
      <w:pgMar w:top="1418" w:right="1418" w:bottom="851" w:left="1418" w:header="709" w:footer="709" w:gutter="0"/>
      <w:pgNumType w:fmt="numberInDash" w:start="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2E7DE" w14:textId="77777777" w:rsidR="000D1730" w:rsidRDefault="000D1730" w:rsidP="000C40E9">
      <w:pPr>
        <w:spacing w:before="0" w:after="0"/>
      </w:pPr>
      <w:r>
        <w:separator/>
      </w:r>
    </w:p>
  </w:endnote>
  <w:endnote w:type="continuationSeparator" w:id="0">
    <w:p w14:paraId="4C9AB607" w14:textId="77777777" w:rsidR="000D1730" w:rsidRDefault="000D1730" w:rsidP="000C40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967F8" w14:textId="3811A184" w:rsidR="000D1730" w:rsidRPr="00DA62B0" w:rsidRDefault="000D1730" w:rsidP="00DA62B0">
    <w:pPr>
      <w:tabs>
        <w:tab w:val="right" w:pos="9070"/>
      </w:tabs>
      <w:spacing w:after="0"/>
      <w:jc w:val="center"/>
      <w:rPr>
        <w:sz w:val="18"/>
        <w:szCs w:val="18"/>
      </w:rPr>
    </w:pPr>
    <w:bookmarkStart w:id="2" w:name="_Hlk176880339"/>
    <w:r>
      <w:rPr>
        <w:sz w:val="18"/>
        <w:szCs w:val="18"/>
      </w:rPr>
      <w:t xml:space="preserve">© Ministerium für Soziales, Gesundheit </w:t>
    </w:r>
    <w:r w:rsidRPr="00932B85">
      <w:rPr>
        <w:sz w:val="18"/>
        <w:szCs w:val="18"/>
      </w:rPr>
      <w:t>und Integration Baden-Württemberg</w:t>
    </w:r>
    <w:bookmarkStart w:id="3" w:name="_Hlk156814769"/>
    <w:r>
      <w:rPr>
        <w:sz w:val="18"/>
        <w:szCs w:val="18"/>
      </w:rPr>
      <w:t xml:space="preserve"> – Stand</w:t>
    </w:r>
    <w:r w:rsidRPr="00D36DB5">
      <w:rPr>
        <w:sz w:val="18"/>
        <w:szCs w:val="18"/>
      </w:rPr>
      <w:t xml:space="preserve"> </w:t>
    </w:r>
    <w:r>
      <w:rPr>
        <w:sz w:val="18"/>
        <w:szCs w:val="18"/>
      </w:rPr>
      <w:t>10</w:t>
    </w:r>
    <w:r w:rsidRPr="00537379">
      <w:rPr>
        <w:sz w:val="18"/>
        <w:szCs w:val="18"/>
      </w:rPr>
      <w:t>.0</w:t>
    </w:r>
    <w:r>
      <w:rPr>
        <w:sz w:val="18"/>
        <w:szCs w:val="18"/>
      </w:rPr>
      <w:t>9</w:t>
    </w:r>
    <w:r w:rsidRPr="00537379">
      <w:rPr>
        <w:sz w:val="18"/>
        <w:szCs w:val="18"/>
      </w:rPr>
      <w:t>.2024</w:t>
    </w:r>
    <w:bookmarkEnd w:id="3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A9453" w14:textId="77777777" w:rsidR="000D1730" w:rsidRDefault="000D1730" w:rsidP="000C40E9">
      <w:pPr>
        <w:spacing w:before="0" w:after="0"/>
      </w:pPr>
      <w:r>
        <w:separator/>
      </w:r>
    </w:p>
  </w:footnote>
  <w:footnote w:type="continuationSeparator" w:id="0">
    <w:p w14:paraId="3620A469" w14:textId="77777777" w:rsidR="000D1730" w:rsidRDefault="000D1730" w:rsidP="000C40E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10EDD" w14:textId="0211090F" w:rsidR="000D1730" w:rsidRDefault="000D1730" w:rsidP="00304D89">
    <w:pPr>
      <w:pStyle w:val="Kopfzeile"/>
      <w:tabs>
        <w:tab w:val="clear" w:pos="4536"/>
      </w:tabs>
      <w:rPr>
        <w:rFonts w:cs="Arial"/>
        <w:b/>
        <w:sz w:val="28"/>
        <w:szCs w:val="28"/>
      </w:rPr>
    </w:pPr>
    <w:r w:rsidRPr="008D4A89">
      <w:rPr>
        <w:rFonts w:cs="Arial"/>
        <w:b/>
        <w:sz w:val="28"/>
        <w:szCs w:val="28"/>
      </w:rPr>
      <w:t>BEI_BW</w:t>
    </w:r>
    <w:r>
      <w:rPr>
        <w:rFonts w:cs="Arial"/>
        <w:b/>
        <w:sz w:val="28"/>
        <w:szCs w:val="28"/>
      </w:rPr>
      <w:t xml:space="preserve"> 2024</w:t>
    </w:r>
    <w:r>
      <w:rPr>
        <w:rFonts w:cs="Arial"/>
        <w:b/>
        <w:sz w:val="28"/>
        <w:szCs w:val="28"/>
      </w:rPr>
      <w:tab/>
      <w:t xml:space="preserve"> </w:t>
    </w:r>
    <w:r w:rsidRPr="00304D89">
      <w:rPr>
        <w:rFonts w:cs="Arial"/>
        <w:b/>
        <w:sz w:val="28"/>
        <w:szCs w:val="28"/>
      </w:rPr>
      <w:t xml:space="preserve">B – </w:t>
    </w:r>
    <w:r>
      <w:rPr>
        <w:rFonts w:cs="Arial"/>
        <w:b/>
        <w:sz w:val="28"/>
        <w:szCs w:val="28"/>
      </w:rPr>
      <w:t>Gesundheitsbogen</w:t>
    </w:r>
  </w:p>
  <w:p w14:paraId="38A64048" w14:textId="32BB9EB9" w:rsidR="000D1730" w:rsidRPr="008D4A89" w:rsidRDefault="009B5FE8" w:rsidP="00B04554">
    <w:pPr>
      <w:pStyle w:val="Kopfzeile"/>
      <w:tabs>
        <w:tab w:val="clear" w:pos="9072"/>
        <w:tab w:val="left" w:pos="4536"/>
        <w:tab w:val="left" w:pos="8388"/>
      </w:tabs>
      <w:rPr>
        <w:rFonts w:cs="Arial"/>
        <w:sz w:val="20"/>
        <w:szCs w:val="20"/>
      </w:rPr>
    </w:pPr>
    <w:r>
      <w:rPr>
        <w:rFonts w:cs="Arial"/>
      </w:rPr>
      <w:pict w14:anchorId="1471129E">
        <v:rect id="_x0000_i1025" style="width:453.5pt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74D10"/>
    <w:multiLevelType w:val="multilevel"/>
    <w:tmpl w:val="C2387C0A"/>
    <w:lvl w:ilvl="0">
      <w:start w:val="1"/>
      <w:numFmt w:val="decimal"/>
      <w:pStyle w:val="BEIBW1"/>
      <w:lvlText w:val="%1"/>
      <w:lvlJc w:val="left"/>
      <w:pPr>
        <w:ind w:left="574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EIBW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1" w15:restartNumberingAfterBreak="0">
    <w:nsid w:val="1F221897"/>
    <w:multiLevelType w:val="multilevel"/>
    <w:tmpl w:val="2DC071E4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2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606C5CFB"/>
    <w:multiLevelType w:val="hybridMultilevel"/>
    <w:tmpl w:val="4E2088E4"/>
    <w:lvl w:ilvl="0" w:tplc="C8A04CD8">
      <w:numFmt w:val="bullet"/>
      <w:lvlText w:val=""/>
      <w:lvlJc w:val="left"/>
      <w:pPr>
        <w:ind w:left="502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formatting="1" w:enforcement="0"/>
  <w:defaultTabStop w:val="709"/>
  <w:hyphenationZone w:val="425"/>
  <w:characterSpacingControl w:val="doNotCompress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99CF9D54-DCBE-4A3C-86EC-50E5519F2335}"/>
    <w:docVar w:name="dgnword-eventsink" w:val="620794672"/>
  </w:docVars>
  <w:rsids>
    <w:rsidRoot w:val="009859D7"/>
    <w:rsid w:val="00002E4C"/>
    <w:rsid w:val="00004F28"/>
    <w:rsid w:val="00006C97"/>
    <w:rsid w:val="000073B5"/>
    <w:rsid w:val="0002787D"/>
    <w:rsid w:val="000475F3"/>
    <w:rsid w:val="000831FC"/>
    <w:rsid w:val="0008665F"/>
    <w:rsid w:val="000A3143"/>
    <w:rsid w:val="000A335D"/>
    <w:rsid w:val="000A765F"/>
    <w:rsid w:val="000C40E9"/>
    <w:rsid w:val="000D1730"/>
    <w:rsid w:val="00122D79"/>
    <w:rsid w:val="0016793C"/>
    <w:rsid w:val="00180C9C"/>
    <w:rsid w:val="00185F3B"/>
    <w:rsid w:val="001B3152"/>
    <w:rsid w:val="001C3FAB"/>
    <w:rsid w:val="001C53BD"/>
    <w:rsid w:val="001F48E6"/>
    <w:rsid w:val="0020432F"/>
    <w:rsid w:val="00215F9E"/>
    <w:rsid w:val="00217DE5"/>
    <w:rsid w:val="00221B2C"/>
    <w:rsid w:val="002A3AEB"/>
    <w:rsid w:val="002B7F2E"/>
    <w:rsid w:val="002E743E"/>
    <w:rsid w:val="00304D89"/>
    <w:rsid w:val="00331BB8"/>
    <w:rsid w:val="00370493"/>
    <w:rsid w:val="003943AF"/>
    <w:rsid w:val="003A6EF4"/>
    <w:rsid w:val="003D1708"/>
    <w:rsid w:val="003F6313"/>
    <w:rsid w:val="0041313B"/>
    <w:rsid w:val="00445CF7"/>
    <w:rsid w:val="004B4994"/>
    <w:rsid w:val="004C34CD"/>
    <w:rsid w:val="004C794E"/>
    <w:rsid w:val="00506353"/>
    <w:rsid w:val="00526578"/>
    <w:rsid w:val="00581FA7"/>
    <w:rsid w:val="0059537D"/>
    <w:rsid w:val="005D2F4F"/>
    <w:rsid w:val="005D7906"/>
    <w:rsid w:val="005F28D1"/>
    <w:rsid w:val="0060205A"/>
    <w:rsid w:val="00617E96"/>
    <w:rsid w:val="00631BFE"/>
    <w:rsid w:val="0063795A"/>
    <w:rsid w:val="00641D7D"/>
    <w:rsid w:val="006446F2"/>
    <w:rsid w:val="006731CF"/>
    <w:rsid w:val="006818E4"/>
    <w:rsid w:val="0068217D"/>
    <w:rsid w:val="00685EDA"/>
    <w:rsid w:val="00694D4A"/>
    <w:rsid w:val="006B3F8C"/>
    <w:rsid w:val="006D0E68"/>
    <w:rsid w:val="006E206F"/>
    <w:rsid w:val="006E7414"/>
    <w:rsid w:val="00731234"/>
    <w:rsid w:val="007362CF"/>
    <w:rsid w:val="00751FA1"/>
    <w:rsid w:val="007B3A17"/>
    <w:rsid w:val="007B6A93"/>
    <w:rsid w:val="007C7E39"/>
    <w:rsid w:val="007F7C81"/>
    <w:rsid w:val="008038CB"/>
    <w:rsid w:val="008306FE"/>
    <w:rsid w:val="00847A29"/>
    <w:rsid w:val="00876C71"/>
    <w:rsid w:val="008D4A89"/>
    <w:rsid w:val="00904F35"/>
    <w:rsid w:val="00912815"/>
    <w:rsid w:val="00924650"/>
    <w:rsid w:val="0094364F"/>
    <w:rsid w:val="00967262"/>
    <w:rsid w:val="0096779E"/>
    <w:rsid w:val="009709F6"/>
    <w:rsid w:val="0097789B"/>
    <w:rsid w:val="009859D7"/>
    <w:rsid w:val="009B5FE8"/>
    <w:rsid w:val="009C180A"/>
    <w:rsid w:val="009C7790"/>
    <w:rsid w:val="00A306DE"/>
    <w:rsid w:val="00A43260"/>
    <w:rsid w:val="00A7280A"/>
    <w:rsid w:val="00A7715A"/>
    <w:rsid w:val="00A80048"/>
    <w:rsid w:val="00AA194E"/>
    <w:rsid w:val="00AB550B"/>
    <w:rsid w:val="00AC21D4"/>
    <w:rsid w:val="00AC2DF9"/>
    <w:rsid w:val="00AE2ED8"/>
    <w:rsid w:val="00B04554"/>
    <w:rsid w:val="00B256DA"/>
    <w:rsid w:val="00B30B35"/>
    <w:rsid w:val="00B450F9"/>
    <w:rsid w:val="00B61B89"/>
    <w:rsid w:val="00B6480B"/>
    <w:rsid w:val="00B7514F"/>
    <w:rsid w:val="00B81AC9"/>
    <w:rsid w:val="00B9342D"/>
    <w:rsid w:val="00B9763C"/>
    <w:rsid w:val="00BA1A8F"/>
    <w:rsid w:val="00BA4BC3"/>
    <w:rsid w:val="00BB3E6F"/>
    <w:rsid w:val="00BB5184"/>
    <w:rsid w:val="00BC5611"/>
    <w:rsid w:val="00BD38C3"/>
    <w:rsid w:val="00BE7B3A"/>
    <w:rsid w:val="00C20A65"/>
    <w:rsid w:val="00C27305"/>
    <w:rsid w:val="00C3073A"/>
    <w:rsid w:val="00C30F2A"/>
    <w:rsid w:val="00C36758"/>
    <w:rsid w:val="00C44042"/>
    <w:rsid w:val="00C44145"/>
    <w:rsid w:val="00C87D8E"/>
    <w:rsid w:val="00C9646B"/>
    <w:rsid w:val="00CA3DBE"/>
    <w:rsid w:val="00CD00D8"/>
    <w:rsid w:val="00CF27B0"/>
    <w:rsid w:val="00D074C5"/>
    <w:rsid w:val="00D4150F"/>
    <w:rsid w:val="00D52A55"/>
    <w:rsid w:val="00D60B2F"/>
    <w:rsid w:val="00D678E8"/>
    <w:rsid w:val="00DA62B0"/>
    <w:rsid w:val="00DB1AB3"/>
    <w:rsid w:val="00DC181F"/>
    <w:rsid w:val="00DC50DC"/>
    <w:rsid w:val="00DD0204"/>
    <w:rsid w:val="00DD34C5"/>
    <w:rsid w:val="00E0316B"/>
    <w:rsid w:val="00E06DAC"/>
    <w:rsid w:val="00E55103"/>
    <w:rsid w:val="00E71C82"/>
    <w:rsid w:val="00E933C8"/>
    <w:rsid w:val="00E9603F"/>
    <w:rsid w:val="00EE456B"/>
    <w:rsid w:val="00F01F31"/>
    <w:rsid w:val="00F025CA"/>
    <w:rsid w:val="00F05ABF"/>
    <w:rsid w:val="00F34015"/>
    <w:rsid w:val="00F34F95"/>
    <w:rsid w:val="00F56781"/>
    <w:rsid w:val="00F6496A"/>
    <w:rsid w:val="00F74069"/>
    <w:rsid w:val="00F7516A"/>
    <w:rsid w:val="00F828F5"/>
    <w:rsid w:val="00F83A3E"/>
    <w:rsid w:val="00F8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  <w14:docId w14:val="74AF193F"/>
  <w15:chartTrackingRefBased/>
  <w15:docId w15:val="{74A1A664-DD5D-4570-9D4F-250F1589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4650"/>
    <w:pPr>
      <w:spacing w:before="120" w:after="12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045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6480B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6480B"/>
    <w:pPr>
      <w:tabs>
        <w:tab w:val="left" w:pos="996"/>
      </w:tabs>
      <w:outlineLvl w:val="2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40E9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0C40E9"/>
  </w:style>
  <w:style w:type="paragraph" w:styleId="Fuzeile">
    <w:name w:val="footer"/>
    <w:basedOn w:val="Standard"/>
    <w:link w:val="FuzeileZchn"/>
    <w:uiPriority w:val="99"/>
    <w:unhideWhenUsed/>
    <w:rsid w:val="000C40E9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0C40E9"/>
  </w:style>
  <w:style w:type="character" w:styleId="Platzhaltertext">
    <w:name w:val="Placeholder Text"/>
    <w:basedOn w:val="Absatz-Standardschriftart"/>
    <w:uiPriority w:val="99"/>
    <w:semiHidden/>
    <w:rsid w:val="008D4A89"/>
    <w:rPr>
      <w:color w:val="808080"/>
    </w:rPr>
  </w:style>
  <w:style w:type="character" w:customStyle="1" w:styleId="Formatvorlage1">
    <w:name w:val="Formatvorlage1"/>
    <w:basedOn w:val="Absatz-Standardschriftart"/>
    <w:uiPriority w:val="1"/>
    <w:rsid w:val="00BB5184"/>
    <w:rPr>
      <w:rFonts w:ascii="Arial" w:hAnsi="Arial"/>
      <w:b/>
      <w:sz w:val="22"/>
    </w:rPr>
  </w:style>
  <w:style w:type="character" w:customStyle="1" w:styleId="Formatvorlage2Kopfzeile">
    <w:name w:val="Formatvorlage2 Kopfzeile"/>
    <w:basedOn w:val="Absatz-Standardschriftart"/>
    <w:uiPriority w:val="1"/>
    <w:rsid w:val="00AC21D4"/>
    <w:rPr>
      <w:rFonts w:ascii="Arial" w:hAnsi="Arial"/>
      <w:b/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6480B"/>
    <w:rPr>
      <w:rFonts w:ascii="Arial" w:eastAsiaTheme="majorEastAsia" w:hAnsi="Arial" w:cstheme="majorBidi"/>
      <w:b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6480B"/>
    <w:rPr>
      <w:rFonts w:ascii="Arial" w:hAnsi="Arial" w:cs="Arial"/>
      <w:b/>
    </w:rPr>
  </w:style>
  <w:style w:type="paragraph" w:styleId="KeinLeerraum">
    <w:name w:val="No Spacing"/>
    <w:uiPriority w:val="1"/>
    <w:qFormat/>
    <w:rsid w:val="004B4994"/>
    <w:pPr>
      <w:spacing w:after="0" w:line="240" w:lineRule="auto"/>
      <w:contextualSpacing/>
    </w:pPr>
    <w:rPr>
      <w:rFonts w:ascii="Arial" w:hAnsi="Arial"/>
    </w:rPr>
  </w:style>
  <w:style w:type="paragraph" w:customStyle="1" w:styleId="BEIBW1">
    <w:name w:val="BEI_BW 1"/>
    <w:basedOn w:val="berschrift1"/>
    <w:qFormat/>
    <w:rsid w:val="00F34015"/>
    <w:pPr>
      <w:keepLines w:val="0"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spacing w:before="120"/>
      <w:ind w:left="573" w:hanging="431"/>
    </w:pPr>
    <w:rPr>
      <w:rFonts w:ascii="Arial" w:eastAsia="Times New Roman" w:hAnsi="Arial" w:cs="Times New Roman"/>
      <w:b/>
      <w:color w:val="auto"/>
      <w:kern w:val="28"/>
      <w:sz w:val="28"/>
      <w:szCs w:val="20"/>
      <w:lang w:val="de" w:eastAsia="de-DE"/>
    </w:rPr>
  </w:style>
  <w:style w:type="paragraph" w:customStyle="1" w:styleId="BEIBW2">
    <w:name w:val="BEI_BW 2"/>
    <w:basedOn w:val="BEIBW1"/>
    <w:qFormat/>
    <w:rsid w:val="00B9763C"/>
    <w:pPr>
      <w:numPr>
        <w:ilvl w:val="1"/>
      </w:numPr>
      <w:tabs>
        <w:tab w:val="left" w:pos="357"/>
      </w:tabs>
      <w:ind w:left="720" w:hanging="578"/>
      <w:outlineLvl w:val="9"/>
    </w:pPr>
    <w:rPr>
      <w:sz w:val="22"/>
      <w:szCs w:val="22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0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2B7F2E"/>
    <w:pPr>
      <w:ind w:left="720"/>
      <w:contextualSpacing/>
    </w:pPr>
  </w:style>
  <w:style w:type="paragraph" w:customStyle="1" w:styleId="western">
    <w:name w:val="western"/>
    <w:basedOn w:val="Standard"/>
    <w:rsid w:val="00B61B89"/>
    <w:pPr>
      <w:spacing w:before="100" w:beforeAutospacing="1" w:after="142" w:line="276" w:lineRule="auto"/>
    </w:pPr>
    <w:rPr>
      <w:rFonts w:ascii="Calibri" w:eastAsia="Times New Roman" w:hAnsi="Calibri" w:cs="Calibri"/>
      <w:color w:val="00000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2787D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2787D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04F3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04F3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04F35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04F3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04F35"/>
    <w:rPr>
      <w:rFonts w:ascii="Arial" w:hAnsi="Arial"/>
      <w:b/>
      <w:bCs/>
      <w:sz w:val="20"/>
      <w:szCs w:val="20"/>
    </w:rPr>
  </w:style>
  <w:style w:type="paragraph" w:customStyle="1" w:styleId="Normal">
    <w:name w:val="[Normal]"/>
    <w:rsid w:val="000D173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Calibri" w:hint="eastAsia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91402-0E0D-470D-8551-97CD6DBC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BEI_BW 2024</vt:lpstr>
    </vt:vector>
  </TitlesOfParts>
  <Company>Landesverwaltung Baden-Wuerttemberg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BEI_BW 2024</dc:title>
  <dc:subject/>
  <dc:creator>Biber, Fabian (SM STU)</dc:creator>
  <cp:keywords/>
  <dc:description/>
  <cp:lastModifiedBy>Wirth, Eva-Marie</cp:lastModifiedBy>
  <cp:revision>2</cp:revision>
  <cp:lastPrinted>2024-02-08T12:19:00Z</cp:lastPrinted>
  <dcterms:created xsi:type="dcterms:W3CDTF">2026-08-14T13:35:00Z</dcterms:created>
  <dcterms:modified xsi:type="dcterms:W3CDTF">2026-08-14T13:35:00Z</dcterms:modified>
</cp:coreProperties>
</file>