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4.4 JSP Action Tags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JSP file to test JSP action tags and run it in the browser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Show how the forward tag works with two JSP files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Bean class to use in JSP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See how the useBean tag works in a separate JSP file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eleven subsections, namely: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index.jsp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forward.jsp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forwarded.jsp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JSP file showbean.jsp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Bean class ProductBean.java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160" w:line="259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index.jsp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index.jsp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9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 Action Tags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Usage of useBean tag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jsp:useBean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scope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"session"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jsp:useBean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jsp:setProperty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"18791"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jsp:setProperty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"Optical Wireless Mouse"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jsp:setProperty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"600.00"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"showbean.jsp"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Access bean properties from another page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"forward.jsp"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 Forward action to go to Google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&lt;![CDATA[This is my content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This will show within a text action tag exactly as it has been entered]]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forward.jsp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forward.jsp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B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jsp:forward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page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"forwarded.jsp"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jsp:forward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forwarded.jsp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forwarded.jsp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56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Forward Test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This page came from forward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 by using jsp:forward action tag</w:t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JSP file showbean.jsp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New-&gt;JSP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showbean.jsp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A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&lt;%@ page language="java" contentType="text/html; charset=UTF-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   pageEncoding="UTF-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"%&gt;</w:t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00807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Display Bean properties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jsp:useBean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"com.ecommerce.ProductBean"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scope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"session"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jsp:useBean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Product Id: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jsp:getProperty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Product Name: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jsp:getProperty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"productName"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Product Price: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jsp:getProperty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"productBean"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"price"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/&gt;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Bean class ProductBean.java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JavaResources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as com.ecommerce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ProductBean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82">
      <w:pPr>
        <w:spacing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Serializable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ProductBean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Serializable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setProductId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setProductName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value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getProductId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getProductName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add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  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add it to the project, follow the below mentioned steps: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file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spacing w:after="160" w:line="259" w:lineRule="auto"/>
        <w:ind w:left="108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160" w:line="259" w:lineRule="auto"/>
        <w:ind w:left="720" w:hanging="360"/>
        <w:rPr>
          <w:color w:val="3f3f3f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JSPActionTags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4.4.11: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C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C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C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CC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CE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75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76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2JfWHZhxp4Kfy9SnYMFfgs3Cw==">AMUW2mWMMUmst/viHyqGNp5tEALc40+Zo+RxWq3fCf24w8728W4LSL6ggcpMvyoqg/9jxNiZ3HzXI1Des7+5chEcQ+hmdsGgrf3bba/nvUIKC5fjYnm7mWaWeUMLgUfckxYGby48dkWb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