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Join the Legacy of Excellence – Become an Astron Maths Academy Franchisee</w:t>
      </w:r>
    </w:p>
    <w:p w:rsidR="00000000" w:rsidDel="00000000" w:rsidP="00000000" w:rsidRDefault="00000000" w:rsidRPr="00000000" w14:paraId="00000002">
      <w:pPr>
        <w:spacing w:after="240" w:before="240" w:lineRule="auto"/>
        <w:rPr/>
      </w:pPr>
      <w:r w:rsidDel="00000000" w:rsidR="00000000" w:rsidRPr="00000000">
        <w:rPr>
          <w:rtl w:val="0"/>
        </w:rPr>
        <w:t xml:space="preserve">Since its inception in 2008, Astron Maths Academy has established itself as a trusted name in math education, empowering students across various age groups with strong mathematical skills and critical thinking abilities. With a time-tested curriculum and a proven training methodology, the academy has already transformed the learning journey of over thousands of students—and now, you have the opportunity to be a part of this impactful mission.</w:t>
      </w:r>
    </w:p>
    <w:p w:rsidR="00000000" w:rsidDel="00000000" w:rsidP="00000000" w:rsidRDefault="00000000" w:rsidRPr="00000000" w14:paraId="00000003">
      <w:pPr>
        <w:spacing w:after="240" w:before="240" w:lineRule="auto"/>
        <w:rPr/>
      </w:pPr>
      <w:r w:rsidDel="00000000" w:rsidR="00000000" w:rsidRPr="00000000">
        <w:rPr>
          <w:rtl w:val="0"/>
        </w:rPr>
        <w:t xml:space="preserve">As a franchise partner, you’ll bring to your community a unique educational approach that blends over 30 interactive puzzles and games into every student’s learning experience. These carefully curated activities not only make math fun and engaging but also develop key skills such as logic, creativity, and problem-solving.</w:t>
      </w:r>
    </w:p>
    <w:p w:rsidR="00000000" w:rsidDel="00000000" w:rsidP="00000000" w:rsidRDefault="00000000" w:rsidRPr="00000000" w14:paraId="00000004">
      <w:pPr>
        <w:spacing w:after="240" w:before="240" w:lineRule="auto"/>
        <w:rPr/>
      </w:pPr>
      <w:r w:rsidDel="00000000" w:rsidR="00000000" w:rsidRPr="00000000">
        <w:rPr>
          <w:rtl w:val="0"/>
        </w:rPr>
        <w:t xml:space="preserve">Astron Maths Academy’s holistic methodology goes beyond traditional rote learning. It builds deep conceptual understanding, strengthens analytical thinking, and instills a genuine love for mathematics. Our hands-on, experiential teaching model empowers students to embrace challenges with confidence and cultivates a growth mindset from an early age.</w:t>
      </w:r>
    </w:p>
    <w:p w:rsidR="00000000" w:rsidDel="00000000" w:rsidP="00000000" w:rsidRDefault="00000000" w:rsidRPr="00000000" w14:paraId="00000005">
      <w:pPr>
        <w:spacing w:after="240" w:before="240" w:lineRule="auto"/>
        <w:rPr/>
      </w:pPr>
      <w:r w:rsidDel="00000000" w:rsidR="00000000" w:rsidRPr="00000000">
        <w:rPr>
          <w:rtl w:val="0"/>
        </w:rPr>
        <w:t xml:space="preserve">Whether your center caters to young learners or older students preparing for competitive exams, Astron Maths Academy provides a nurturing environment where every student can thrive. By joining our franchise network, you’ll deliver high-impact learning while building a rewarding and purpose-driven business backed by a well-established brand.</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cssizc4kvuwe" w:id="0"/>
      <w:bookmarkEnd w:id="0"/>
      <w:r w:rsidDel="00000000" w:rsidR="00000000" w:rsidRPr="00000000">
        <w:rPr>
          <w:b w:val="1"/>
          <w:color w:val="000000"/>
          <w:sz w:val="26"/>
          <w:szCs w:val="26"/>
          <w:rtl w:val="0"/>
        </w:rPr>
        <w:t xml:space="preserve">Why Choose Astron Maths Academy as Your Franchise Partner?</w:t>
      </w:r>
    </w:p>
    <w:p w:rsidR="00000000" w:rsidDel="00000000" w:rsidP="00000000" w:rsidRDefault="00000000" w:rsidRPr="00000000" w14:paraId="00000008">
      <w:pPr>
        <w:spacing w:after="240" w:before="240" w:lineRule="auto"/>
        <w:rPr>
          <w:i w:val="1"/>
        </w:rPr>
      </w:pPr>
      <w:r w:rsidDel="00000000" w:rsidR="00000000" w:rsidRPr="00000000">
        <w:rPr>
          <w:i w:val="1"/>
          <w:rtl w:val="0"/>
        </w:rPr>
        <w:t xml:space="preserve">Real Problems. Smart Solutions. Proven Impact.</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rtl w:val="0"/>
        </w:rPr>
        <w:t xml:space="preserve">Turn “Math Fear” into Math Fun</w:t>
        <w:br w:type="textWrapping"/>
      </w:r>
      <w:r w:rsidDel="00000000" w:rsidR="00000000" w:rsidRPr="00000000">
        <w:rPr>
          <w:rtl w:val="0"/>
        </w:rPr>
        <w:t xml:space="preserve"> We help students overcome math anxiety with hands-on learning that’s enjoyable and effective.</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Teach with Mind-Boosting Games &amp; Puzzles</w:t>
        <w:br w:type="textWrapping"/>
      </w:r>
      <w:r w:rsidDel="00000000" w:rsidR="00000000" w:rsidRPr="00000000">
        <w:rPr>
          <w:rtl w:val="0"/>
        </w:rPr>
        <w:t xml:space="preserve"> Over 30+ interactive games and logic puzzles sharpen memory, focus, and critical thinking—making math a joy, not a chore.</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The Only Institute with a Money-Back Guarantee</w:t>
        <w:br w:type="textWrapping"/>
      </w:r>
      <w:r w:rsidDel="00000000" w:rsidR="00000000" w:rsidRPr="00000000">
        <w:rPr>
          <w:rtl w:val="0"/>
        </w:rPr>
        <w:t xml:space="preserve"> We’re so confident in our results, we offer a money-back guarantee on all courses—unmatched in the industry.</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100% Result-Oriented System</w:t>
        <w:br w:type="textWrapping"/>
      </w:r>
      <w:r w:rsidDel="00000000" w:rsidR="00000000" w:rsidRPr="00000000">
        <w:rPr>
          <w:rtl w:val="0"/>
        </w:rPr>
        <w:t xml:space="preserve"> Every student sees real improvement in speed, accuracy, and conceptual clarity—our success rate speaks for itself.</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Highest Student Retention in the Segment</w:t>
        <w:br w:type="textWrapping"/>
      </w:r>
      <w:r w:rsidDel="00000000" w:rsidR="00000000" w:rsidRPr="00000000">
        <w:rPr>
          <w:rtl w:val="0"/>
        </w:rPr>
        <w:t xml:space="preserve"> Once students join Astron, they stay. Our programs are designed to keep them excited and progressing every step of the way.</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Parent &amp; Student Satisfaction at Its Peak</w:t>
        <w:br w:type="textWrapping"/>
      </w:r>
      <w:r w:rsidDel="00000000" w:rsidR="00000000" w:rsidRPr="00000000">
        <w:rPr>
          <w:rtl w:val="0"/>
        </w:rPr>
        <w:t xml:space="preserve"> Our regular updates, progress reports, and visible outcomes win the trust of both parents and children.</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Best After-School Program for Grades 2 to 8</w:t>
        <w:br w:type="textWrapping"/>
      </w:r>
      <w:r w:rsidDel="00000000" w:rsidR="00000000" w:rsidRPr="00000000">
        <w:rPr>
          <w:rtl w:val="0"/>
        </w:rPr>
        <w:t xml:space="preserve"> Astron Maths is not just tuition—it’s a brain-building, life-skill-enhancing after-school experience.</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Low Investment, High Returns</w:t>
        <w:br w:type="textWrapping"/>
      </w:r>
      <w:r w:rsidDel="00000000" w:rsidR="00000000" w:rsidRPr="00000000">
        <w:rPr>
          <w:rtl w:val="0"/>
        </w:rPr>
        <w:t xml:space="preserve"> Start your center with minimal upfront cost and scale quickly with a highly profitable model.</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Low Royalty = Higher Earnings for You</w:t>
        <w:br w:type="textWrapping"/>
      </w:r>
      <w:r w:rsidDel="00000000" w:rsidR="00000000" w:rsidRPr="00000000">
        <w:rPr>
          <w:rtl w:val="0"/>
        </w:rPr>
        <w:t xml:space="preserve"> Unlike many other franchises, we keep royalty fees low so our partners earn more.</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Taught Beyond Textbooks</w:t>
        <w:br w:type="textWrapping"/>
      </w:r>
      <w:r w:rsidDel="00000000" w:rsidR="00000000" w:rsidRPr="00000000">
        <w:rPr>
          <w:rtl w:val="0"/>
        </w:rPr>
        <w:t xml:space="preserve"> We focus on practical, real-world math that’s often missing in schools—so kids build skills they can actually use.</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rtl w:val="0"/>
        </w:rPr>
        <w:t xml:space="preserve">Future-Ready Skill Development</w:t>
        <w:br w:type="textWrapping"/>
      </w:r>
      <w:r w:rsidDel="00000000" w:rsidR="00000000" w:rsidRPr="00000000">
        <w:rPr>
          <w:rtl w:val="0"/>
        </w:rPr>
        <w:t xml:space="preserve"> From Olympiad prep to mental math mastery, our courses equip kids for exams and life.</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rtl w:val="0"/>
        </w:rPr>
        <w:t xml:space="preserve">Aligned with India’s NEP 2020</w:t>
        <w:br w:type="textWrapping"/>
      </w:r>
      <w:r w:rsidDel="00000000" w:rsidR="00000000" w:rsidRPr="00000000">
        <w:rPr>
          <w:rtl w:val="0"/>
        </w:rPr>
        <w:t xml:space="preserve"> The National Education Policy promotes foundational numeracy and Vedic Maths—we’re already ahead of the curve.</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Untapped Market Opportunity</w:t>
        <w:br w:type="textWrapping"/>
      </w:r>
      <w:r w:rsidDel="00000000" w:rsidR="00000000" w:rsidRPr="00000000">
        <w:rPr>
          <w:rtl w:val="0"/>
        </w:rPr>
        <w:t xml:space="preserve"> With rising demand for non-traditional learning, there’s huge potential for growth in every city and town.</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rtl w:val="0"/>
        </w:rPr>
        <w:t xml:space="preserve">Personalised Training &amp; Strong Support</w:t>
        <w:br w:type="textWrapping"/>
      </w:r>
      <w:r w:rsidDel="00000000" w:rsidR="00000000" w:rsidRPr="00000000">
        <w:rPr>
          <w:rtl w:val="0"/>
        </w:rPr>
        <w:t xml:space="preserve"> You’ll receive comprehensive onboarding, teaching material, and continuous franchise support from our expert team.</w:t>
        <w:br w:type="textWrapping"/>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rtl w:val="0"/>
        </w:rPr>
        <w:t xml:space="preserve">Be a Change-Maker in Education</w:t>
        <w:br w:type="textWrapping"/>
      </w:r>
      <w:r w:rsidDel="00000000" w:rsidR="00000000" w:rsidRPr="00000000">
        <w:rPr>
          <w:rtl w:val="0"/>
        </w:rPr>
        <w:t xml:space="preserve"> More than a business—it’s a movement to transform how math is taught and learned across India.</w:t>
        <w:br w:type="textWrapping"/>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dhiu9kmhjuw0" w:id="1"/>
      <w:bookmarkEnd w:id="1"/>
      <w:r w:rsidDel="00000000" w:rsidR="00000000" w:rsidRPr="00000000">
        <w:rPr>
          <w:b w:val="1"/>
          <w:color w:val="000000"/>
          <w:sz w:val="26"/>
          <w:szCs w:val="26"/>
          <w:rtl w:val="0"/>
        </w:rPr>
        <w:t xml:space="preserve">📚 Courses Offered at Astron Maths Academy</w:t>
      </w:r>
    </w:p>
    <w:p w:rsidR="00000000" w:rsidDel="00000000" w:rsidP="00000000" w:rsidRDefault="00000000" w:rsidRPr="00000000" w14:paraId="00000019">
      <w:pPr>
        <w:spacing w:after="240" w:before="240" w:lineRule="auto"/>
        <w:rPr/>
      </w:pPr>
      <w:r w:rsidDel="00000000" w:rsidR="00000000" w:rsidRPr="00000000">
        <w:rPr>
          <w:rtl w:val="0"/>
        </w:rPr>
        <w:t xml:space="preserve">At Astron Maths Academy, we offer a powerful mix of programs that go beyond traditional learning, helping students unlock their full brain potential:</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9kgyebm8lzue" w:id="2"/>
      <w:bookmarkEnd w:id="2"/>
      <w:r w:rsidDel="00000000" w:rsidR="00000000" w:rsidRPr="00000000">
        <w:rPr>
          <w:b w:val="1"/>
          <w:color w:val="000000"/>
          <w:sz w:val="22"/>
          <w:szCs w:val="22"/>
          <w:rtl w:val="0"/>
        </w:rPr>
        <w:t xml:space="preserve">🧮 Vedic Maths for Kids (Grades 2 to 5)</w:t>
      </w:r>
    </w:p>
    <w:p w:rsidR="00000000" w:rsidDel="00000000" w:rsidP="00000000" w:rsidRDefault="00000000" w:rsidRPr="00000000" w14:paraId="0000001C">
      <w:pPr>
        <w:spacing w:after="240" w:before="240" w:lineRule="auto"/>
        <w:rPr/>
      </w:pPr>
      <w:r w:rsidDel="00000000" w:rsidR="00000000" w:rsidRPr="00000000">
        <w:rPr>
          <w:rtl w:val="0"/>
        </w:rPr>
        <w:t xml:space="preserve">A fun and engaging introduction to Vedic Maths that builds a strong mental math foundation through games, puzzles, and lightning-fast techniques.</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4l1kw6ql1lw" w:id="3"/>
      <w:bookmarkEnd w:id="3"/>
      <w:r w:rsidDel="00000000" w:rsidR="00000000" w:rsidRPr="00000000">
        <w:rPr>
          <w:b w:val="1"/>
          <w:color w:val="000000"/>
          <w:sz w:val="22"/>
          <w:szCs w:val="22"/>
          <w:rtl w:val="0"/>
        </w:rPr>
        <w:t xml:space="preserve">📐 Vedic Maths for Teens (Grades 5 and above)</w:t>
      </w:r>
    </w:p>
    <w:p w:rsidR="00000000" w:rsidDel="00000000" w:rsidP="00000000" w:rsidRDefault="00000000" w:rsidRPr="00000000" w14:paraId="0000001F">
      <w:pPr>
        <w:spacing w:after="240" w:before="240" w:lineRule="auto"/>
        <w:rPr/>
      </w:pPr>
      <w:r w:rsidDel="00000000" w:rsidR="00000000" w:rsidRPr="00000000">
        <w:rPr>
          <w:rtl w:val="0"/>
        </w:rPr>
        <w:t xml:space="preserve">Tailored for middle schoolers, this program sharpens problem-solving speed, enhances accuracy, and boosts performance in school and competitive exams.</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t7ujpiuqdk25" w:id="4"/>
      <w:bookmarkEnd w:id="4"/>
      <w:r w:rsidDel="00000000" w:rsidR="00000000" w:rsidRPr="00000000">
        <w:rPr>
          <w:b w:val="1"/>
          <w:color w:val="000000"/>
          <w:sz w:val="22"/>
          <w:szCs w:val="22"/>
          <w:rtl w:val="0"/>
        </w:rPr>
        <w:t xml:space="preserve">🧠 Vedic Maths Expert (as Next-Level course)</w:t>
      </w:r>
    </w:p>
    <w:p w:rsidR="00000000" w:rsidDel="00000000" w:rsidP="00000000" w:rsidRDefault="00000000" w:rsidRPr="00000000" w14:paraId="00000022">
      <w:pPr>
        <w:spacing w:after="240" w:before="240" w:lineRule="auto"/>
        <w:rPr/>
      </w:pPr>
      <w:r w:rsidDel="00000000" w:rsidR="00000000" w:rsidRPr="00000000">
        <w:rPr>
          <w:rtl w:val="0"/>
        </w:rPr>
        <w:t xml:space="preserve">A deep-dive into advanced Vedic techniques—ideal for high school students and competitive exam aspirants aiming for speed, strategy, and accuracy.</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3tnfzknagntf" w:id="5"/>
      <w:bookmarkEnd w:id="5"/>
      <w:r w:rsidDel="00000000" w:rsidR="00000000" w:rsidRPr="00000000">
        <w:rPr>
          <w:b w:val="1"/>
          <w:color w:val="000000"/>
          <w:sz w:val="22"/>
          <w:szCs w:val="22"/>
          <w:rtl w:val="0"/>
        </w:rPr>
        <w:t xml:space="preserve">📖 Speed Reading Enhancement Program (Ages 13+)</w:t>
      </w:r>
    </w:p>
    <w:p w:rsidR="00000000" w:rsidDel="00000000" w:rsidP="00000000" w:rsidRDefault="00000000" w:rsidRPr="00000000" w14:paraId="00000025">
      <w:pPr>
        <w:spacing w:after="240" w:before="240" w:lineRule="auto"/>
        <w:rPr/>
      </w:pPr>
      <w:r w:rsidDel="00000000" w:rsidR="00000000" w:rsidRPr="00000000">
        <w:rPr>
          <w:rtl w:val="0"/>
        </w:rPr>
        <w:t xml:space="preserve">This course trains students to read 5x–10x faster while improving comprehension, focus, and retention—perfect for academic excellence in all subjects.</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yn4u7568u7pd" w:id="6"/>
      <w:bookmarkEnd w:id="6"/>
      <w:r w:rsidDel="00000000" w:rsidR="00000000" w:rsidRPr="00000000">
        <w:rPr>
          <w:b w:val="1"/>
          <w:color w:val="000000"/>
          <w:sz w:val="22"/>
          <w:szCs w:val="22"/>
          <w:rtl w:val="0"/>
        </w:rPr>
        <w:t xml:space="preserve">🧏 Master Memory Course (Ages 11+)</w:t>
      </w:r>
    </w:p>
    <w:p w:rsidR="00000000" w:rsidDel="00000000" w:rsidP="00000000" w:rsidRDefault="00000000" w:rsidRPr="00000000" w14:paraId="00000028">
      <w:pPr>
        <w:spacing w:after="240" w:before="240" w:lineRule="auto"/>
        <w:rPr/>
      </w:pPr>
      <w:r w:rsidDel="00000000" w:rsidR="00000000" w:rsidRPr="00000000">
        <w:rPr>
          <w:rtl w:val="0"/>
        </w:rPr>
        <w:t xml:space="preserve">Supercharge memory with powerful techniques for names, numbers, study material, and more. Ideal for students, professionals, and all competitive exam aspirants.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