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45C7D" w14:textId="77777777" w:rsidR="001D7635" w:rsidRPr="00F53480" w:rsidRDefault="00000000" w:rsidP="00F53480">
      <w:pPr>
        <w:pStyle w:val="Heading1"/>
        <w:jc w:val="center"/>
        <w:rPr>
          <w:rStyle w:val="Strong"/>
          <w:color w:val="C0504D" w:themeColor="accent2"/>
          <w:sz w:val="40"/>
          <w:szCs w:val="40"/>
        </w:rPr>
      </w:pPr>
      <w:r w:rsidRPr="00F53480">
        <w:rPr>
          <w:rStyle w:val="Strong"/>
          <w:color w:val="C0504D" w:themeColor="accent2"/>
          <w:sz w:val="40"/>
          <w:szCs w:val="40"/>
        </w:rPr>
        <w:t>Sales Analysis of a Coffee Shop (Jan–Jun 2023)</w:t>
      </w:r>
    </w:p>
    <w:p w14:paraId="5D1D12C8" w14:textId="77777777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t>Objective</w:t>
      </w:r>
    </w:p>
    <w:p w14:paraId="3F6667A9" w14:textId="77777777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t>The purpose of this project was to analyze six months of transactional sales data (January to June 2023) for a coffee shop chain. The analysis focused on understanding revenue trends, customer buying patterns, product performance, and store comparisons to support business decision-making.</w:t>
      </w:r>
    </w:p>
    <w:p w14:paraId="56A3928A" w14:textId="77777777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t>Data Overview</w:t>
      </w:r>
    </w:p>
    <w:p w14:paraId="5C39914C" w14:textId="77777777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t>- Time Period: Jan 2023 – Jun 2023</w:t>
      </w:r>
      <w:r w:rsidRPr="00F53480">
        <w:rPr>
          <w:rStyle w:val="Strong"/>
        </w:rPr>
        <w:br/>
        <w:t>- Total Transactions: 149,116</w:t>
      </w:r>
      <w:r w:rsidRPr="00F53480">
        <w:rPr>
          <w:rStyle w:val="Strong"/>
        </w:rPr>
        <w:br/>
        <w:t>- Total Revenue: $698,812.33</w:t>
      </w:r>
      <w:r w:rsidRPr="00F53480">
        <w:rPr>
          <w:rStyle w:val="Strong"/>
        </w:rPr>
        <w:br/>
        <w:t>- Data Source: Transactional sales data containing details of store location, product category, time of purchase, and revenue.</w:t>
      </w:r>
    </w:p>
    <w:p w14:paraId="2787F04B" w14:textId="77777777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t>Dashboard Features</w:t>
      </w:r>
    </w:p>
    <w:p w14:paraId="251A455D" w14:textId="494E2DC9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t>- Interactive Slicers: Users can filter by month, day of week, store location, product category, and product type.</w:t>
      </w:r>
      <w:r w:rsidRPr="00F53480">
        <w:rPr>
          <w:rStyle w:val="Strong"/>
        </w:rPr>
        <w:br/>
        <w:t>- KPIs: Total revenue, number of transactions, % contribution by month.</w:t>
      </w:r>
      <w:r w:rsidRPr="00F53480">
        <w:rPr>
          <w:rStyle w:val="Strong"/>
        </w:rPr>
        <w:br/>
        <w:t>- Visuals:</w:t>
      </w:r>
      <w:r w:rsidRPr="00F53480">
        <w:rPr>
          <w:rStyle w:val="Strong"/>
        </w:rPr>
        <w:br/>
        <w:t xml:space="preserve">  • Monthly revenue growth trend</w:t>
      </w:r>
      <w:r w:rsidRPr="00F53480">
        <w:rPr>
          <w:rStyle w:val="Strong"/>
        </w:rPr>
        <w:br/>
        <w:t xml:space="preserve">  • Product category &amp; type performance</w:t>
      </w:r>
      <w:r w:rsidRPr="00F53480">
        <w:rPr>
          <w:rStyle w:val="Strong"/>
        </w:rPr>
        <w:br/>
        <w:t xml:space="preserve">  • Store-wise revenue comparison</w:t>
      </w:r>
      <w:r w:rsidRPr="00F53480">
        <w:rPr>
          <w:rStyle w:val="Strong"/>
        </w:rPr>
        <w:br/>
        <w:t xml:space="preserve">  • Hourly revenue distribution (top revenue hours between 8 AM – 10 AM)</w:t>
      </w:r>
      <w:r w:rsidRPr="00F53480">
        <w:rPr>
          <w:rStyle w:val="Strong"/>
        </w:rPr>
        <w:br/>
        <w:t xml:space="preserve">- Automation: All </w:t>
      </w:r>
      <w:r w:rsidR="00F53480">
        <w:rPr>
          <w:rStyle w:val="Strong"/>
        </w:rPr>
        <w:t>Data</w:t>
      </w:r>
      <w:r w:rsidRPr="00F53480">
        <w:rPr>
          <w:rStyle w:val="Strong"/>
        </w:rPr>
        <w:t xml:space="preserve"> are generated through Excel Macros and VBA for efficient </w:t>
      </w:r>
      <w:r w:rsidR="00F53480">
        <w:rPr>
          <w:rStyle w:val="Strong"/>
        </w:rPr>
        <w:t>Query processing</w:t>
      </w:r>
      <w:r w:rsidRPr="00F53480">
        <w:rPr>
          <w:rStyle w:val="Strong"/>
        </w:rPr>
        <w:t>.</w:t>
      </w:r>
    </w:p>
    <w:p w14:paraId="7BE3CBA3" w14:textId="77777777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lastRenderedPageBreak/>
        <w:t>Key Insights</w:t>
      </w:r>
    </w:p>
    <w:p w14:paraId="6D0817A9" w14:textId="77777777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t>1. Strong Growth Trend: Revenue increased steadily across the first six months, with June contributing the highest share.</w:t>
      </w:r>
      <w:r w:rsidRPr="00F53480">
        <w:rPr>
          <w:rStyle w:val="Strong"/>
        </w:rPr>
        <w:br/>
        <w:t>2. Peak Hours: The highest sales occurred between 8 AM and 10 AM, reflecting strong morning demand.</w:t>
      </w:r>
      <w:r w:rsidRPr="00F53480">
        <w:rPr>
          <w:rStyle w:val="Strong"/>
        </w:rPr>
        <w:br/>
        <w:t>3. Top Products: Coffee (especially Gourmet Brewed and Drip Coffee) and Hot Chocolate drove the majority of revenue.</w:t>
      </w:r>
      <w:r w:rsidRPr="00F53480">
        <w:rPr>
          <w:rStyle w:val="Strong"/>
        </w:rPr>
        <w:br/>
        <w:t>4. Store Performance: Hell’s Kitchen store achieved the highest revenue compared to Astoria and Lower Manhattan.</w:t>
      </w:r>
      <w:r w:rsidRPr="00F53480">
        <w:rPr>
          <w:rStyle w:val="Strong"/>
        </w:rPr>
        <w:br/>
        <w:t>5. Customer Behavior: Sundays and weekday mornings showed the largest transaction volumes.</w:t>
      </w:r>
    </w:p>
    <w:p w14:paraId="6A809A84" w14:textId="77777777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t>Statistical Analysis</w:t>
      </w:r>
    </w:p>
    <w:p w14:paraId="62B497FD" w14:textId="77777777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t>- Mean transaction revenue: $4.69</w:t>
      </w:r>
      <w:r w:rsidRPr="00F53480">
        <w:rPr>
          <w:rStyle w:val="Strong"/>
        </w:rPr>
        <w:br/>
        <w:t>- Median transaction revenue: $3.75</w:t>
      </w:r>
      <w:r w:rsidRPr="00F53480">
        <w:rPr>
          <w:rStyle w:val="Strong"/>
        </w:rPr>
        <w:br/>
        <w:t xml:space="preserve">- Revenue distribution was positively skewed, with most purchases being small but a few </w:t>
      </w:r>
      <w:r w:rsidRPr="00F53480">
        <w:rPr>
          <w:rStyle w:val="Strong"/>
          <w:b/>
          <w:bCs/>
          <w:u w:val="single"/>
        </w:rPr>
        <w:t>high-value sales driving revenue spread</w:t>
      </w:r>
      <w:r w:rsidRPr="00F53480">
        <w:rPr>
          <w:rStyle w:val="Strong"/>
        </w:rPr>
        <w:t>.</w:t>
      </w:r>
      <w:r w:rsidRPr="00F53480">
        <w:rPr>
          <w:rStyle w:val="Strong"/>
        </w:rPr>
        <w:br/>
        <w:t xml:space="preserve">- High transaction count indicates a </w:t>
      </w:r>
      <w:r w:rsidRPr="00F53480">
        <w:rPr>
          <w:rStyle w:val="Strong"/>
          <w:b/>
          <w:bCs/>
        </w:rPr>
        <w:t>volume-driven business</w:t>
      </w:r>
      <w:r w:rsidRPr="00F53480">
        <w:rPr>
          <w:rStyle w:val="Strong"/>
        </w:rPr>
        <w:t xml:space="preserve"> rather than large ticket sales.</w:t>
      </w:r>
    </w:p>
    <w:p w14:paraId="45379D2D" w14:textId="77777777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t>Conclusion</w:t>
      </w:r>
    </w:p>
    <w:p w14:paraId="0195A024" w14:textId="77777777" w:rsidR="001D7635" w:rsidRPr="00F53480" w:rsidRDefault="00000000" w:rsidP="00F53480">
      <w:pPr>
        <w:pStyle w:val="Heading1"/>
        <w:rPr>
          <w:rStyle w:val="Strong"/>
        </w:rPr>
      </w:pPr>
      <w:r w:rsidRPr="00F53480">
        <w:rPr>
          <w:rStyle w:val="Strong"/>
        </w:rPr>
        <w:t>This project demonstrates skills in data analysis, Excel dashboarding, automation (VBA/macros), and statistical reporting. The analysis provides actionable insights into sales patterns, customer preferences, and store performance. These findings can help optimize staffing, inventory planning, and promotional strategies.</w:t>
      </w:r>
    </w:p>
    <w:sectPr w:rsidR="001D7635" w:rsidRPr="00F534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914568">
    <w:abstractNumId w:val="8"/>
  </w:num>
  <w:num w:numId="2" w16cid:durableId="1139150873">
    <w:abstractNumId w:val="6"/>
  </w:num>
  <w:num w:numId="3" w16cid:durableId="1897089226">
    <w:abstractNumId w:val="5"/>
  </w:num>
  <w:num w:numId="4" w16cid:durableId="1283151639">
    <w:abstractNumId w:val="4"/>
  </w:num>
  <w:num w:numId="5" w16cid:durableId="420419297">
    <w:abstractNumId w:val="7"/>
  </w:num>
  <w:num w:numId="6" w16cid:durableId="243878721">
    <w:abstractNumId w:val="3"/>
  </w:num>
  <w:num w:numId="7" w16cid:durableId="525140758">
    <w:abstractNumId w:val="2"/>
  </w:num>
  <w:num w:numId="8" w16cid:durableId="1593199578">
    <w:abstractNumId w:val="1"/>
  </w:num>
  <w:num w:numId="9" w16cid:durableId="97648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635"/>
    <w:rsid w:val="0029639D"/>
    <w:rsid w:val="00326F90"/>
    <w:rsid w:val="00AA1D8D"/>
    <w:rsid w:val="00B47730"/>
    <w:rsid w:val="00C47F95"/>
    <w:rsid w:val="00CB0664"/>
    <w:rsid w:val="00F534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33BF0"/>
  <w14:defaultImageDpi w14:val="300"/>
  <w15:docId w15:val="{569601DE-709B-49EF-BA89-4CE91000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Navaneethan</cp:lastModifiedBy>
  <cp:revision>2</cp:revision>
  <dcterms:created xsi:type="dcterms:W3CDTF">2013-12-23T23:15:00Z</dcterms:created>
  <dcterms:modified xsi:type="dcterms:W3CDTF">2025-08-19T07:55:00Z</dcterms:modified>
  <cp:category/>
</cp:coreProperties>
</file>