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E6A6" w14:textId="2A9CB375" w:rsidR="00E47D3D" w:rsidRPr="00E47D3D" w:rsidRDefault="00E47D3D" w:rsidP="00E47D3D">
      <w:r w:rsidRPr="00E47D3D">
        <w:t>Data Science team,</w:t>
      </w:r>
    </w:p>
    <w:p w14:paraId="42FE6C42" w14:textId="77777777" w:rsidR="00E47D3D" w:rsidRPr="00E47D3D" w:rsidRDefault="00E47D3D" w:rsidP="00E47D3D"/>
    <w:p w14:paraId="358C06C7" w14:textId="77777777" w:rsidR="00E47D3D" w:rsidRPr="00E47D3D" w:rsidRDefault="00E47D3D" w:rsidP="00E47D3D">
      <w:r w:rsidRPr="00E47D3D">
        <w:t>I have consolidated the Mwanza, Pwani and DSM (Ilala) healthcare-facility data into a single standardised dataset, with the accompanying schema held in a separate worksheet in the same Excel workbook.</w:t>
      </w:r>
    </w:p>
    <w:p w14:paraId="57ECE239" w14:textId="77777777" w:rsidR="00E47D3D" w:rsidRPr="00E47D3D" w:rsidRDefault="00E47D3D" w:rsidP="00E47D3D"/>
    <w:p w14:paraId="35AF8E0F" w14:textId="77777777" w:rsidR="00E47D3D" w:rsidRPr="00E47D3D" w:rsidRDefault="00E47D3D" w:rsidP="00E47D3D">
      <w:r w:rsidRPr="00E47D3D">
        <w:t>The following preparation and cleaning steps were applied:</w:t>
      </w:r>
    </w:p>
    <w:p w14:paraId="2AE997C3" w14:textId="77777777" w:rsidR="00E47D3D" w:rsidRPr="00E47D3D" w:rsidRDefault="00E47D3D" w:rsidP="00E47D3D"/>
    <w:p w14:paraId="5E6FE429" w14:textId="77777777" w:rsidR="00E47D3D" w:rsidRPr="00E47D3D" w:rsidRDefault="00E47D3D" w:rsidP="00E47D3D">
      <w:pPr>
        <w:numPr>
          <w:ilvl w:val="0"/>
          <w:numId w:val="3"/>
        </w:numPr>
      </w:pPr>
      <w:r w:rsidRPr="00E47D3D">
        <w:t>Combined the three regional sources into one consistent row-based structure.</w:t>
      </w:r>
    </w:p>
    <w:p w14:paraId="0590EE50" w14:textId="77777777" w:rsidR="00E47D3D" w:rsidRPr="00E47D3D" w:rsidRDefault="00E47D3D" w:rsidP="00E47D3D">
      <w:pPr>
        <w:numPr>
          <w:ilvl w:val="0"/>
          <w:numId w:val="3"/>
        </w:numPr>
      </w:pPr>
      <w:r w:rsidRPr="00E47D3D">
        <w:t>Split and stacked the multiple tables in the Pwani and DSM (Ilala) sheets, including the side-by-side DSM tables.</w:t>
      </w:r>
    </w:p>
    <w:p w14:paraId="24131861" w14:textId="77777777" w:rsidR="00E47D3D" w:rsidRPr="00E47D3D" w:rsidRDefault="00E47D3D" w:rsidP="00E47D3D">
      <w:pPr>
        <w:numPr>
          <w:ilvl w:val="0"/>
          <w:numId w:val="3"/>
        </w:numPr>
      </w:pPr>
      <w:r w:rsidRPr="00E47D3D">
        <w:t>Removed source row numbers and omitted SRA Code because it was available for only one source and was not useful across the consolidated dataset.</w:t>
      </w:r>
    </w:p>
    <w:p w14:paraId="0B9B0640" w14:textId="77777777" w:rsidR="00E47D3D" w:rsidRPr="00E47D3D" w:rsidRDefault="00E47D3D" w:rsidP="00E47D3D">
      <w:pPr>
        <w:numPr>
          <w:ilvl w:val="0"/>
          <w:numId w:val="3"/>
        </w:numPr>
      </w:pPr>
      <w:r w:rsidRPr="00E47D3D">
        <w:t>Standardised facility types to Hospital, Health Centre and Dispensary. Mwanza abbreviations were expanded, DSM types were taken from the table headings, and Pwani types were inferred only where the facility name provided a clear indication. Where this was not possible, the value was recorded as Unknown.</w:t>
      </w:r>
    </w:p>
    <w:p w14:paraId="554B83E4" w14:textId="77777777" w:rsidR="00E47D3D" w:rsidRPr="00E47D3D" w:rsidRDefault="00E47D3D" w:rsidP="00E47D3D">
      <w:pPr>
        <w:numPr>
          <w:ilvl w:val="0"/>
          <w:numId w:val="3"/>
        </w:numPr>
      </w:pPr>
      <w:r w:rsidRPr="00E47D3D">
        <w:t>Standardised ownership labels. Mwanza owner code 1 was interpreted as Public and code 2 as Private, based on the source heading. DSM ownership spelling and spacing were normalised while retaining meaningful categories. Pwani ownership was recorded as Unknown because it was not supplied.</w:t>
      </w:r>
    </w:p>
    <w:p w14:paraId="4D0F95F9" w14:textId="77777777" w:rsidR="00E47D3D" w:rsidRPr="00E47D3D" w:rsidRDefault="00E47D3D" w:rsidP="00E47D3D">
      <w:pPr>
        <w:numPr>
          <w:ilvl w:val="0"/>
          <w:numId w:val="3"/>
        </w:numPr>
      </w:pPr>
      <w:r w:rsidRPr="00E47D3D">
        <w:t>Converted star ratings to an integer field from 0 to 3. The same numeric scale was used across sources, but no assumption was made that the rating distributions were comparable between regions.</w:t>
      </w:r>
    </w:p>
    <w:p w14:paraId="69F94A9F" w14:textId="570D38C4" w:rsidR="00E47D3D" w:rsidRPr="00E47D3D" w:rsidRDefault="00D06044" w:rsidP="00E47D3D">
      <w:pPr>
        <w:numPr>
          <w:ilvl w:val="0"/>
          <w:numId w:val="3"/>
        </w:numPr>
      </w:pPr>
      <w:r>
        <w:t>Standardised formatting and syntax.</w:t>
      </w:r>
    </w:p>
    <w:p w14:paraId="1BB09573" w14:textId="77777777" w:rsidR="00E47D3D" w:rsidRPr="00E47D3D" w:rsidRDefault="00E47D3D" w:rsidP="00E47D3D">
      <w:pPr>
        <w:numPr>
          <w:ilvl w:val="0"/>
          <w:numId w:val="3"/>
        </w:numPr>
      </w:pPr>
      <w:r w:rsidRPr="00E47D3D">
        <w:t>Reviewed repeated records using region, facility name, facility type, ownership and rating. Exact duplicate rows were removed. Where the same name had conflicting attributes or ratings, the records were retained rather than merged without supporting evidence.</w:t>
      </w:r>
    </w:p>
    <w:p w14:paraId="60620E87" w14:textId="77777777" w:rsidR="00E47D3D" w:rsidRPr="00E47D3D" w:rsidRDefault="00E47D3D" w:rsidP="00E47D3D">
      <w:pPr>
        <w:numPr>
          <w:ilvl w:val="0"/>
          <w:numId w:val="3"/>
        </w:numPr>
      </w:pPr>
      <w:r w:rsidRPr="00E47D3D">
        <w:t>Replaced missing, unclear or placeholder categorical values with Unknown rather than guessing. Ratings that could not be interpreted were left blank.</w:t>
      </w:r>
    </w:p>
    <w:p w14:paraId="65FEC96C" w14:textId="429A3569" w:rsidR="00E47D3D" w:rsidRPr="00E47D3D" w:rsidRDefault="00E47D3D" w:rsidP="00E47D3D">
      <w:r w:rsidRPr="00E47D3D">
        <w:t>The Schema worksheet documents each field’s data type, permitted values, null</w:t>
      </w:r>
      <w:r w:rsidR="0033067E">
        <w:t xml:space="preserve"> values</w:t>
      </w:r>
      <w:r w:rsidRPr="00E47D3D">
        <w:t xml:space="preserve"> and meaning. The clean dataset includes Region, HF Name, HF Type, Ownership Type, Star Rating and Source Sheet.</w:t>
      </w:r>
    </w:p>
    <w:p w14:paraId="7A822034" w14:textId="77777777" w:rsidR="00E47D3D" w:rsidRPr="00E47D3D" w:rsidRDefault="00E47D3D" w:rsidP="00E47D3D"/>
    <w:p w14:paraId="6D1A6146" w14:textId="77777777" w:rsidR="00E47D3D" w:rsidRPr="00E47D3D" w:rsidRDefault="00E47D3D" w:rsidP="00E47D3D">
      <w:r w:rsidRPr="00E47D3D">
        <w:t>Key assumptions:</w:t>
      </w:r>
    </w:p>
    <w:p w14:paraId="2812BA56" w14:textId="77777777" w:rsidR="00E47D3D" w:rsidRPr="00E47D3D" w:rsidRDefault="00E47D3D" w:rsidP="00E47D3D"/>
    <w:p w14:paraId="71832B1D" w14:textId="77777777" w:rsidR="00E47D3D" w:rsidRPr="00E47D3D" w:rsidRDefault="00E47D3D" w:rsidP="00E47D3D">
      <w:pPr>
        <w:numPr>
          <w:ilvl w:val="0"/>
          <w:numId w:val="4"/>
        </w:numPr>
      </w:pPr>
      <w:r w:rsidRPr="00E47D3D">
        <w:t>Mwanza owner codes follow the source legend: 1 = Public and 2 = Private.</w:t>
      </w:r>
    </w:p>
    <w:p w14:paraId="5019E860" w14:textId="77777777" w:rsidR="00E47D3D" w:rsidRPr="00E47D3D" w:rsidRDefault="00E47D3D" w:rsidP="00E47D3D">
      <w:pPr>
        <w:numPr>
          <w:ilvl w:val="0"/>
          <w:numId w:val="4"/>
        </w:numPr>
      </w:pPr>
      <w:r w:rsidRPr="00E47D3D">
        <w:t>Pwani facility type is inferred only from explicit wording such as Hospital, Health Centre/HC, Dispensary/Disp; otherwise it is Unknown.</w:t>
      </w:r>
    </w:p>
    <w:p w14:paraId="0CF499FF" w14:textId="77777777" w:rsidR="00E47D3D" w:rsidRPr="00E47D3D" w:rsidRDefault="00E47D3D" w:rsidP="00E47D3D">
      <w:pPr>
        <w:numPr>
          <w:ilvl w:val="0"/>
          <w:numId w:val="4"/>
        </w:numPr>
      </w:pPr>
      <w:r w:rsidRPr="00E47D3D">
        <w:t>Pwani ownership is Unknown because the source does not provide it.</w:t>
      </w:r>
    </w:p>
    <w:p w14:paraId="1EC48D6D" w14:textId="77777777" w:rsidR="00E47D3D" w:rsidRPr="00E47D3D" w:rsidRDefault="00E47D3D" w:rsidP="00E47D3D">
      <w:pPr>
        <w:numPr>
          <w:ilvl w:val="0"/>
          <w:numId w:val="4"/>
        </w:numPr>
      </w:pPr>
      <w:r w:rsidRPr="00E47D3D">
        <w:t>Star Rating is retained because it is present across all three datasets and can be standardised to 0–3.</w:t>
      </w:r>
    </w:p>
    <w:p w14:paraId="75725481" w14:textId="77777777" w:rsidR="00E47D3D" w:rsidRPr="00E47D3D" w:rsidRDefault="00E47D3D" w:rsidP="00E47D3D">
      <w:pPr>
        <w:numPr>
          <w:ilvl w:val="0"/>
          <w:numId w:val="4"/>
        </w:numPr>
      </w:pPr>
      <w:r w:rsidRPr="00E47D3D">
        <w:t>Similar-looking names were not automatically treated as the same facility unless the normalised records were exact duplicates.</w:t>
      </w:r>
    </w:p>
    <w:p w14:paraId="3E20C4C3" w14:textId="77777777" w:rsidR="00E47D3D" w:rsidRPr="00E47D3D" w:rsidRDefault="00E47D3D" w:rsidP="00E47D3D">
      <w:pPr>
        <w:numPr>
          <w:ilvl w:val="0"/>
          <w:numId w:val="4"/>
        </w:numPr>
      </w:pPr>
      <w:r w:rsidRPr="00E47D3D">
        <w:t>Source-specific identifiers and row numbers were excluded from the analytical schema.</w:t>
      </w:r>
    </w:p>
    <w:p w14:paraId="0A2935E6" w14:textId="13FF5218" w:rsidR="00E47D3D" w:rsidRPr="00E47D3D" w:rsidRDefault="00E47D3D" w:rsidP="00E47D3D">
      <w:r w:rsidRPr="00E47D3D">
        <w:t xml:space="preserve">Please find the cleaned </w:t>
      </w:r>
      <w:r w:rsidR="00F04D39">
        <w:t>data</w:t>
      </w:r>
      <w:r w:rsidRPr="00E47D3D">
        <w:t xml:space="preserve"> attached for analysis.</w:t>
      </w:r>
    </w:p>
    <w:p w14:paraId="6A056FD9" w14:textId="77777777" w:rsidR="00E47D3D" w:rsidRPr="00E47D3D" w:rsidRDefault="00E47D3D" w:rsidP="00E47D3D"/>
    <w:p w14:paraId="6DA0D9FB" w14:textId="77777777" w:rsidR="00E47D3D" w:rsidRPr="00E47D3D" w:rsidRDefault="00E47D3D" w:rsidP="00E47D3D">
      <w:r w:rsidRPr="00E47D3D">
        <w:t>Kind regards,</w:t>
      </w:r>
    </w:p>
    <w:p w14:paraId="4ED75F94" w14:textId="62C02434" w:rsidR="00E47D3D" w:rsidRPr="00E47D3D" w:rsidRDefault="00E47D3D" w:rsidP="00E47D3D">
      <w:r w:rsidRPr="00E47D3D">
        <w:t>Robert</w:t>
      </w:r>
      <w:r w:rsidR="00657350">
        <w:t xml:space="preserve"> Berry</w:t>
      </w:r>
    </w:p>
    <w:p w14:paraId="677C7DF9" w14:textId="77777777" w:rsidR="0074699D" w:rsidRDefault="0074699D"/>
    <w:sectPr w:rsidR="0074699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9B2A" w14:textId="77777777" w:rsidR="00481958" w:rsidRDefault="00481958" w:rsidP="00E47D3D">
      <w:pPr>
        <w:spacing w:after="0" w:line="240" w:lineRule="auto"/>
      </w:pPr>
      <w:r>
        <w:separator/>
      </w:r>
    </w:p>
  </w:endnote>
  <w:endnote w:type="continuationSeparator" w:id="0">
    <w:p w14:paraId="1A236405" w14:textId="77777777" w:rsidR="00481958" w:rsidRDefault="00481958" w:rsidP="00E47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EF0C" w14:textId="5E307199" w:rsidR="00E47D3D" w:rsidRDefault="00E47D3D">
    <w:pPr>
      <w:pStyle w:val="Footer"/>
    </w:pPr>
    <w:r>
      <w:rPr>
        <w:noProof/>
      </w:rPr>
      <mc:AlternateContent>
        <mc:Choice Requires="wps">
          <w:drawing>
            <wp:anchor distT="0" distB="0" distL="0" distR="0" simplePos="0" relativeHeight="251662336" behindDoc="0" locked="0" layoutInCell="1" allowOverlap="1" wp14:anchorId="0382D2DA" wp14:editId="3145FF30">
              <wp:simplePos x="635" y="635"/>
              <wp:positionH relativeFrom="page">
                <wp:align>right</wp:align>
              </wp:positionH>
              <wp:positionV relativeFrom="page">
                <wp:align>bottom</wp:align>
              </wp:positionV>
              <wp:extent cx="707390" cy="353060"/>
              <wp:effectExtent l="0" t="0" r="0" b="0"/>
              <wp:wrapNone/>
              <wp:docPr id="323524498"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53060"/>
                      </a:xfrm>
                      <a:prstGeom prst="rect">
                        <a:avLst/>
                      </a:prstGeom>
                      <a:noFill/>
                      <a:ln>
                        <a:noFill/>
                      </a:ln>
                    </wps:spPr>
                    <wps:txbx>
                      <w:txbxContent>
                        <w:p w14:paraId="7D712D73" w14:textId="79E9841E"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382D2DA" id="_x0000_t202" coordsize="21600,21600" o:spt="202" path="m,l,21600r21600,l21600,xe">
              <v:stroke joinstyle="miter"/>
              <v:path gradientshapeok="t" o:connecttype="rect"/>
            </v:shapetype>
            <v:shape id="Text Box 5" o:spid="_x0000_s1028" type="#_x0000_t202" alt="General" style="position:absolute;margin-left:4.5pt;margin-top:0;width:55.7pt;height:27.8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" filled="f" stroked="f">
              <v:fill o:detectmouseclick="t"/>
              <v:textbox style="mso-fit-shape-to-text:t" inset="0,0,20pt,15pt">
                <w:txbxContent>
                  <w:p w14:paraId="7D712D73" w14:textId="79E9841E"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A523" w14:textId="07765FC6" w:rsidR="00E47D3D" w:rsidRDefault="00E47D3D">
    <w:pPr>
      <w:pStyle w:val="Footer"/>
    </w:pPr>
    <w:r>
      <w:rPr>
        <w:noProof/>
      </w:rPr>
      <mc:AlternateContent>
        <mc:Choice Requires="wps">
          <w:drawing>
            <wp:anchor distT="0" distB="0" distL="0" distR="0" simplePos="0" relativeHeight="251663360" behindDoc="0" locked="0" layoutInCell="1" allowOverlap="1" wp14:anchorId="6344DCC9" wp14:editId="471A6C70">
              <wp:simplePos x="914400" y="10058400"/>
              <wp:positionH relativeFrom="page">
                <wp:align>right</wp:align>
              </wp:positionH>
              <wp:positionV relativeFrom="page">
                <wp:align>bottom</wp:align>
              </wp:positionV>
              <wp:extent cx="707390" cy="353060"/>
              <wp:effectExtent l="0" t="0" r="0" b="0"/>
              <wp:wrapNone/>
              <wp:docPr id="960419528"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53060"/>
                      </a:xfrm>
                      <a:prstGeom prst="rect">
                        <a:avLst/>
                      </a:prstGeom>
                      <a:noFill/>
                      <a:ln>
                        <a:noFill/>
                      </a:ln>
                    </wps:spPr>
                    <wps:txbx>
                      <w:txbxContent>
                        <w:p w14:paraId="1BC3686D" w14:textId="3289E4EE"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344DCC9" id="_x0000_t202" coordsize="21600,21600" o:spt="202" path="m,l,21600r21600,l21600,xe">
              <v:stroke joinstyle="miter"/>
              <v:path gradientshapeok="t" o:connecttype="rect"/>
            </v:shapetype>
            <v:shape id="Text Box 6" o:spid="_x0000_s1029" type="#_x0000_t202" alt="General" style="position:absolute;margin-left:4.5pt;margin-top:0;width:55.7pt;height:27.8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" filled="f" stroked="f">
              <v:fill o:detectmouseclick="t"/>
              <v:textbox style="mso-fit-shape-to-text:t" inset="0,0,20pt,15pt">
                <w:txbxContent>
                  <w:p w14:paraId="1BC3686D" w14:textId="3289E4EE"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0E79" w14:textId="00F7D681" w:rsidR="00E47D3D" w:rsidRDefault="00E47D3D">
    <w:pPr>
      <w:pStyle w:val="Footer"/>
    </w:pPr>
    <w:r>
      <w:rPr>
        <w:noProof/>
      </w:rPr>
      <mc:AlternateContent>
        <mc:Choice Requires="wps">
          <w:drawing>
            <wp:anchor distT="0" distB="0" distL="0" distR="0" simplePos="0" relativeHeight="251661312" behindDoc="0" locked="0" layoutInCell="1" allowOverlap="1" wp14:anchorId="3EECB4CE" wp14:editId="1657F54F">
              <wp:simplePos x="635" y="635"/>
              <wp:positionH relativeFrom="page">
                <wp:align>right</wp:align>
              </wp:positionH>
              <wp:positionV relativeFrom="page">
                <wp:align>bottom</wp:align>
              </wp:positionV>
              <wp:extent cx="707390" cy="353060"/>
              <wp:effectExtent l="0" t="0" r="0" b="0"/>
              <wp:wrapNone/>
              <wp:docPr id="1800576868"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53060"/>
                      </a:xfrm>
                      <a:prstGeom prst="rect">
                        <a:avLst/>
                      </a:prstGeom>
                      <a:noFill/>
                      <a:ln>
                        <a:noFill/>
                      </a:ln>
                    </wps:spPr>
                    <wps:txbx>
                      <w:txbxContent>
                        <w:p w14:paraId="176C9011" w14:textId="3ADFA9BA"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EECB4CE" id="_x0000_t202" coordsize="21600,21600" o:spt="202" path="m,l,21600r21600,l21600,xe">
              <v:stroke joinstyle="miter"/>
              <v:path gradientshapeok="t" o:connecttype="rect"/>
            </v:shapetype>
            <v:shape id="Text Box 4" o:spid="_x0000_s1031" type="#_x0000_t202" alt="General" style="position:absolute;margin-left:4.5pt;margin-top:0;width:55.7pt;height:27.8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" filled="f" stroked="f">
              <v:fill o:detectmouseclick="t"/>
              <v:textbox style="mso-fit-shape-to-text:t" inset="0,0,20pt,15pt">
                <w:txbxContent>
                  <w:p w14:paraId="176C9011" w14:textId="3ADFA9BA"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64E6" w14:textId="77777777" w:rsidR="00481958" w:rsidRDefault="00481958" w:rsidP="00E47D3D">
      <w:pPr>
        <w:spacing w:after="0" w:line="240" w:lineRule="auto"/>
      </w:pPr>
      <w:r>
        <w:separator/>
      </w:r>
    </w:p>
  </w:footnote>
  <w:footnote w:type="continuationSeparator" w:id="0">
    <w:p w14:paraId="52F9759B" w14:textId="77777777" w:rsidR="00481958" w:rsidRDefault="00481958" w:rsidP="00E47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EA68" w14:textId="6AAE8FD4" w:rsidR="00E47D3D" w:rsidRDefault="00E47D3D">
    <w:pPr>
      <w:pStyle w:val="Header"/>
    </w:pPr>
    <w:r>
      <w:rPr>
        <w:noProof/>
      </w:rPr>
      <mc:AlternateContent>
        <mc:Choice Requires="wps">
          <w:drawing>
            <wp:anchor distT="0" distB="0" distL="0" distR="0" simplePos="0" relativeHeight="251659264" behindDoc="0" locked="0" layoutInCell="1" allowOverlap="1" wp14:anchorId="45D0B9B7" wp14:editId="5B0D71D2">
              <wp:simplePos x="635" y="635"/>
              <wp:positionH relativeFrom="page">
                <wp:align>right</wp:align>
              </wp:positionH>
              <wp:positionV relativeFrom="page">
                <wp:align>top</wp:align>
              </wp:positionV>
              <wp:extent cx="707390" cy="353060"/>
              <wp:effectExtent l="0" t="0" r="0" b="8890"/>
              <wp:wrapNone/>
              <wp:docPr id="1670994571"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53060"/>
                      </a:xfrm>
                      <a:prstGeom prst="rect">
                        <a:avLst/>
                      </a:prstGeom>
                      <a:noFill/>
                      <a:ln>
                        <a:noFill/>
                      </a:ln>
                    </wps:spPr>
                    <wps:txbx>
                      <w:txbxContent>
                        <w:p w14:paraId="7B4AD8D2" w14:textId="016CEFAC"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D0B9B7" id="_x0000_t202" coordsize="21600,21600" o:spt="202" path="m,l,21600r21600,l21600,xe">
              <v:stroke joinstyle="miter"/>
              <v:path gradientshapeok="t" o:connecttype="rect"/>
            </v:shapetype>
            <v:shape id="Text Box 2" o:spid="_x0000_s1026" type="#_x0000_t202" alt="General" style="position:absolute;margin-left:4.5pt;margin-top:0;width:55.7pt;height:27.8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" filled="f" stroked="f">
              <v:fill o:detectmouseclick="t"/>
              <v:textbox style="mso-fit-shape-to-text:t" inset="0,15pt,20pt,0">
                <w:txbxContent>
                  <w:p w14:paraId="7B4AD8D2" w14:textId="016CEFAC"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A1B6" w14:textId="46FC0A8A" w:rsidR="00E47D3D" w:rsidRDefault="00E47D3D">
    <w:pPr>
      <w:pStyle w:val="Header"/>
    </w:pPr>
    <w:r>
      <w:rPr>
        <w:noProof/>
      </w:rPr>
      <mc:AlternateContent>
        <mc:Choice Requires="wps">
          <w:drawing>
            <wp:anchor distT="0" distB="0" distL="0" distR="0" simplePos="0" relativeHeight="251660288" behindDoc="0" locked="0" layoutInCell="1" allowOverlap="1" wp14:anchorId="4E2D3210" wp14:editId="4DC4185E">
              <wp:simplePos x="914400" y="450850"/>
              <wp:positionH relativeFrom="page">
                <wp:align>right</wp:align>
              </wp:positionH>
              <wp:positionV relativeFrom="page">
                <wp:align>top</wp:align>
              </wp:positionV>
              <wp:extent cx="707390" cy="353060"/>
              <wp:effectExtent l="0" t="0" r="0" b="8890"/>
              <wp:wrapNone/>
              <wp:docPr id="1627319483"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53060"/>
                      </a:xfrm>
                      <a:prstGeom prst="rect">
                        <a:avLst/>
                      </a:prstGeom>
                      <a:noFill/>
                      <a:ln>
                        <a:noFill/>
                      </a:ln>
                    </wps:spPr>
                    <wps:txbx>
                      <w:txbxContent>
                        <w:p w14:paraId="4E466B5D" w14:textId="7E919DD5"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E2D3210" id="_x0000_t202" coordsize="21600,21600" o:spt="202" path="m,l,21600r21600,l21600,xe">
              <v:stroke joinstyle="miter"/>
              <v:path gradientshapeok="t" o:connecttype="rect"/>
            </v:shapetype>
            <v:shape id="Text Box 3" o:spid="_x0000_s1027" type="#_x0000_t202" alt="General" style="position:absolute;margin-left:4.5pt;margin-top:0;width:55.7pt;height:27.8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" filled="f" stroked="f">
              <v:fill o:detectmouseclick="t"/>
              <v:textbox style="mso-fit-shape-to-text:t" inset="0,15pt,20pt,0">
                <w:txbxContent>
                  <w:p w14:paraId="4E466B5D" w14:textId="7E919DD5"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7FC0" w14:textId="39905550" w:rsidR="00E47D3D" w:rsidRDefault="00E47D3D">
    <w:pPr>
      <w:pStyle w:val="Header"/>
    </w:pPr>
    <w:r>
      <w:rPr>
        <w:noProof/>
      </w:rPr>
      <mc:AlternateContent>
        <mc:Choice Requires="wps">
          <w:drawing>
            <wp:anchor distT="0" distB="0" distL="0" distR="0" simplePos="0" relativeHeight="251658240" behindDoc="0" locked="0" layoutInCell="1" allowOverlap="1" wp14:anchorId="7125B3B4" wp14:editId="025250D7">
              <wp:simplePos x="635" y="635"/>
              <wp:positionH relativeFrom="page">
                <wp:align>right</wp:align>
              </wp:positionH>
              <wp:positionV relativeFrom="page">
                <wp:align>top</wp:align>
              </wp:positionV>
              <wp:extent cx="707390" cy="353060"/>
              <wp:effectExtent l="0" t="0" r="0" b="8890"/>
              <wp:wrapNone/>
              <wp:docPr id="1605623647"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53060"/>
                      </a:xfrm>
                      <a:prstGeom prst="rect">
                        <a:avLst/>
                      </a:prstGeom>
                      <a:noFill/>
                      <a:ln>
                        <a:noFill/>
                      </a:ln>
                    </wps:spPr>
                    <wps:txbx>
                      <w:txbxContent>
                        <w:p w14:paraId="324F7F80" w14:textId="2EDB1A68"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125B3B4" id="_x0000_t202" coordsize="21600,21600" o:spt="202" path="m,l,21600r21600,l21600,xe">
              <v:stroke joinstyle="miter"/>
              <v:path gradientshapeok="t" o:connecttype="rect"/>
            </v:shapetype>
            <v:shape id="Text Box 1" o:spid="_x0000_s1030" type="#_x0000_t202" alt="General" style="position:absolute;margin-left:4.5pt;margin-top:0;width:55.7pt;height:27.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" filled="f" stroked="f">
              <v:fill o:detectmouseclick="t"/>
              <v:textbox style="mso-fit-shape-to-text:t" inset="0,15pt,20pt,0">
                <w:txbxContent>
                  <w:p w14:paraId="324F7F80" w14:textId="2EDB1A68" w:rsidR="00E47D3D" w:rsidRPr="00E47D3D" w:rsidRDefault="00E47D3D" w:rsidP="00E47D3D">
                    <w:pPr>
                      <w:spacing w:after="0"/>
                      <w:rPr>
                        <w:rFonts w:ascii="Century Gothic" w:eastAsia="Century Gothic" w:hAnsi="Century Gothic" w:cs="Century Gothic"/>
                        <w:noProof/>
                        <w:color w:val="5514B4"/>
                        <w:sz w:val="18"/>
                        <w:szCs w:val="18"/>
                      </w:rPr>
                    </w:pPr>
                    <w:r w:rsidRPr="00E47D3D">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73B9"/>
    <w:multiLevelType w:val="multilevel"/>
    <w:tmpl w:val="AC748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30001"/>
    <w:multiLevelType w:val="multilevel"/>
    <w:tmpl w:val="6BE6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80489"/>
    <w:multiLevelType w:val="multilevel"/>
    <w:tmpl w:val="4F9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32DC0"/>
    <w:multiLevelType w:val="multilevel"/>
    <w:tmpl w:val="D28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209577">
    <w:abstractNumId w:val="1"/>
  </w:num>
  <w:num w:numId="2" w16cid:durableId="1491211435">
    <w:abstractNumId w:val="2"/>
  </w:num>
  <w:num w:numId="3" w16cid:durableId="723334640">
    <w:abstractNumId w:val="0"/>
  </w:num>
  <w:num w:numId="4" w16cid:durableId="518735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3D"/>
    <w:rsid w:val="0033067E"/>
    <w:rsid w:val="00481958"/>
    <w:rsid w:val="005718F8"/>
    <w:rsid w:val="00657350"/>
    <w:rsid w:val="0074699D"/>
    <w:rsid w:val="007768BC"/>
    <w:rsid w:val="00AD0A9A"/>
    <w:rsid w:val="00D06044"/>
    <w:rsid w:val="00E47D3D"/>
    <w:rsid w:val="00F04D39"/>
    <w:rsid w:val="00FD0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A129"/>
  <w15:chartTrackingRefBased/>
  <w15:docId w15:val="{EEE092E1-697A-4126-82F9-F9DB8CE69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D3D"/>
    <w:rPr>
      <w:rFonts w:eastAsiaTheme="majorEastAsia" w:cstheme="majorBidi"/>
      <w:color w:val="272727" w:themeColor="text1" w:themeTint="D8"/>
    </w:rPr>
  </w:style>
  <w:style w:type="paragraph" w:styleId="Title">
    <w:name w:val="Title"/>
    <w:basedOn w:val="Normal"/>
    <w:next w:val="Normal"/>
    <w:link w:val="TitleChar"/>
    <w:uiPriority w:val="10"/>
    <w:qFormat/>
    <w:rsid w:val="00E4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D3D"/>
    <w:pPr>
      <w:spacing w:before="160"/>
      <w:jc w:val="center"/>
    </w:pPr>
    <w:rPr>
      <w:i/>
      <w:iCs/>
      <w:color w:val="404040" w:themeColor="text1" w:themeTint="BF"/>
    </w:rPr>
  </w:style>
  <w:style w:type="character" w:customStyle="1" w:styleId="QuoteChar">
    <w:name w:val="Quote Char"/>
    <w:basedOn w:val="DefaultParagraphFont"/>
    <w:link w:val="Quote"/>
    <w:uiPriority w:val="29"/>
    <w:rsid w:val="00E47D3D"/>
    <w:rPr>
      <w:i/>
      <w:iCs/>
      <w:color w:val="404040" w:themeColor="text1" w:themeTint="BF"/>
    </w:rPr>
  </w:style>
  <w:style w:type="paragraph" w:styleId="ListParagraph">
    <w:name w:val="List Paragraph"/>
    <w:basedOn w:val="Normal"/>
    <w:uiPriority w:val="34"/>
    <w:qFormat/>
    <w:rsid w:val="00E47D3D"/>
    <w:pPr>
      <w:ind w:left="720"/>
      <w:contextualSpacing/>
    </w:pPr>
  </w:style>
  <w:style w:type="character" w:styleId="IntenseEmphasis">
    <w:name w:val="Intense Emphasis"/>
    <w:basedOn w:val="DefaultParagraphFont"/>
    <w:uiPriority w:val="21"/>
    <w:qFormat/>
    <w:rsid w:val="00E47D3D"/>
    <w:rPr>
      <w:i/>
      <w:iCs/>
      <w:color w:val="0F4761" w:themeColor="accent1" w:themeShade="BF"/>
    </w:rPr>
  </w:style>
  <w:style w:type="paragraph" w:styleId="IntenseQuote">
    <w:name w:val="Intense Quote"/>
    <w:basedOn w:val="Normal"/>
    <w:next w:val="Normal"/>
    <w:link w:val="IntenseQuoteChar"/>
    <w:uiPriority w:val="30"/>
    <w:qFormat/>
    <w:rsid w:val="00E4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D3D"/>
    <w:rPr>
      <w:i/>
      <w:iCs/>
      <w:color w:val="0F4761" w:themeColor="accent1" w:themeShade="BF"/>
    </w:rPr>
  </w:style>
  <w:style w:type="character" w:styleId="IntenseReference">
    <w:name w:val="Intense Reference"/>
    <w:basedOn w:val="DefaultParagraphFont"/>
    <w:uiPriority w:val="32"/>
    <w:qFormat/>
    <w:rsid w:val="00E47D3D"/>
    <w:rPr>
      <w:b/>
      <w:bCs/>
      <w:smallCaps/>
      <w:color w:val="0F4761" w:themeColor="accent1" w:themeShade="BF"/>
      <w:spacing w:val="5"/>
    </w:rPr>
  </w:style>
  <w:style w:type="paragraph" w:styleId="Header">
    <w:name w:val="header"/>
    <w:basedOn w:val="Normal"/>
    <w:link w:val="HeaderChar"/>
    <w:uiPriority w:val="99"/>
    <w:unhideWhenUsed/>
    <w:rsid w:val="00E47D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D3D"/>
  </w:style>
  <w:style w:type="paragraph" w:styleId="Footer">
    <w:name w:val="footer"/>
    <w:basedOn w:val="Normal"/>
    <w:link w:val="FooterChar"/>
    <w:uiPriority w:val="99"/>
    <w:unhideWhenUsed/>
    <w:rsid w:val="00E47D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408</Words>
  <Characters>2334</Characters>
  <Application>Microsoft Office Word</Application>
  <DocSecurity>0</DocSecurity>
  <Lines>49</Lines>
  <Paragraphs>25</Paragraphs>
  <ScaleCrop>false</ScaleCrop>
  <Company>BT Plc</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Berry (QCU R)</dc:creator>
  <cp:keywords/>
  <dc:description/>
  <cp:lastModifiedBy>Robert Berry (QCU R)</cp:lastModifiedBy>
  <cp:revision>6</cp:revision>
  <dcterms:created xsi:type="dcterms:W3CDTF">2026-10-12T08:44:00Z</dcterms:created>
  <dcterms:modified xsi:type="dcterms:W3CDTF">2026-10-12T08:59:00Z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5fb3df5f,63995a8b,60feecbb</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6b529f64,13489792,393ed6c8</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2026-10-12T08:45:18Z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b90eb3cb-0ea8-4167-b0ee-ae7f7c645735</vt:lpwstr>
  </property>
  <property fmtid="{D5CDD505-2E9C-101B-9397-08002B2CF9AE}" pid="14" name="MSIP_Label_55818d02-8d25-4bb9-b27c-e4db64670887_ContentBits">
    <vt:lpwstr>3</vt:lpwstr>
  </property>
  <property fmtid="{D5CDD505-2E9C-101B-9397-08002B2CF9AE}" pid="15" name="MSIP_Label_55818d02-8d25-4bb9-b27c-e4db64670887_Tag">
    <vt:lpwstr>10, 3, 0, 1</vt:lpwstr>
  </property>
</Properties>
</file>