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160"/>
      </w:pPr>
      <w:r>
        <w:rPr>
          <w:rFonts w:ascii="Arial" w:cs="Arial" w:eastAsia="Arial" w:hAnsi="Arial"/>
          <w:b/>
          <w:bCs/>
          <w:color w:val="1A5E45"/>
          <w:sz w:val="32"/>
          <w:szCs w:val="32"/>
        </w:rPr>
        <w:t xml:space="preserve">Documento 1</w:t>
      </w:r>
    </w:p>
    <w:p>
      <w:pPr>
        <w:pStyle w:val="Heading2"/>
        <w:spacing w:before="360" w:after="120"/>
      </w:pPr>
      <w:r>
        <w:rPr>
          <w:rFonts w:ascii="Arial" w:cs="Arial" w:eastAsia="Arial" w:hAnsi="Arial"/>
          <w:b/>
          <w:bCs/>
          <w:color w:val="1A5E45"/>
          <w:sz w:val="26"/>
          <w:szCs w:val="26"/>
        </w:rPr>
        <w:t xml:space="preserve">Aviso de No Sustitución Médica y Aceptación de Condiciones de Participación</w:t>
      </w:r>
    </w:p>
    <w:p>
      <w:pPr>
        <w:spacing w:before="0" w:after="120"/>
      </w:pPr>
      <w:r>
        <w:rPr>
          <w:rFonts w:ascii="Arial" w:cs="Arial" w:eastAsia="Arial" w:hAnsi="Arial"/>
          <w:i/>
          <w:iCs/>
          <w:color w:val="666666"/>
          <w:sz w:val="20"/>
          <w:szCs w:val="20"/>
        </w:rPr>
        <w:t xml:space="preserve">Versión 1.0 — Para revisión legal · miplan.pro · 2026</w:t>
      </w:r>
    </w:p>
    <w:p>
      <w:pPr>
        <w:pBdr>
          <w:bottom w:val="single" w:color="DDDDDD" w:sz="4" w:space="1"/>
        </w:pBdr>
        <w:spacing w:before="240" w:after="240"/>
      </w:pPr>
    </w:p>
    <w:p>
      <w:pPr>
        <w:spacing w:before="240" w:after="80"/>
      </w:pPr>
      <w:r>
        <w:rPr>
          <w:rFonts w:ascii="Arial" w:cs="Arial" w:eastAsia="Arial" w:hAnsi="Arial"/>
          <w:b/>
          <w:bCs/>
          <w:color w:val="333333"/>
          <w:sz w:val="22"/>
          <w:szCs w:val="22"/>
        </w:rPr>
        <w:t xml:space="preserve">Propósito de este aviso</w:t>
      </w:r>
    </w:p>
    <w:p>
      <w:pPr>
        <w:spacing w:before="0" w:after="160"/>
      </w:pPr>
      <w:r>
        <w:rPr>
          <w:rFonts w:ascii="Arial" w:cs="Arial" w:eastAsia="Arial" w:hAnsi="Arial"/>
          <w:sz w:val="22"/>
          <w:szCs w:val="22"/>
        </w:rPr>
        <w:t xml:space="preserve">Este aviso debe presentarse al usuario (familiar-coach) como pantalla de aceptación obligatoria antes de activar el acceso al programa. Su lectura y aceptación activa deben quedar registradas con fecha, hora y datos de identificación del usuario.</w:t>
      </w:r>
    </w:p>
    <w:p>
      <w:pPr>
        <w:pBdr>
          <w:bottom w:val="single" w:color="DDDDDD" w:sz="4" w:space="1"/>
        </w:pBdr>
        <w:spacing w:before="240" w:after="240"/>
      </w:pPr>
    </w:p>
    <w:p>
      <w:pPr>
        <w:spacing w:before="240" w:after="80"/>
      </w:pPr>
      <w:r>
        <w:rPr>
          <w:rFonts w:ascii="Arial" w:cs="Arial" w:eastAsia="Arial" w:hAnsi="Arial"/>
          <w:b/>
          <w:bCs/>
          <w:color w:val="333333"/>
          <w:sz w:val="22"/>
          <w:szCs w:val="22"/>
        </w:rPr>
        <w:t xml:space="preserve">Texto del aviso (versión usuario)</w:t>
      </w:r>
    </w:p>
    <w:p>
      <w:pPr>
        <w:spacing w:before="0" w:after="160"/>
      </w:pPr>
      <w:r>
        <w:rPr>
          <w:rFonts w:ascii="Arial" w:cs="Arial" w:eastAsia="Arial" w:hAnsi="Arial"/>
          <w:sz w:val="22"/>
          <w:szCs w:val="22"/>
        </w:rPr>
        <w:t xml:space="preserve">Antes de comenzar, por favor lee con atención lo siguiente. </w:t>
      </w:r>
      <w:r>
        <w:rPr>
          <w:rFonts w:ascii="Arial" w:cs="Arial" w:eastAsia="Arial" w:hAnsi="Arial"/>
          <w:b/>
          <w:bCs/>
          <w:sz w:val="22"/>
          <w:szCs w:val="22"/>
        </w:rPr>
        <w:t xml:space="preserve">Tu aceptación es necesaria para continuar.</w:t>
      </w: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F0" w:val="clear"/>
            <w:tcMar>
              <w:top w:type="dxa" w:w="160"/>
              <w:left w:type="dxa" w:w="200"/>
              <w:bottom w:type="dxa" w:w="160"/>
              <w:right w:type="dxa" w:w="200"/>
            </w:tcMar>
          </w:tcPr>
          <w:p>
            <w:pPr>
              <w:spacing w:before="80" w:after="100"/>
            </w:pPr>
            <w:r>
              <w:rPr>
                <w:rFonts w:ascii="Arial" w:cs="Arial" w:eastAsia="Arial" w:hAnsi="Arial"/>
                <w:b/>
                <w:bCs/>
                <w:color w:val="1A5E45"/>
                <w:sz w:val="22"/>
                <w:szCs w:val="22"/>
              </w:rPr>
              <w:t xml:space="preserve">¿Qué es miplan.pro?</w:t>
            </w:r>
          </w:p>
          <w:p>
            <w:pPr>
              <w:spacing w:before="0" w:after="80"/>
            </w:pPr>
            <w:r>
              <w:rPr>
                <w:rFonts w:ascii="Arial" w:cs="Arial" w:eastAsia="Arial" w:hAnsi="Arial"/>
                <w:sz w:val="21"/>
                <w:szCs w:val="21"/>
              </w:rPr>
              <w:t xml:space="preserve">MiPlan Pro es un programa de acompañamiento familiar estructurado para promover el movimiento activo en adultos mayores. Está diseñado para complementar la atención de un médico o terapeuta, no para reemplazarla.</w:t>
            </w:r>
          </w:p>
          <w:p>
            <w:pPr>
              <w:spacing w:before="0" w:after="80"/>
            </w:pPr>
            <w:r>
              <w:rPr>
                <w:rFonts w:ascii="Arial" w:cs="Arial" w:eastAsia="Arial" w:hAnsi="Arial"/>
                <w:sz w:val="21"/>
                <w:szCs w:val="21"/>
              </w:rPr>
              <w:t xml:space="preserve"/>
            </w:r>
          </w:p>
          <w:p>
            <w:pPr>
              <w:spacing w:before="0" w:after="80"/>
            </w:pPr>
            <w:r>
              <w:rPr>
                <w:rFonts w:ascii="Arial" w:cs="Arial" w:eastAsia="Arial" w:hAnsi="Arial"/>
                <w:sz w:val="21"/>
                <w:szCs w:val="21"/>
              </w:rPr>
              <w:t xml:space="preserve">MiPlan Pro NO es un servicio médico, NO realiza diagnósticos, NO prescribe tratamientos y NO sustituye la atención de ningún profesional de la salud.</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80" w:after="100"/>
            </w:pPr>
            <w:r>
              <w:rPr>
                <w:rFonts w:ascii="Arial" w:cs="Arial" w:eastAsia="Arial" w:hAnsi="Arial"/>
                <w:b/>
                <w:bCs/>
                <w:color w:val="1A5E45"/>
                <w:sz w:val="22"/>
                <w:szCs w:val="22"/>
              </w:rPr>
              <w:t xml:space="preserve">¿Qué necesitas saber antes de empezar?</w:t>
            </w:r>
          </w:p>
          <w:p>
            <w:pPr>
              <w:spacing w:before="0" w:after="80"/>
            </w:pPr>
            <w:r>
              <w:rPr>
                <w:rFonts w:ascii="Arial" w:cs="Arial" w:eastAsia="Arial" w:hAnsi="Arial"/>
                <w:sz w:val="21"/>
                <w:szCs w:val="21"/>
              </w:rPr>
              <w:t xml:space="preserve">Este programa involucra actividad física progresiva. Como toda actividad física, implica un nivel de esfuerzo que puede no ser apropiado para todas las personas en todo momento.</w:t>
            </w:r>
          </w:p>
          <w:p>
            <w:pPr>
              <w:spacing w:before="0" w:after="80"/>
            </w:pPr>
            <w:r>
              <w:rPr>
                <w:rFonts w:ascii="Arial" w:cs="Arial" w:eastAsia="Arial" w:hAnsi="Arial"/>
                <w:sz w:val="21"/>
                <w:szCs w:val="21"/>
              </w:rPr>
              <w:t xml:space="preserve"/>
            </w:r>
          </w:p>
          <w:p>
            <w:pPr>
              <w:spacing w:before="0" w:after="80"/>
            </w:pPr>
            <w:r>
              <w:rPr>
                <w:rFonts w:ascii="Arial" w:cs="Arial" w:eastAsia="Arial" w:hAnsi="Arial"/>
                <w:sz w:val="21"/>
                <w:szCs w:val="21"/>
              </w:rPr>
              <w:t xml:space="preserve">Antes de iniciar, te pediremos responder un cuestionario breve. Si alguna de tus respuestas indica que tu ser querido atraviesa una condición de salud activa —como recuperación de cirugía, fractura reciente, evento cardiovascular, enfermedad en etapa avanzada, dolor articular sin diagnóstico, o cualquier situación en que su médico haya recomendado reposo— el programa te orientará sobre los pasos a seguir antes de comenzar.</w:t>
            </w:r>
          </w:p>
          <w:p>
            <w:pPr>
              <w:spacing w:before="0" w:after="80"/>
            </w:pPr>
            <w:r>
              <w:rPr>
                <w:rFonts w:ascii="Arial" w:cs="Arial" w:eastAsia="Arial" w:hAnsi="Arial"/>
                <w:sz w:val="21"/>
                <w:szCs w:val="21"/>
              </w:rPr>
              <w:t xml:space="preserve"/>
            </w:r>
          </w:p>
          <w:p>
            <w:pPr>
              <w:spacing w:before="0" w:after="80"/>
            </w:pPr>
            <w:r>
              <w:rPr>
                <w:rFonts w:ascii="Arial" w:cs="Arial" w:eastAsia="Arial" w:hAnsi="Arial"/>
                <w:sz w:val="21"/>
                <w:szCs w:val="21"/>
              </w:rPr>
              <w:t xml:space="preserve">Si en cualquier momento durante el programa surge un síntoma nuevo o preocupante (dolor en el pecho, mareo intenso, dificultad para respirar, caída), la primera acción es siempre contactar a un médico, no a miplan.pro.</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F0" w:val="clear"/>
            <w:tcMar>
              <w:top w:type="dxa" w:w="160"/>
              <w:left w:type="dxa" w:w="200"/>
              <w:bottom w:type="dxa" w:w="160"/>
              <w:right w:type="dxa" w:w="200"/>
            </w:tcMar>
          </w:tcPr>
          <w:p>
            <w:pPr>
              <w:spacing w:before="80" w:after="100"/>
            </w:pPr>
            <w:r>
              <w:rPr>
                <w:rFonts w:ascii="Arial" w:cs="Arial" w:eastAsia="Arial" w:hAnsi="Arial"/>
                <w:b/>
                <w:bCs/>
                <w:color w:val="1A5E45"/>
                <w:sz w:val="22"/>
                <w:szCs w:val="22"/>
              </w:rPr>
              <w:t xml:space="preserve">¿Qué aceptas al continuar?</w:t>
            </w:r>
          </w:p>
          <w:p>
            <w:pPr>
              <w:spacing w:before="0" w:after="80"/>
            </w:pPr>
            <w:r>
              <w:rPr>
                <w:rFonts w:ascii="Arial" w:cs="Arial" w:eastAsia="Arial" w:hAnsi="Arial"/>
                <w:sz w:val="21"/>
                <w:szCs w:val="21"/>
              </w:rPr>
              <w:t xml:space="preserve">1. Que has leído y comprendido este aviso en su totalidad.</w:t>
            </w:r>
          </w:p>
          <w:p>
            <w:pPr>
              <w:spacing w:before="0" w:after="80"/>
            </w:pPr>
            <w:r>
              <w:rPr>
                <w:rFonts w:ascii="Arial" w:cs="Arial" w:eastAsia="Arial" w:hAnsi="Arial"/>
                <w:sz w:val="21"/>
                <w:szCs w:val="21"/>
              </w:rPr>
              <w:t xml:space="preserve">2. Que entiendes que miplan.pro no es un servicio médico y no sustituye la atención profesional de salud.</w:t>
            </w:r>
          </w:p>
          <w:p>
            <w:pPr>
              <w:spacing w:before="0" w:after="80"/>
            </w:pPr>
            <w:r>
              <w:rPr>
                <w:rFonts w:ascii="Arial" w:cs="Arial" w:eastAsia="Arial" w:hAnsi="Arial"/>
                <w:sz w:val="21"/>
                <w:szCs w:val="21"/>
              </w:rPr>
              <w:t xml:space="preserve">3. Que responderás el cuestionario de inicio de forma honesta y completa.</w:t>
            </w:r>
          </w:p>
          <w:p>
            <w:pPr>
              <w:spacing w:before="0" w:after="80"/>
            </w:pPr>
            <w:r>
              <w:rPr>
                <w:rFonts w:ascii="Arial" w:cs="Arial" w:eastAsia="Arial" w:hAnsi="Arial"/>
                <w:sz w:val="21"/>
                <w:szCs w:val="21"/>
              </w:rPr>
              <w:t xml:space="preserve">4. Que ante cualquier duda sobre la condición de salud de tu ser querido, consultarás a su médico antes de continuar.</w:t>
            </w:r>
          </w:p>
          <w:p>
            <w:pPr>
              <w:spacing w:before="0" w:after="80"/>
            </w:pPr>
            <w:r>
              <w:rPr>
                <w:rFonts w:ascii="Arial" w:cs="Arial" w:eastAsia="Arial" w:hAnsi="Arial"/>
                <w:sz w:val="21"/>
                <w:szCs w:val="21"/>
              </w:rPr>
              <w:t xml:space="preserve">5. Que asumes la responsabilidad de aplicar las instrucciones del programa con criterio y cuidado, y de detener cualquier actividad ante señales de malestar.</w:t>
            </w:r>
          </w:p>
        </w:tc>
      </w:tr>
    </w:tbl>
    <w:p>
      <w:pPr>
        <w:spacing w:before="240" w:after="80"/>
      </w:pPr>
    </w:p>
    <w:p>
      <w:pPr>
        <w:spacing w:before="0" w:after="160"/>
      </w:pPr>
      <w:r>
        <w:rPr>
          <w:rFonts w:ascii="Arial" w:cs="Arial" w:eastAsia="Arial" w:hAnsi="Arial"/>
          <w:b/>
          <w:bCs/>
          <w:sz w:val="22"/>
          <w:szCs w:val="22"/>
        </w:rPr>
        <w:t xml:space="preserve">Nombre completo del coach: </w:t>
      </w:r>
      <w:r>
        <w:rPr>
          <w:rFonts w:ascii="Arial" w:cs="Arial" w:eastAsia="Arial" w:hAnsi="Arial"/>
          <w:sz w:val="22"/>
          <w:szCs w:val="22"/>
        </w:rPr>
        <w:t xml:space="preserve">_____________________________________________</w:t>
      </w:r>
    </w:p>
    <w:p>
      <w:pPr>
        <w:spacing w:before="0" w:after="160"/>
      </w:pPr>
      <w:r>
        <w:rPr>
          <w:rFonts w:ascii="Arial" w:cs="Arial" w:eastAsia="Arial" w:hAnsi="Arial"/>
          <w:b/>
          <w:bCs/>
          <w:sz w:val="22"/>
          <w:szCs w:val="22"/>
        </w:rPr>
        <w:t xml:space="preserve">Fecha y hora de aceptación: </w:t>
      </w:r>
      <w:r>
        <w:rPr>
          <w:rFonts w:ascii="Arial" w:cs="Arial" w:eastAsia="Arial" w:hAnsi="Arial"/>
          <w:sz w:val="22"/>
          <w:szCs w:val="22"/>
        </w:rPr>
        <w:t xml:space="preserve">__________________________________________ (generado por el sistema)</w:t>
      </w:r>
    </w:p>
    <w:p>
      <w:pPr>
        <w:spacing w:before="0" w:after="160"/>
      </w:pPr>
      <w:r>
        <w:rPr>
          <w:rFonts w:ascii="Arial" w:cs="Arial" w:eastAsia="Arial" w:hAnsi="Arial"/>
          <w:b/>
          <w:bCs/>
          <w:sz w:val="22"/>
          <w:szCs w:val="22"/>
        </w:rPr>
        <w:t xml:space="preserve">Identificador de sesión: </w:t>
      </w:r>
      <w:r>
        <w:rPr>
          <w:rFonts w:ascii="Arial" w:cs="Arial" w:eastAsia="Arial" w:hAnsi="Arial"/>
          <w:sz w:val="22"/>
          <w:szCs w:val="22"/>
        </w:rPr>
        <w:t xml:space="preserve">______________________________________________ (generado por el sistema)</w:t>
      </w:r>
    </w:p>
    <w:p>
      <w:pPr>
        <w:pBdr>
          <w:bottom w:val="single" w:color="DDDDDD" w:sz="4" w:space="1"/>
        </w:pBdr>
        <w:spacing w:before="240" w:after="240"/>
      </w:pPr>
    </w:p>
    <w:p>
      <w:pPr>
        <w:spacing w:before="240" w:after="80"/>
      </w:pPr>
      <w:r>
        <w:rPr>
          <w:rFonts w:ascii="Arial" w:cs="Arial" w:eastAsia="Arial" w:hAnsi="Arial"/>
          <w:b/>
          <w:bCs/>
          <w:color w:val="333333"/>
          <w:sz w:val="22"/>
          <w:szCs w:val="22"/>
        </w:rPr>
        <w:t xml:space="preserve">Nota para el equipo legal</w:t>
      </w:r>
    </w:p>
    <w:p>
      <w:pPr>
        <w:spacing w:before="0" w:after="160"/>
      </w:pPr>
      <w:r>
        <w:rPr>
          <w:rFonts w:ascii="Arial" w:cs="Arial" w:eastAsia="Arial" w:hAnsi="Arial"/>
          <w:sz w:val="22"/>
          <w:szCs w:val="22"/>
        </w:rPr>
        <w:t xml:space="preserve">Este aviso debe implementarse como pantalla modal o página dedicada con botón de aceptación explícita ("He leído y acepto estas condiciones"). La aceptación debe quedar registrada en base de datos con timestamp y, preferentemente, con el correo electrónico del usuario. Evaluar si se requiere doble confirmación (checkbox + botón) conforme a buenas prácticas de consentimiento informado digital en México.</w:t>
      </w:r>
    </w:p>
    <w:p>
      <w:r>
        <w:br w:type="page"/>
      </w:r>
    </w:p>
    <w:p>
      <w:pPr>
        <w:pStyle w:val="Heading1"/>
        <w:spacing w:before="480" w:after="160"/>
      </w:pPr>
      <w:r>
        <w:rPr>
          <w:rFonts w:ascii="Arial" w:cs="Arial" w:eastAsia="Arial" w:hAnsi="Arial"/>
          <w:b/>
          <w:bCs/>
          <w:color w:val="1A5E45"/>
          <w:sz w:val="32"/>
          <w:szCs w:val="32"/>
        </w:rPr>
        <w:t xml:space="preserve">Documento 2</w:t>
      </w:r>
    </w:p>
    <w:p>
      <w:pPr>
        <w:pStyle w:val="Heading2"/>
        <w:spacing w:before="360" w:after="120"/>
      </w:pPr>
      <w:r>
        <w:rPr>
          <w:rFonts w:ascii="Arial" w:cs="Arial" w:eastAsia="Arial" w:hAnsi="Arial"/>
          <w:b/>
          <w:bCs/>
          <w:color w:val="1A5E45"/>
          <w:sz w:val="26"/>
          <w:szCs w:val="26"/>
        </w:rPr>
        <w:t xml:space="preserve">Cuestionario de Inicio — Día 0</w:t>
      </w:r>
    </w:p>
    <w:p>
      <w:pPr>
        <w:spacing w:before="240" w:after="80"/>
      </w:pPr>
      <w:r>
        <w:rPr>
          <w:rFonts w:ascii="Arial" w:cs="Arial" w:eastAsia="Arial" w:hAnsi="Arial"/>
          <w:b/>
          <w:bCs/>
          <w:color w:val="333333"/>
          <w:sz w:val="22"/>
          <w:szCs w:val="22"/>
        </w:rPr>
        <w:t xml:space="preserve">Evaluación de Elegibilidad y Flujo de Derivación</w:t>
      </w:r>
    </w:p>
    <w:p>
      <w:pPr>
        <w:spacing w:before="0" w:after="120"/>
      </w:pPr>
      <w:r>
        <w:rPr>
          <w:rFonts w:ascii="Arial" w:cs="Arial" w:eastAsia="Arial" w:hAnsi="Arial"/>
          <w:i/>
          <w:iCs/>
          <w:color w:val="666666"/>
          <w:sz w:val="20"/>
          <w:szCs w:val="20"/>
        </w:rPr>
        <w:t xml:space="preserve">Versión 1.0 — Para revisión legal · miplan.pro · 2026</w:t>
      </w:r>
    </w:p>
    <w:p>
      <w:pPr>
        <w:pBdr>
          <w:bottom w:val="single" w:color="DDDDDD" w:sz="4" w:space="1"/>
        </w:pBdr>
        <w:spacing w:before="240" w:after="240"/>
      </w:pPr>
    </w:p>
    <w:p>
      <w:pPr>
        <w:spacing w:before="240" w:after="80"/>
      </w:pPr>
      <w:r>
        <w:rPr>
          <w:rFonts w:ascii="Arial" w:cs="Arial" w:eastAsia="Arial" w:hAnsi="Arial"/>
          <w:b/>
          <w:bCs/>
          <w:color w:val="333333"/>
          <w:sz w:val="22"/>
          <w:szCs w:val="22"/>
        </w:rPr>
        <w:t xml:space="preserve">Propósito</w:t>
      </w:r>
    </w:p>
    <w:p>
      <w:pPr>
        <w:spacing w:before="0" w:after="160"/>
      </w:pPr>
      <w:r>
        <w:rPr>
          <w:rFonts w:ascii="Arial" w:cs="Arial" w:eastAsia="Arial" w:hAnsi="Arial"/>
          <w:sz w:val="22"/>
          <w:szCs w:val="22"/>
        </w:rPr>
        <w:t xml:space="preserve">Este cuestionario se aplica al familiar-coach en el Día 0, antes de asignar cualquier rutina. Sus respuestas determinan automáticamente uno de tres caminos posibles. Debe integrarse como formulario digital con lógica condicional.</w:t>
      </w:r>
    </w:p>
    <w:p>
      <w:pPr>
        <w:pBdr>
          <w:bottom w:val="single" w:color="DDDDDD" w:sz="4" w:space="1"/>
        </w:pBdr>
        <w:spacing w:before="240" w:after="240"/>
      </w:pPr>
    </w:p>
    <w:p>
      <w:pPr>
        <w:spacing w:before="240" w:after="80"/>
      </w:pPr>
      <w:r>
        <w:rPr>
          <w:rFonts w:ascii="Arial" w:cs="Arial" w:eastAsia="Arial" w:hAnsi="Arial"/>
          <w:b/>
          <w:bCs/>
          <w:color w:val="333333"/>
          <w:sz w:val="22"/>
          <w:szCs w:val="22"/>
        </w:rPr>
        <w:t xml:space="preserve">Instrucciones para el usuario (texto visible en pantalla)</w:t>
      </w:r>
    </w:p>
    <w:p>
      <w:pPr>
        <w:spacing w:before="0" w:after="160"/>
      </w:pPr>
      <w:r>
        <w:rPr>
          <w:rFonts w:ascii="Arial" w:cs="Arial" w:eastAsia="Arial" w:hAnsi="Arial"/>
          <w:sz w:val="22"/>
          <w:szCs w:val="22"/>
        </w:rPr>
        <w:t xml:space="preserve">Las siguientes preguntas nos ayudan a asegurarnos de que el programa sea adecuado para tu familiar en este momento. Responde con honestidad. No hay respuestas correctas o incorrectas: solo queremos conocer su situación actual para orientarte de la mejor manera.</w:t>
      </w:r>
    </w:p>
    <w:p>
      <w:pPr>
        <w:spacing w:before="200" w:after="80"/>
      </w:pPr>
    </w:p>
    <w:p>
      <w:pPr>
        <w:spacing w:before="240" w:after="80"/>
      </w:pPr>
      <w:r>
        <w:rPr>
          <w:rFonts w:ascii="Arial" w:cs="Arial" w:eastAsia="Arial" w:hAnsi="Arial"/>
          <w:b/>
          <w:bCs/>
          <w:color w:val="333333"/>
          <w:sz w:val="22"/>
          <w:szCs w:val="22"/>
        </w:rPr>
        <w:t xml:space="preserve">Sección A — Situaciones de alerta inmediata</w:t>
      </w:r>
    </w:p>
    <w:p>
      <w:pPr>
        <w:spacing w:before="0" w:after="160"/>
      </w:pPr>
      <w:r>
        <w:rPr>
          <w:rFonts w:ascii="Arial" w:cs="Arial" w:eastAsia="Arial" w:hAnsi="Arial"/>
          <w:sz w:val="22"/>
          <w:szCs w:val="22"/>
        </w:rPr>
        <w:t xml:space="preserve">Responde Sí o No a cada pregunta sobre tu familiar:</w:t>
      </w:r>
    </w:p>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A5E45" w:val="clear"/>
            <w:tcMar>
              <w:top w:type="dxa" w:w="100"/>
              <w:left w:type="dxa" w:w="120"/>
              <w:bottom w:type="dxa" w:w="100"/>
              <w:right w:type="dxa" w:w="120"/>
            </w:tcMar>
          </w:tcPr>
          <w:p>
            <w:r>
              <w:rPr>
                <w:rFonts w:ascii="Arial" w:cs="Arial" w:eastAsia="Arial" w:hAnsi="Arial"/>
                <w:b/>
                <w:bCs/>
                <w:color w:val="FFFFFF"/>
                <w:sz w:val="21"/>
                <w:szCs w:val="21"/>
              </w:rPr>
              <w:t xml:space="preserve">Pregunta</w:t>
            </w:r>
          </w:p>
        </w:tc>
        <w:tc>
          <w:tcPr>
            <w:tcW w:type="dxa" w:w="2160"/>
            <w:tcBorders>
              <w:top w:val="single" w:color="CCCCCC" w:sz="1"/>
              <w:left w:val="single" w:color="CCCCCC" w:sz="1"/>
              <w:bottom w:val="single" w:color="CCCCCC" w:sz="1"/>
              <w:right w:val="single" w:color="CCCCCC" w:sz="1"/>
            </w:tcBorders>
            <w:shd w:fill="1A5E45" w:val="clear"/>
            <w:tcMar>
              <w:top w:type="dxa" w:w="100"/>
              <w:left w:type="dxa" w:w="120"/>
              <w:bottom w:type="dxa" w:w="100"/>
              <w:right w:type="dxa" w:w="120"/>
            </w:tcMar>
          </w:tcPr>
          <w:p>
            <w:r>
              <w:rPr>
                <w:rFonts w:ascii="Arial" w:cs="Arial" w:eastAsia="Arial" w:hAnsi="Arial"/>
                <w:b/>
                <w:bCs/>
                <w:color w:val="FFFFFF"/>
                <w:sz w:val="21"/>
                <w:szCs w:val="21"/>
              </w:rPr>
              <w:t xml:space="preserve">Respuesta</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¿Ha tenido en los últimos 6 meses algún infarto, angina de pecho, o procedimiento cardíaco (stent, bypass, marcapasos)?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Sí / No</w:t>
            </w:r>
          </w:p>
        </w:tc>
      </w:tr>
      <w:tr>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A2. ¿Está actualmente en recuperación de una cirugía o fractura ocurrida en los últimos 3 meses?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Sí / No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A3. ¿Ha sido hospitalizado en los últimos 30 días?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Sí / No</w:t>
            </w:r>
          </w:p>
        </w:tc>
      </w:tr>
      <w:tr>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A4. ¿Su médico le ha recomendado reposo o restricción de actividad física actualmente?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Sí / No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A5. ¿Presenta dolor articular intenso (rodillas, caderas, columna) que aún no tiene diagnóstico o tratamiento?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Sí / No</w:t>
            </w:r>
          </w:p>
        </w:tc>
      </w:tr>
      <w:tr>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A6. ¿Tiene algún mareo frecuente, pérdida de equilibrio súbita o episodios de pérdida de conciencia recientes?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Sí / No</w:t>
            </w:r>
          </w:p>
        </w:tc>
      </w:tr>
    </w:tbl>
    <w:p>
      <w:pPr>
        <w:spacing w:before="200" w:after="80"/>
      </w:pPr>
    </w:p>
    <w:p>
      <w:pPr>
        <w:spacing w:before="240" w:after="80"/>
      </w:pPr>
      <w:r>
        <w:rPr>
          <w:rFonts w:ascii="Arial" w:cs="Arial" w:eastAsia="Arial" w:hAnsi="Arial"/>
          <w:b/>
          <w:bCs/>
          <w:color w:val="333333"/>
          <w:sz w:val="22"/>
          <w:szCs w:val="22"/>
        </w:rPr>
        <w:t xml:space="preserve">Sección B — Condiciones presentes y controladas</w:t>
      </w:r>
    </w:p>
    <w:p>
      <w:pPr>
        <w:spacing w:before="0" w:after="160"/>
      </w:pPr>
      <w:r>
        <w:rPr>
          <w:rFonts w:ascii="Arial" w:cs="Arial" w:eastAsia="Arial" w:hAnsi="Arial"/>
          <w:sz w:val="22"/>
          <w:szCs w:val="22"/>
        </w:rPr>
        <w:t xml:space="preserve">¿Tu familiar tiene alguna de las siguientes condiciones? (pueden tenerlas y aun así participar, con las precauciones adecuadas)</w:t>
      </w:r>
    </w:p>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4680"/>
            <w:tcBorders>
              <w:top w:val="single" w:color="CCCCCC" w:sz="1"/>
              <w:left w:val="single" w:color="CCCCCC" w:sz="1"/>
              <w:bottom w:val="single" w:color="CCCCCC" w:sz="1"/>
              <w:right w:val="single" w:color="CCCCCC" w:sz="1"/>
            </w:tcBorders>
            <w:shd w:fill="1A5E45" w:val="clear"/>
            <w:tcMar>
              <w:top w:type="dxa" w:w="100"/>
              <w:left w:type="dxa" w:w="120"/>
              <w:bottom w:type="dxa" w:w="100"/>
              <w:right w:type="dxa" w:w="120"/>
            </w:tcMar>
          </w:tcPr>
          <w:p>
            <w:r>
              <w:rPr>
                <w:rFonts w:ascii="Arial" w:cs="Arial" w:eastAsia="Arial" w:hAnsi="Arial"/>
                <w:b/>
                <w:bCs/>
                <w:color w:val="FFFFFF"/>
                <w:sz w:val="21"/>
                <w:szCs w:val="21"/>
              </w:rPr>
              <w:t xml:space="preserve">Condición</w:t>
            </w:r>
          </w:p>
        </w:tc>
        <w:tc>
          <w:tcPr>
            <w:tcW w:type="dxa" w:w="4680"/>
            <w:tcBorders>
              <w:top w:val="single" w:color="CCCCCC" w:sz="1"/>
              <w:left w:val="single" w:color="CCCCCC" w:sz="1"/>
              <w:bottom w:val="single" w:color="CCCCCC" w:sz="1"/>
              <w:right w:val="single" w:color="CCCCCC" w:sz="1"/>
            </w:tcBorders>
            <w:shd w:fill="1A5E45" w:val="clear"/>
            <w:tcMar>
              <w:top w:type="dxa" w:w="100"/>
              <w:left w:type="dxa" w:w="120"/>
              <w:bottom w:type="dxa" w:w="100"/>
              <w:right w:type="dxa" w:w="120"/>
            </w:tcMar>
          </w:tcPr>
          <w:p>
            <w:r>
              <w:rPr>
                <w:rFonts w:ascii="Arial" w:cs="Arial" w:eastAsia="Arial" w:hAnsi="Arial"/>
                <w:b/>
                <w:bCs/>
                <w:color w:val="FFFFFF"/>
                <w:sz w:val="21"/>
                <w:szCs w:val="21"/>
              </w:rPr>
              <w:t xml:space="preserve">Respuesta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B1. Diabetes controlada con medicamento o insulina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Sí / No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B2. Hipertensión arterial bajo tratamiento médico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Sí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B3. Enfermedad pulmonar (EPOC, asma) bajo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Sí / No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B4. Artrosis u osteoartritis con diagnóstico previo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Sí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B5. Deterioro cognitivo leve diagnosticado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Sí / No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B6. Uso de bastón, andadera u otro dispositivo de apoyo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Sí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B7. Antecedente de caída en los últimos 12 meses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Sí / No</w:t>
            </w:r>
          </w:p>
        </w:tc>
      </w:tr>
    </w:tbl>
    <w:p>
      <w:pPr>
        <w:spacing w:before="200" w:after="80"/>
      </w:pPr>
    </w:p>
    <w:p>
      <w:pPr>
        <w:spacing w:before="240" w:after="80"/>
      </w:pPr>
      <w:r>
        <w:rPr>
          <w:rFonts w:ascii="Arial" w:cs="Arial" w:eastAsia="Arial" w:hAnsi="Arial"/>
          <w:b/>
          <w:bCs/>
          <w:color w:val="333333"/>
          <w:sz w:val="22"/>
          <w:szCs w:val="22"/>
        </w:rPr>
        <w:t xml:space="preserve">Sección C — Disponibilidad del coach</w:t>
      </w:r>
    </w:p>
    <w:p>
      <w:pPr>
        <w:spacing w:before="0" w:after="160"/>
      </w:pPr>
      <w:r>
        <w:rPr>
          <w:rFonts w:ascii="Arial" w:cs="Arial" w:eastAsia="Arial" w:hAnsi="Arial"/>
          <w:sz w:val="22"/>
          <w:szCs w:val="22"/>
        </w:rPr>
        <w:t xml:space="preserve">C1. ¿Puedes estar presente físicamente con tu familiar al menos </w:t>
      </w:r>
      <w:r>
        <w:rPr>
          <w:rFonts w:ascii="Arial" w:cs="Arial" w:eastAsia="Arial" w:hAnsi="Arial"/>
          <w:b/>
          <w:bCs/>
          <w:sz w:val="22"/>
          <w:szCs w:val="22"/>
        </w:rPr>
        <w:t xml:space="preserve">una vez por semana</w:t>
      </w:r>
      <w:r>
        <w:rPr>
          <w:rFonts w:ascii="Arial" w:cs="Arial" w:eastAsia="Arial" w:hAnsi="Arial"/>
          <w:sz w:val="22"/>
          <w:szCs w:val="22"/>
        </w:rPr>
        <w:t xml:space="preserve">? (Sí / No)</w:t>
      </w:r>
    </w:p>
    <w:p>
      <w:pPr>
        <w:spacing w:before="0" w:after="160"/>
      </w:pPr>
      <w:r>
        <w:rPr>
          <w:rFonts w:ascii="Arial" w:cs="Arial" w:eastAsia="Arial" w:hAnsi="Arial"/>
          <w:sz w:val="22"/>
          <w:szCs w:val="22"/>
        </w:rPr>
        <w:t xml:space="preserve">C2. ¿Puedes dedicar </w:t>
      </w:r>
      <w:r>
        <w:rPr>
          <w:rFonts w:ascii="Arial" w:cs="Arial" w:eastAsia="Arial" w:hAnsi="Arial"/>
          <w:b/>
          <w:bCs/>
          <w:sz w:val="22"/>
          <w:szCs w:val="22"/>
        </w:rPr>
        <w:t xml:space="preserve">entre 30 y 45 minutos</w:t>
      </w:r>
      <w:r>
        <w:rPr>
          <w:rFonts w:ascii="Arial" w:cs="Arial" w:eastAsia="Arial" w:hAnsi="Arial"/>
          <w:sz w:val="22"/>
          <w:szCs w:val="22"/>
        </w:rPr>
        <w:t xml:space="preserve"> cada fin de semana para la sesión de práctica? (Sí / No)</w:t>
      </w:r>
    </w:p>
    <w:p>
      <w:pPr>
        <w:spacing w:before="0" w:after="160"/>
      </w:pPr>
      <w:r>
        <w:rPr>
          <w:rFonts w:ascii="Arial" w:cs="Arial" w:eastAsia="Arial" w:hAnsi="Arial"/>
          <w:sz w:val="22"/>
          <w:szCs w:val="22"/>
        </w:rPr>
        <w:t xml:space="preserve">C3. ¿Tienes acceso a un celular o computadora para recibir las instrucciones diarias? (Sí / No)</w:t>
      </w:r>
    </w:p>
    <w:p>
      <w:pPr>
        <w:pBdr>
          <w:bottom w:val="single" w:color="DDDDDD" w:sz="4" w:space="1"/>
        </w:pBdr>
        <w:spacing w:before="240" w:after="240"/>
      </w:pPr>
    </w:p>
    <w:p>
      <w:pPr>
        <w:spacing w:before="240" w:after="80"/>
      </w:pPr>
      <w:r>
        <w:rPr>
          <w:rFonts w:ascii="Arial" w:cs="Arial" w:eastAsia="Arial" w:hAnsi="Arial"/>
          <w:b/>
          <w:bCs/>
          <w:color w:val="333333"/>
          <w:sz w:val="22"/>
          <w:szCs w:val="22"/>
        </w:rPr>
        <w:t xml:space="preserve">Lógica de derivación — Instrucciones para el sistema</w:t>
      </w:r>
    </w:p>
    <w:p>
      <w:pPr>
        <w:spacing w:before="0" w:after="120"/>
      </w:pPr>
      <w:r>
        <w:rPr>
          <w:rFonts w:ascii="Arial" w:cs="Arial" w:eastAsia="Arial" w:hAnsi="Arial"/>
          <w:i/>
          <w:iCs/>
          <w:color w:val="666666"/>
          <w:sz w:val="20"/>
          <w:szCs w:val="20"/>
        </w:rPr>
        <w:t xml:space="preserve">Esta sección es de uso interno. No visible para el usuario.</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F0" w:val="clear"/>
            <w:tcMar>
              <w:top w:type="dxa" w:w="160"/>
              <w:left w:type="dxa" w:w="200"/>
              <w:bottom w:type="dxa" w:w="160"/>
              <w:right w:type="dxa" w:w="200"/>
            </w:tcMar>
          </w:tcPr>
          <w:p>
            <w:pPr>
              <w:spacing w:before="80" w:after="100"/>
            </w:pPr>
            <w:r>
              <w:rPr>
                <w:rFonts w:ascii="Arial" w:cs="Arial" w:eastAsia="Arial" w:hAnsi="Arial"/>
                <w:b/>
                <w:bCs/>
                <w:color w:val="1A5E45"/>
                <w:sz w:val="22"/>
                <w:szCs w:val="22"/>
              </w:rPr>
              <w:t xml:space="preserve">Camino 1 — ACTIVAR PROGRAMA (Ruta estándar)</w:t>
            </w:r>
          </w:p>
          <w:p>
            <w:pPr>
              <w:spacing w:before="0" w:after="80"/>
            </w:pPr>
            <w:r>
              <w:rPr>
                <w:rFonts w:ascii="Arial" w:cs="Arial" w:eastAsia="Arial" w:hAnsi="Arial"/>
                <w:sz w:val="21"/>
                <w:szCs w:val="21"/>
              </w:rPr>
              <w:t xml:space="preserve">Condición: Todas las respuestas de Sección A = No.</w:t>
            </w:r>
          </w:p>
          <w:p>
            <w:pPr>
              <w:spacing w:before="0" w:after="80"/>
            </w:pPr>
            <w:r>
              <w:rPr>
                <w:rFonts w:ascii="Arial" w:cs="Arial" w:eastAsia="Arial" w:hAnsi="Arial"/>
                <w:sz w:val="21"/>
                <w:szCs w:val="21"/>
              </w:rPr>
              <w:t xml:space="preserve">Condición: C1 = Sí, C2 = Sí, C3 = Sí.</w:t>
            </w:r>
          </w:p>
          <w:p>
            <w:pPr>
              <w:spacing w:before="0" w:after="80"/>
            </w:pPr>
            <w:r>
              <w:rPr>
                <w:rFonts w:ascii="Arial" w:cs="Arial" w:eastAsia="Arial" w:hAnsi="Arial"/>
                <w:sz w:val="21"/>
                <w:szCs w:val="21"/>
              </w:rPr>
              <w:t xml:space="preserve"/>
            </w:r>
          </w:p>
          <w:p>
            <w:pPr>
              <w:spacing w:before="0" w:after="80"/>
            </w:pPr>
            <w:r>
              <w:rPr>
                <w:rFonts w:ascii="Arial" w:cs="Arial" w:eastAsia="Arial" w:hAnsi="Arial"/>
                <w:sz w:val="21"/>
                <w:szCs w:val="21"/>
              </w:rPr>
              <w:t xml:space="preserve">Acción: Asignar nivel de Ruta basado en resultado SPPB (Pionera / Exploradora / Campeona).</w:t>
            </w:r>
          </w:p>
          <w:p>
            <w:pPr>
              <w:spacing w:before="0" w:after="80"/>
            </w:pPr>
            <w:r>
              <w:rPr>
                <w:rFonts w:ascii="Arial" w:cs="Arial" w:eastAsia="Arial" w:hAnsi="Arial"/>
                <w:sz w:val="21"/>
                <w:szCs w:val="21"/>
              </w:rPr>
              <w:t xml:space="preserve">Acción: Mostrar mensaje de bienvenida y desbloquear Semana 1.</w:t>
            </w:r>
          </w:p>
          <w:p>
            <w:pPr>
              <w:spacing w:before="0" w:after="80"/>
            </w:pPr>
            <w:r>
              <w:rPr>
                <w:rFonts w:ascii="Arial" w:cs="Arial" w:eastAsia="Arial" w:hAnsi="Arial"/>
                <w:sz w:val="21"/>
                <w:szCs w:val="21"/>
              </w:rPr>
              <w:t xml:space="preserve">Nota: Las respuestas positivas en Sección B se registran y se usan para mostrar recordatorios de precaución en los ejercicios relevantes (ej. si B4=Sí, mostrar nota de precaución en ejercicios de rodilla).</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80" w:after="100"/>
            </w:pPr>
            <w:r>
              <w:rPr>
                <w:rFonts w:ascii="Arial" w:cs="Arial" w:eastAsia="Arial" w:hAnsi="Arial"/>
                <w:b/>
                <w:bCs/>
                <w:color w:val="1A5E45"/>
                <w:sz w:val="22"/>
                <w:szCs w:val="22"/>
              </w:rPr>
              <w:t xml:space="preserve">Camino 2 — DERIVACIÓN SUGERIDA (Consulta médica recomendada)</w:t>
            </w:r>
          </w:p>
          <w:p>
            <w:pPr>
              <w:spacing w:before="0" w:after="80"/>
            </w:pPr>
            <w:r>
              <w:rPr>
                <w:rFonts w:ascii="Arial" w:cs="Arial" w:eastAsia="Arial" w:hAnsi="Arial"/>
                <w:sz w:val="21"/>
                <w:szCs w:val="21"/>
              </w:rPr>
              <w:t xml:space="preserve">Condición: Una o más respuestas de Sección A = Sí en preguntas A4, A5 o A6.</w:t>
            </w:r>
          </w:p>
          <w:p>
            <w:pPr>
              <w:spacing w:before="0" w:after="80"/>
            </w:pPr>
            <w:r>
              <w:rPr>
                <w:rFonts w:ascii="Arial" w:cs="Arial" w:eastAsia="Arial" w:hAnsi="Arial"/>
                <w:sz w:val="21"/>
                <w:szCs w:val="21"/>
              </w:rPr>
              <w:t xml:space="preserve">Condición: C1 = No O C2 = No.</w:t>
            </w:r>
          </w:p>
          <w:p>
            <w:pPr>
              <w:spacing w:before="0" w:after="80"/>
            </w:pPr>
            <w:r>
              <w:rPr>
                <w:rFonts w:ascii="Arial" w:cs="Arial" w:eastAsia="Arial" w:hAnsi="Arial"/>
                <w:sz w:val="21"/>
                <w:szCs w:val="21"/>
              </w:rPr>
              <w:t xml:space="preserve"/>
            </w:r>
          </w:p>
          <w:p>
            <w:pPr>
              <w:spacing w:before="0" w:after="80"/>
            </w:pPr>
            <w:r>
              <w:rPr>
                <w:rFonts w:ascii="Arial" w:cs="Arial" w:eastAsia="Arial" w:hAnsi="Arial"/>
                <w:sz w:val="21"/>
                <w:szCs w:val="21"/>
              </w:rPr>
              <w:t xml:space="preserve">Acción: Mostrar mensaje personalizado explicando que el programa puede ser apropiado para su familiar, pero se recomienda comentárselo al médico antes de comenzar.</w:t>
            </w:r>
          </w:p>
          <w:p>
            <w:pPr>
              <w:spacing w:before="0" w:after="80"/>
            </w:pPr>
            <w:r>
              <w:rPr>
                <w:rFonts w:ascii="Arial" w:cs="Arial" w:eastAsia="Arial" w:hAnsi="Arial"/>
                <w:sz w:val="21"/>
                <w:szCs w:val="21"/>
              </w:rPr>
              <w:t xml:space="preserve">Acción: Ofrecer generar una "Carta de Referencia Médica" (ver Documento 2-A) que el familiar puede llevar a la consulta.</w:t>
            </w:r>
          </w:p>
          <w:p>
            <w:pPr>
              <w:spacing w:before="0" w:after="80"/>
            </w:pPr>
            <w:r>
              <w:rPr>
                <w:rFonts w:ascii="Arial" w:cs="Arial" w:eastAsia="Arial" w:hAnsi="Arial"/>
                <w:sz w:val="21"/>
                <w:szCs w:val="21"/>
              </w:rPr>
              <w:t xml:space="preserve">Acción: Permitir al usuario retomar el cuestionario una vez que cuente con orientación médica.</w:t>
            </w:r>
          </w:p>
          <w:p>
            <w:pPr>
              <w:spacing w:before="0" w:after="80"/>
            </w:pPr>
            <w:r>
              <w:rPr>
                <w:rFonts w:ascii="Arial" w:cs="Arial" w:eastAsia="Arial" w:hAnsi="Arial"/>
                <w:sz w:val="21"/>
                <w:szCs w:val="21"/>
              </w:rPr>
              <w:t xml:space="preserve">Nota: El programa NO se bloquea permanentemente. El usuario puede elegir continuar bajo su responsabilidad, pero el sistema registra que se le recomendó consulta médica y que aceptó continuar de todas formas (segunda aceptación explícita requerida).</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60"/>
              <w:left w:type="dxa" w:w="200"/>
              <w:bottom w:type="dxa" w:w="160"/>
              <w:right w:type="dxa" w:w="200"/>
            </w:tcMar>
          </w:tcPr>
          <w:p>
            <w:pPr>
              <w:spacing w:before="80" w:after="100"/>
            </w:pPr>
            <w:r>
              <w:rPr>
                <w:rFonts w:ascii="Arial" w:cs="Arial" w:eastAsia="Arial" w:hAnsi="Arial"/>
                <w:b/>
                <w:bCs/>
                <w:color w:val="1A5E45"/>
                <w:sz w:val="22"/>
                <w:szCs w:val="22"/>
              </w:rPr>
              <w:t xml:space="preserve">Camino 3 — NO INICIAR (Derivación obligatoria)</w:t>
            </w:r>
          </w:p>
          <w:p>
            <w:pPr>
              <w:spacing w:before="0" w:after="80"/>
            </w:pPr>
            <w:r>
              <w:rPr>
                <w:rFonts w:ascii="Arial" w:cs="Arial" w:eastAsia="Arial" w:hAnsi="Arial"/>
                <w:sz w:val="21"/>
                <w:szCs w:val="21"/>
              </w:rPr>
              <w:t xml:space="preserve">Condición: Una o más respuestas = Sí en preguntas A1, A2 o A3.</w:t>
            </w:r>
          </w:p>
          <w:p>
            <w:pPr>
              <w:spacing w:before="0" w:after="80"/>
            </w:pPr>
            <w:r>
              <w:rPr>
                <w:rFonts w:ascii="Arial" w:cs="Arial" w:eastAsia="Arial" w:hAnsi="Arial"/>
                <w:sz w:val="21"/>
                <w:szCs w:val="21"/>
              </w:rPr>
              <w:t xml:space="preserve"/>
            </w:r>
          </w:p>
          <w:p>
            <w:pPr>
              <w:spacing w:before="0" w:after="80"/>
            </w:pPr>
            <w:r>
              <w:rPr>
                <w:rFonts w:ascii="Arial" w:cs="Arial" w:eastAsia="Arial" w:hAnsi="Arial"/>
                <w:sz w:val="21"/>
                <w:szCs w:val="21"/>
              </w:rPr>
              <w:t xml:space="preserve">Acción: Mostrar mensaje empático explicando que el programa no es adecuado en este momento.</w:t>
            </w:r>
          </w:p>
          <w:p>
            <w:pPr>
              <w:spacing w:before="0" w:after="80"/>
            </w:pPr>
            <w:r>
              <w:rPr>
                <w:rFonts w:ascii="Arial" w:cs="Arial" w:eastAsia="Arial" w:hAnsi="Arial"/>
                <w:sz w:val="21"/>
                <w:szCs w:val="21"/>
              </w:rPr>
              <w:t xml:space="preserve">Acción: Generar automáticamente una "Carta de Referencia Médica" con los datos del cuestionario para que el familiar la lleve a la consulta.</w:t>
            </w:r>
          </w:p>
          <w:p>
            <w:pPr>
              <w:spacing w:before="0" w:after="80"/>
            </w:pPr>
            <w:r>
              <w:rPr>
                <w:rFonts w:ascii="Arial" w:cs="Arial" w:eastAsia="Arial" w:hAnsi="Arial"/>
                <w:sz w:val="21"/>
                <w:szCs w:val="21"/>
              </w:rPr>
              <w:t xml:space="preserve">Acción: Ofrecer contacto para resolver dudas.</w:t>
            </w:r>
          </w:p>
          <w:p>
            <w:pPr>
              <w:spacing w:before="0" w:after="80"/>
            </w:pPr>
            <w:r>
              <w:rPr>
                <w:rFonts w:ascii="Arial" w:cs="Arial" w:eastAsia="Arial" w:hAnsi="Arial"/>
                <w:sz w:val="21"/>
                <w:szCs w:val="21"/>
              </w:rPr>
              <w:t xml:space="preserve">IMPORTANTE: En este camino el programa NO se activa bajo ninguna circunstancia. El sistema debe impedir el acceso a los contenidos hasta que el usuario complete un nuevo cuestionario con resultados que correspondan al Camino 1 o 2.</w:t>
            </w:r>
          </w:p>
        </w:tc>
      </w:tr>
    </w:tbl>
    <w:p>
      <w:pPr>
        <w:pBdr>
          <w:bottom w:val="single" w:color="DDDDDD" w:sz="4" w:space="1"/>
        </w:pBdr>
        <w:spacing w:before="240" w:after="240"/>
      </w:pPr>
    </w:p>
    <w:p>
      <w:pPr>
        <w:spacing w:before="240" w:after="80"/>
      </w:pPr>
      <w:r>
        <w:rPr>
          <w:rFonts w:ascii="Arial" w:cs="Arial" w:eastAsia="Arial" w:hAnsi="Arial"/>
          <w:b/>
          <w:bCs/>
          <w:color w:val="333333"/>
          <w:sz w:val="22"/>
          <w:szCs w:val="22"/>
        </w:rPr>
        <w:t xml:space="preserve">Nota sobre la Carta de Referencia Médica (Documento 2-A)</w:t>
      </w:r>
    </w:p>
    <w:p>
      <w:pPr>
        <w:spacing w:before="0" w:after="160"/>
      </w:pPr>
      <w:r>
        <w:rPr>
          <w:rFonts w:ascii="Arial" w:cs="Arial" w:eastAsia="Arial" w:hAnsi="Arial"/>
          <w:sz w:val="22"/>
          <w:szCs w:val="22"/>
        </w:rPr>
        <w:t xml:space="preserve">La Carta de Referencia Médica es un documento de una página, en lenguaje claro y profesional, que el familiar puede imprimir o enviar digitalmente a su médico. Debe incluir:</w:t>
      </w:r>
    </w:p>
    <w:p>
      <w:pPr>
        <w:pStyle w:val="ListParagraph"/>
        <w:numPr>
          <w:ilvl w:val="0"/>
          <w:numId w:val="2"/>
        </w:numPr>
        <w:spacing w:before="40" w:after="40"/>
      </w:pPr>
      <w:r>
        <w:rPr>
          <w:rFonts w:ascii="Arial" w:cs="Arial" w:eastAsia="Arial" w:hAnsi="Arial"/>
          <w:sz w:val="22"/>
          <w:szCs w:val="22"/>
        </w:rPr>
        <w:t xml:space="preserve">Descripción breve de qué es miplan.pro y su enfoque de acompañamiento familiar</w:t>
      </w:r>
    </w:p>
    <w:p>
      <w:pPr>
        <w:pStyle w:val="ListParagraph"/>
        <w:numPr>
          <w:ilvl w:val="0"/>
          <w:numId w:val="2"/>
        </w:numPr>
        <w:spacing w:before="40" w:after="40"/>
      </w:pPr>
      <w:r>
        <w:rPr>
          <w:rFonts w:ascii="Arial" w:cs="Arial" w:eastAsia="Arial" w:hAnsi="Arial"/>
          <w:sz w:val="22"/>
          <w:szCs w:val="22"/>
        </w:rPr>
        <w:t xml:space="preserve">Los resultados del cuestionario de inicio (qué condiciones se reportaron)</w:t>
      </w:r>
    </w:p>
    <w:p>
      <w:pPr>
        <w:pStyle w:val="ListParagraph"/>
        <w:numPr>
          <w:ilvl w:val="0"/>
          <w:numId w:val="2"/>
        </w:numPr>
        <w:spacing w:before="40" w:after="40"/>
      </w:pPr>
      <w:r>
        <w:rPr>
          <w:rFonts w:ascii="Arial" w:cs="Arial" w:eastAsia="Arial" w:hAnsi="Arial"/>
          <w:sz w:val="22"/>
          <w:szCs w:val="22"/>
        </w:rPr>
        <w:t xml:space="preserve">El tipo de actividades que contempla el programa (movimiento progresivo de bajo impacto)</w:t>
      </w:r>
    </w:p>
    <w:p>
      <w:pPr>
        <w:pStyle w:val="ListParagraph"/>
        <w:numPr>
          <w:ilvl w:val="0"/>
          <w:numId w:val="2"/>
        </w:numPr>
        <w:spacing w:before="40" w:after="40"/>
      </w:pPr>
      <w:r>
        <w:rPr>
          <w:rFonts w:ascii="Arial" w:cs="Arial" w:eastAsia="Arial" w:hAnsi="Arial"/>
          <w:sz w:val="22"/>
          <w:szCs w:val="22"/>
        </w:rPr>
        <w:t xml:space="preserve">Una pregunta directa al médico: "¿Considera usted que mi familiar puede participar en este tipo de programa de acompañamiento de movimiento activo?"</w:t>
      </w:r>
    </w:p>
    <w:p>
      <w:pPr>
        <w:pStyle w:val="ListParagraph"/>
        <w:numPr>
          <w:ilvl w:val="0"/>
          <w:numId w:val="2"/>
        </w:numPr>
        <w:spacing w:before="40" w:after="40"/>
      </w:pPr>
      <w:r>
        <w:rPr>
          <w:rFonts w:ascii="Arial" w:cs="Arial" w:eastAsia="Arial" w:hAnsi="Arial"/>
          <w:sz w:val="22"/>
          <w:szCs w:val="22"/>
        </w:rPr>
        <w:t xml:space="preserve">Datos de contacto de miplan.pro para cualquier consulta del médico</w:t>
      </w:r>
    </w:p>
    <w:p>
      <w:pPr>
        <w:spacing w:before="0" w:after="160"/>
      </w:pPr>
      <w:r>
        <w:rPr>
          <w:rFonts w:ascii="Arial" w:cs="Arial" w:eastAsia="Arial" w:hAnsi="Arial"/>
          <w:sz w:val="22"/>
          <w:szCs w:val="22"/>
        </w:rPr>
        <w:t xml:space="preserve">Este documento refuerza el posicionamiento de miplan.pro como complemento al sistema de salud y genera confianza en médicos que puedan recomendar el programa.</w:t>
      </w:r>
    </w:p>
    <w:p>
      <w:r>
        <w:br w:type="page"/>
      </w:r>
    </w:p>
    <w:p>
      <w:pPr>
        <w:pStyle w:val="Heading1"/>
        <w:spacing w:before="480" w:after="160"/>
      </w:pPr>
      <w:r>
        <w:rPr>
          <w:rFonts w:ascii="Arial" w:cs="Arial" w:eastAsia="Arial" w:hAnsi="Arial"/>
          <w:b/>
          <w:bCs/>
          <w:color w:val="1A5E45"/>
          <w:sz w:val="32"/>
          <w:szCs w:val="32"/>
        </w:rPr>
        <w:t xml:space="preserve">Documento 3</w:t>
      </w:r>
    </w:p>
    <w:p>
      <w:pPr>
        <w:pStyle w:val="Heading2"/>
        <w:spacing w:before="360" w:after="120"/>
      </w:pPr>
      <w:r>
        <w:rPr>
          <w:rFonts w:ascii="Arial" w:cs="Arial" w:eastAsia="Arial" w:hAnsi="Arial"/>
          <w:b/>
          <w:bCs/>
          <w:color w:val="1A5E45"/>
          <w:sz w:val="26"/>
          <w:szCs w:val="26"/>
        </w:rPr>
        <w:t xml:space="preserve">Términos y Condiciones del Servicio</w:t>
      </w:r>
    </w:p>
    <w:p>
      <w:pPr>
        <w:spacing w:before="0" w:after="120"/>
      </w:pPr>
      <w:r>
        <w:rPr>
          <w:rFonts w:ascii="Arial" w:cs="Arial" w:eastAsia="Arial" w:hAnsi="Arial"/>
          <w:i/>
          <w:iCs/>
          <w:color w:val="666666"/>
          <w:sz w:val="20"/>
          <w:szCs w:val="20"/>
        </w:rPr>
        <w:t xml:space="preserve">Versión 1.0 — Borrador para revisión legal · miplan.pro · 2026</w:t>
      </w:r>
    </w:p>
    <w:p>
      <w:pPr>
        <w:spacing w:before="0" w:after="120"/>
      </w:pPr>
      <w:r>
        <w:rPr>
          <w:rFonts w:ascii="Arial" w:cs="Arial" w:eastAsia="Arial" w:hAnsi="Arial"/>
          <w:i/>
          <w:iCs/>
          <w:color w:val="666666"/>
          <w:sz w:val="20"/>
          <w:szCs w:val="20"/>
        </w:rPr>
        <w:t xml:space="preserve">NOTA PARA ABOGADO: Este documento debe revisarse contra la Ley Federal de Protección al Consumidor (LFPC), la Ley Federal de Protección de Datos Personales en Posesión de los Particulares (LFPDPPP) y el Código de Comercio vigente en México. Los campos marcados con [●] requieren completarse con información específica de la empresa.</w:t>
      </w:r>
    </w:p>
    <w:p>
      <w:pPr>
        <w:pBdr>
          <w:bottom w:val="single" w:color="DDDDDD" w:sz="4" w:space="1"/>
        </w:pBdr>
        <w:spacing w:before="240" w:after="240"/>
      </w:pPr>
    </w:p>
    <w:p>
      <w:pPr>
        <w:spacing w:before="240" w:after="80"/>
      </w:pPr>
      <w:r>
        <w:rPr>
          <w:rFonts w:ascii="Arial" w:cs="Arial" w:eastAsia="Arial" w:hAnsi="Arial"/>
          <w:b/>
          <w:bCs/>
          <w:color w:val="333333"/>
          <w:sz w:val="22"/>
          <w:szCs w:val="22"/>
        </w:rPr>
        <w:t xml:space="preserve">1. Identificación del prestador del servicio</w:t>
      </w:r>
    </w:p>
    <w:p>
      <w:pPr>
        <w:spacing w:before="0" w:after="160"/>
      </w:pPr>
      <w:r>
        <w:rPr>
          <w:rFonts w:ascii="Arial" w:cs="Arial" w:eastAsia="Arial" w:hAnsi="Arial"/>
          <w:sz w:val="22"/>
          <w:szCs w:val="22"/>
        </w:rPr>
        <w:t xml:space="preserve">[●] Razón social o nombre del prestador de servicios</w:t>
      </w:r>
    </w:p>
    <w:p>
      <w:pPr>
        <w:spacing w:before="0" w:after="160"/>
      </w:pPr>
      <w:r>
        <w:rPr>
          <w:rFonts w:ascii="Arial" w:cs="Arial" w:eastAsia="Arial" w:hAnsi="Arial"/>
          <w:sz w:val="22"/>
          <w:szCs w:val="22"/>
        </w:rPr>
        <w:t xml:space="preserve">[●] RFC</w:t>
      </w:r>
    </w:p>
    <w:p>
      <w:pPr>
        <w:spacing w:before="0" w:after="160"/>
      </w:pPr>
      <w:r>
        <w:rPr>
          <w:rFonts w:ascii="Arial" w:cs="Arial" w:eastAsia="Arial" w:hAnsi="Arial"/>
          <w:sz w:val="22"/>
          <w:szCs w:val="22"/>
        </w:rPr>
        <w:t xml:space="preserve">[●] Domicilio fiscal</w:t>
      </w:r>
    </w:p>
    <w:p>
      <w:pPr>
        <w:spacing w:before="0" w:after="160"/>
      </w:pPr>
      <w:r>
        <w:rPr>
          <w:rFonts w:ascii="Arial" w:cs="Arial" w:eastAsia="Arial" w:hAnsi="Arial"/>
          <w:sz w:val="22"/>
          <w:szCs w:val="22"/>
        </w:rPr>
        <w:t xml:space="preserve">[●] Correo electrónico de contacto</w:t>
      </w:r>
    </w:p>
    <w:p>
      <w:pPr>
        <w:spacing w:before="0" w:after="160"/>
      </w:pPr>
      <w:r>
        <w:rPr>
          <w:rFonts w:ascii="Arial" w:cs="Arial" w:eastAsia="Arial" w:hAnsi="Arial"/>
          <w:sz w:val="22"/>
          <w:szCs w:val="22"/>
        </w:rPr>
        <w:t xml:space="preserve">[●] Teléfono de atención al cliente</w:t>
      </w:r>
    </w:p>
    <w:p>
      <w:pPr>
        <w:spacing w:before="0" w:after="160"/>
      </w:pPr>
      <w:r>
        <w:rPr>
          <w:rFonts w:ascii="Arial" w:cs="Arial" w:eastAsia="Arial" w:hAnsi="Arial"/>
          <w:sz w:val="22"/>
          <w:szCs w:val="22"/>
        </w:rPr>
        <w:t xml:space="preserve">El sitio web y programa digital se operan bajo el nombre comercial miplan.pro.</w:t>
      </w:r>
    </w:p>
    <w:p>
      <w:pPr>
        <w:spacing w:before="240" w:after="80"/>
      </w:pPr>
      <w:r>
        <w:rPr>
          <w:rFonts w:ascii="Arial" w:cs="Arial" w:eastAsia="Arial" w:hAnsi="Arial"/>
          <w:b/>
          <w:bCs/>
          <w:color w:val="333333"/>
          <w:sz w:val="22"/>
          <w:szCs w:val="22"/>
        </w:rPr>
        <w:t xml:space="preserve">2. Definiciones</w:t>
      </w:r>
    </w:p>
    <w:p>
      <w:pPr>
        <w:spacing w:before="0" w:after="160"/>
      </w:pPr>
      <w:r>
        <w:rPr>
          <w:rFonts w:ascii="Arial" w:cs="Arial" w:eastAsia="Arial" w:hAnsi="Arial"/>
          <w:sz w:val="22"/>
          <w:szCs w:val="22"/>
        </w:rPr>
        <w:t xml:space="preserve">Para los efectos de estos Términos, se entiende por:</w:t>
      </w:r>
    </w:p>
    <w:p>
      <w:pPr>
        <w:pStyle w:val="ListParagraph"/>
        <w:numPr>
          <w:ilvl w:val="0"/>
          <w:numId w:val="2"/>
        </w:numPr>
        <w:spacing w:before="40" w:after="40"/>
      </w:pPr>
      <w:r>
        <w:rPr>
          <w:rFonts w:ascii="Arial" w:cs="Arial" w:eastAsia="Arial" w:hAnsi="Arial"/>
          <w:sz w:val="22"/>
          <w:szCs w:val="22"/>
        </w:rPr>
        <w:t xml:space="preserve">"Programa": el conjunto de contenidos, instrucciones y herramientas digitales ofrecidos bajo el nombre miplan.pro para el acompañamiento familiar del adulto mayor en actividad física progresiva.</w:t>
      </w:r>
    </w:p>
    <w:p>
      <w:pPr>
        <w:pStyle w:val="ListParagraph"/>
        <w:numPr>
          <w:ilvl w:val="0"/>
          <w:numId w:val="2"/>
        </w:numPr>
        <w:spacing w:before="40" w:after="40"/>
      </w:pPr>
      <w:r>
        <w:rPr>
          <w:rFonts w:ascii="Arial" w:cs="Arial" w:eastAsia="Arial" w:hAnsi="Arial"/>
          <w:sz w:val="22"/>
          <w:szCs w:val="22"/>
        </w:rPr>
        <w:t xml:space="preserve">"Coach" o "usuario": la persona adulta que adquiere el acceso al Programa con el fin de acompañar a un adulto mayor.</w:t>
      </w:r>
    </w:p>
    <w:p>
      <w:pPr>
        <w:pStyle w:val="ListParagraph"/>
        <w:numPr>
          <w:ilvl w:val="0"/>
          <w:numId w:val="2"/>
        </w:numPr>
        <w:spacing w:before="40" w:after="40"/>
      </w:pPr>
      <w:r>
        <w:rPr>
          <w:rFonts w:ascii="Arial" w:cs="Arial" w:eastAsia="Arial" w:hAnsi="Arial"/>
          <w:sz w:val="22"/>
          <w:szCs w:val="22"/>
        </w:rPr>
        <w:t xml:space="preserve">"Participante": el adulto mayor que realiza las actividades físicas bajo la guía del Coach.</w:t>
      </w:r>
    </w:p>
    <w:p>
      <w:pPr>
        <w:pStyle w:val="ListParagraph"/>
        <w:numPr>
          <w:ilvl w:val="0"/>
          <w:numId w:val="2"/>
        </w:numPr>
        <w:spacing w:before="40" w:after="40"/>
      </w:pPr>
      <w:r>
        <w:rPr>
          <w:rFonts w:ascii="Arial" w:cs="Arial" w:eastAsia="Arial" w:hAnsi="Arial"/>
          <w:sz w:val="22"/>
          <w:szCs w:val="22"/>
        </w:rPr>
        <w:t xml:space="preserve">"Servicio": la totalidad de productos digitales y físicos incluidos en el plan contratado.</w:t>
      </w:r>
    </w:p>
    <w:p>
      <w:pPr>
        <w:spacing w:before="240" w:after="80"/>
      </w:pPr>
      <w:r>
        <w:rPr>
          <w:rFonts w:ascii="Arial" w:cs="Arial" w:eastAsia="Arial" w:hAnsi="Arial"/>
          <w:b/>
          <w:bCs/>
          <w:color w:val="333333"/>
          <w:sz w:val="22"/>
          <w:szCs w:val="22"/>
        </w:rPr>
        <w:t xml:space="preserve">3. Naturaleza del servicio — Declaración expresa de no sustitución médica</w:t>
      </w:r>
    </w:p>
    <w:p>
      <w:pPr>
        <w:spacing w:before="0" w:after="160"/>
      </w:pPr>
      <w:r>
        <w:rPr>
          <w:rFonts w:ascii="Arial" w:cs="Arial" w:eastAsia="Arial" w:hAnsi="Arial"/>
          <w:b/>
          <w:bCs/>
          <w:sz w:val="22"/>
          <w:szCs w:val="22"/>
        </w:rPr>
        <w:t xml:space="preserve">3.1 </w:t>
      </w:r>
      <w:r>
        <w:rPr>
          <w:rFonts w:ascii="Arial" w:cs="Arial" w:eastAsia="Arial" w:hAnsi="Arial"/>
          <w:sz w:val="22"/>
          <w:szCs w:val="22"/>
        </w:rPr>
        <w:t xml:space="preserve">miplan.pro es un programa de acompañamiento familiar para el movimiento activo. No es un servicio de salud, no ejerce la medicina, no realiza diagnósticos clínicos, no prescribe medicamentos ni tratamientos, y no sustituye en ningún caso la atención de un médico, fisioterapeuta, terapeuta ocupacional u otro profesional de la salud legalmente habilitado.</w:t>
      </w:r>
    </w:p>
    <w:p>
      <w:pPr>
        <w:spacing w:before="0" w:after="160"/>
      </w:pPr>
      <w:r>
        <w:rPr>
          <w:rFonts w:ascii="Arial" w:cs="Arial" w:eastAsia="Arial" w:hAnsi="Arial"/>
          <w:b/>
          <w:bCs/>
          <w:sz w:val="22"/>
          <w:szCs w:val="22"/>
        </w:rPr>
        <w:t xml:space="preserve">3.2 </w:t>
      </w:r>
      <w:r>
        <w:rPr>
          <w:rFonts w:ascii="Arial" w:cs="Arial" w:eastAsia="Arial" w:hAnsi="Arial"/>
          <w:sz w:val="22"/>
          <w:szCs w:val="22"/>
        </w:rPr>
        <w:t xml:space="preserve">El contenido del Programa tiene un propósito educativo y motivacional. Las instrucciones de actividad física incluidas han sido diseñadas con referencia a protocolos internacionales de ejercicio multicomponente para adultos mayores, pero su aplicación debe realizarse con criterio y responsabilidad por parte del Coach, considerando la condición particular del Participante.</w:t>
      </w:r>
    </w:p>
    <w:p>
      <w:pPr>
        <w:spacing w:before="0" w:after="160"/>
      </w:pPr>
      <w:r>
        <w:rPr>
          <w:rFonts w:ascii="Arial" w:cs="Arial" w:eastAsia="Arial" w:hAnsi="Arial"/>
          <w:b/>
          <w:bCs/>
          <w:sz w:val="22"/>
          <w:szCs w:val="22"/>
        </w:rPr>
        <w:t xml:space="preserve">3.3 </w:t>
      </w:r>
      <w:r>
        <w:rPr>
          <w:rFonts w:ascii="Arial" w:cs="Arial" w:eastAsia="Arial" w:hAnsi="Arial"/>
          <w:sz w:val="22"/>
          <w:szCs w:val="22"/>
        </w:rPr>
        <w:t xml:space="preserve">miplan.pro recomienda expresamente que el Coach informe al médico tratante del Participante sobre su participación en el Programa antes de iniciar. Ante cualquier cambio en el estado de salud del Participante, cualquier síntoma nuevo, o cualquier duda médica, la primera acción debe ser siempre consultar a un profesional de la salud.</w:t>
      </w:r>
    </w:p>
    <w:p>
      <w:pPr>
        <w:spacing w:before="0" w:after="160"/>
      </w:pPr>
      <w:r>
        <w:rPr>
          <w:rFonts w:ascii="Arial" w:cs="Arial" w:eastAsia="Arial" w:hAnsi="Arial"/>
          <w:b/>
          <w:bCs/>
          <w:sz w:val="22"/>
          <w:szCs w:val="22"/>
        </w:rPr>
        <w:t xml:space="preserve">3.4 </w:t>
      </w:r>
      <w:r>
        <w:rPr>
          <w:rFonts w:ascii="Arial" w:cs="Arial" w:eastAsia="Arial" w:hAnsi="Arial"/>
          <w:sz w:val="22"/>
          <w:szCs w:val="22"/>
        </w:rPr>
        <w:t xml:space="preserve">El Coach asume, al aceptar los presentes Términos, plena responsabilidad en la aplicación de las instrucciones del Programa, y declara haber respondido el Cuestionario de Inicio de forma honesta y completa.</w:t>
      </w:r>
    </w:p>
    <w:p>
      <w:pPr>
        <w:spacing w:before="240" w:after="80"/>
      </w:pPr>
      <w:r>
        <w:rPr>
          <w:rFonts w:ascii="Arial" w:cs="Arial" w:eastAsia="Arial" w:hAnsi="Arial"/>
          <w:b/>
          <w:bCs/>
          <w:color w:val="333333"/>
          <w:sz w:val="22"/>
          <w:szCs w:val="22"/>
        </w:rPr>
        <w:t xml:space="preserve">4. Acceso y contratación del servicio</w:t>
      </w:r>
    </w:p>
    <w:p>
      <w:pPr>
        <w:spacing w:before="0" w:after="160"/>
      </w:pPr>
      <w:r>
        <w:rPr>
          <w:rFonts w:ascii="Arial" w:cs="Arial" w:eastAsia="Arial" w:hAnsi="Arial"/>
          <w:b/>
          <w:bCs/>
          <w:sz w:val="22"/>
          <w:szCs w:val="22"/>
        </w:rPr>
        <w:t xml:space="preserve">4.1 </w:t>
      </w:r>
      <w:r>
        <w:rPr>
          <w:rFonts w:ascii="Arial" w:cs="Arial" w:eastAsia="Arial" w:hAnsi="Arial"/>
          <w:sz w:val="22"/>
          <w:szCs w:val="22"/>
        </w:rPr>
        <w:t xml:space="preserve">El acceso al Programa se activa al completar el proceso de contratación en línea, realizar el pago correspondiente y aceptar los presentes Términos y el Aviso de No Sustitución Médica.</w:t>
      </w:r>
    </w:p>
    <w:p>
      <w:pPr>
        <w:spacing w:before="0" w:after="160"/>
      </w:pPr>
      <w:r>
        <w:rPr>
          <w:rFonts w:ascii="Arial" w:cs="Arial" w:eastAsia="Arial" w:hAnsi="Arial"/>
          <w:b/>
          <w:bCs/>
          <w:sz w:val="22"/>
          <w:szCs w:val="22"/>
        </w:rPr>
        <w:t xml:space="preserve">4.2 </w:t>
      </w:r>
      <w:r>
        <w:rPr>
          <w:rFonts w:ascii="Arial" w:cs="Arial" w:eastAsia="Arial" w:hAnsi="Arial"/>
          <w:sz w:val="22"/>
          <w:szCs w:val="22"/>
        </w:rPr>
        <w:t xml:space="preserve">El Programa está disponible en dos modalidades: Caja de Inicio (4 semanas) y Programa de Continuidad (semanas 5 a 12). La contratación de la segunda modalidad requiere haber completado la primera.</w:t>
      </w:r>
    </w:p>
    <w:p>
      <w:pPr>
        <w:spacing w:before="0" w:after="160"/>
      </w:pPr>
      <w:r>
        <w:rPr>
          <w:rFonts w:ascii="Arial" w:cs="Arial" w:eastAsia="Arial" w:hAnsi="Arial"/>
          <w:b/>
          <w:bCs/>
          <w:sz w:val="22"/>
          <w:szCs w:val="22"/>
        </w:rPr>
        <w:t xml:space="preserve">4.3 </w:t>
      </w:r>
      <w:r>
        <w:rPr>
          <w:rFonts w:ascii="Arial" w:cs="Arial" w:eastAsia="Arial" w:hAnsi="Arial"/>
          <w:sz w:val="22"/>
          <w:szCs w:val="22"/>
        </w:rPr>
        <w:t xml:space="preserve">El acceso es personal e intransferible. El Coach es el único autorizado a utilizar las credenciales de acceso. Está prohibido compartir el acceso con terceros no autorizados.</w:t>
      </w:r>
    </w:p>
    <w:p>
      <w:pPr>
        <w:spacing w:before="240" w:after="80"/>
      </w:pPr>
      <w:r>
        <w:rPr>
          <w:rFonts w:ascii="Arial" w:cs="Arial" w:eastAsia="Arial" w:hAnsi="Arial"/>
          <w:b/>
          <w:bCs/>
          <w:color w:val="333333"/>
          <w:sz w:val="22"/>
          <w:szCs w:val="22"/>
        </w:rPr>
        <w:t xml:space="preserve">5. Contenidos del servicio</w:t>
      </w:r>
    </w:p>
    <w:p>
      <w:pPr>
        <w:spacing w:before="0" w:after="160"/>
      </w:pPr>
      <w:r>
        <w:rPr>
          <w:rFonts w:ascii="Arial" w:cs="Arial" w:eastAsia="Arial" w:hAnsi="Arial"/>
          <w:sz w:val="22"/>
          <w:szCs w:val="22"/>
        </w:rPr>
        <w:t xml:space="preserve">El Programa incluye, según la modalidad contratada:</w:t>
      </w:r>
    </w:p>
    <w:p>
      <w:pPr>
        <w:pStyle w:val="ListParagraph"/>
        <w:numPr>
          <w:ilvl w:val="0"/>
          <w:numId w:val="2"/>
        </w:numPr>
        <w:spacing w:before="40" w:after="40"/>
      </w:pPr>
      <w:r>
        <w:rPr>
          <w:rFonts w:ascii="Arial" w:cs="Arial" w:eastAsia="Arial" w:hAnsi="Arial"/>
          <w:sz w:val="22"/>
          <w:szCs w:val="22"/>
        </w:rPr>
        <w:t xml:space="preserve">Kit físico de activación (descrito en la oferta comercial al momento de la compra)</w:t>
      </w:r>
    </w:p>
    <w:p>
      <w:pPr>
        <w:pStyle w:val="ListParagraph"/>
        <w:numPr>
          <w:ilvl w:val="0"/>
          <w:numId w:val="2"/>
        </w:numPr>
        <w:spacing w:before="40" w:after="40"/>
      </w:pPr>
      <w:r>
        <w:rPr>
          <w:rFonts w:ascii="Arial" w:cs="Arial" w:eastAsia="Arial" w:hAnsi="Arial"/>
          <w:sz w:val="22"/>
          <w:szCs w:val="22"/>
        </w:rPr>
        <w:t xml:space="preserve">Acceso digital a la plataforma de instrucciones durante la vigencia del plan contratado</w:t>
      </w:r>
    </w:p>
    <w:p>
      <w:pPr>
        <w:pStyle w:val="ListParagraph"/>
        <w:numPr>
          <w:ilvl w:val="0"/>
          <w:numId w:val="2"/>
        </w:numPr>
        <w:spacing w:before="40" w:after="40"/>
      </w:pPr>
      <w:r>
        <w:rPr>
          <w:rFonts w:ascii="Arial" w:cs="Arial" w:eastAsia="Arial" w:hAnsi="Arial"/>
          <w:sz w:val="22"/>
          <w:szCs w:val="22"/>
        </w:rPr>
        <w:t xml:space="preserve">Cuestionario de evaluación funcional inicial (Día 0) y final</w:t>
      </w:r>
    </w:p>
    <w:p>
      <w:pPr>
        <w:pStyle w:val="ListParagraph"/>
        <w:numPr>
          <w:ilvl w:val="0"/>
          <w:numId w:val="2"/>
        </w:numPr>
        <w:spacing w:before="40" w:after="40"/>
      </w:pPr>
      <w:r>
        <w:rPr>
          <w:rFonts w:ascii="Arial" w:cs="Arial" w:eastAsia="Arial" w:hAnsi="Arial"/>
          <w:sz w:val="22"/>
          <w:szCs w:val="22"/>
        </w:rPr>
        <w:t xml:space="preserve">Instrucciones diarias estructuradas para el acompañamiento del Participante</w:t>
      </w:r>
    </w:p>
    <w:p>
      <w:pPr>
        <w:pStyle w:val="ListParagraph"/>
        <w:numPr>
          <w:ilvl w:val="0"/>
          <w:numId w:val="2"/>
        </w:numPr>
        <w:spacing w:before="40" w:after="40"/>
      </w:pPr>
      <w:r>
        <w:rPr>
          <w:rFonts w:ascii="Arial" w:cs="Arial" w:eastAsia="Arial" w:hAnsi="Arial"/>
          <w:sz w:val="22"/>
          <w:szCs w:val="22"/>
        </w:rPr>
        <w:t xml:space="preserve">Acceso a materiales de apoyo (videos, guías, documentos de referencia)</w:t>
      </w:r>
    </w:p>
    <w:p>
      <w:pPr>
        <w:spacing w:before="0" w:after="160"/>
      </w:pPr>
      <w:r>
        <w:rPr>
          <w:rFonts w:ascii="Arial" w:cs="Arial" w:eastAsia="Arial" w:hAnsi="Arial"/>
          <w:sz w:val="22"/>
          <w:szCs w:val="22"/>
        </w:rPr>
        <w:t xml:space="preserve">miplan.pro se reserva el derecho de actualizar, mejorar o modificar los contenidos del Programa durante la vigencia del servicio, siempre que dichas modificaciones no reduzcan sustancialmente el valor del servicio contratado.</w:t>
      </w:r>
    </w:p>
    <w:p>
      <w:pPr>
        <w:spacing w:before="240" w:after="80"/>
      </w:pPr>
      <w:r>
        <w:rPr>
          <w:rFonts w:ascii="Arial" w:cs="Arial" w:eastAsia="Arial" w:hAnsi="Arial"/>
          <w:b/>
          <w:bCs/>
          <w:color w:val="333333"/>
          <w:sz w:val="22"/>
          <w:szCs w:val="22"/>
        </w:rPr>
        <w:t xml:space="preserve">6. Política de garantía y devoluciones</w:t>
      </w:r>
    </w:p>
    <w:p>
      <w:pPr>
        <w:spacing w:before="0" w:after="160"/>
      </w:pPr>
      <w:r>
        <w:rPr>
          <w:rFonts w:ascii="Arial" w:cs="Arial" w:eastAsia="Arial" w:hAnsi="Arial"/>
          <w:b/>
          <w:bCs/>
          <w:sz w:val="22"/>
          <w:szCs w:val="22"/>
        </w:rPr>
        <w:t xml:space="preserve">6.1 Garantía de satisfacción: </w:t>
      </w:r>
      <w:r>
        <w:rPr>
          <w:rFonts w:ascii="Arial" w:cs="Arial" w:eastAsia="Arial" w:hAnsi="Arial"/>
          <w:sz w:val="22"/>
          <w:szCs w:val="22"/>
        </w:rPr>
        <w:t xml:space="preserve">Si en los primeros 7 días naturales a partir de la activación del Programa el Coach considera que el Programa no es adecuado para su familia, podrá solicitar la devolución del monto pagado, sin necesidad de justificación, enviando un correo a [●] con el asunto "Solicitud de devolución".</w:t>
      </w:r>
    </w:p>
    <w:p>
      <w:pPr>
        <w:spacing w:before="0" w:after="160"/>
      </w:pPr>
      <w:r>
        <w:rPr>
          <w:rFonts w:ascii="Arial" w:cs="Arial" w:eastAsia="Arial" w:hAnsi="Arial"/>
          <w:b/>
          <w:bCs/>
          <w:sz w:val="22"/>
          <w:szCs w:val="22"/>
        </w:rPr>
        <w:t xml:space="preserve">6.2 Condiciones: </w:t>
      </w:r>
      <w:r>
        <w:rPr>
          <w:rFonts w:ascii="Arial" w:cs="Arial" w:eastAsia="Arial" w:hAnsi="Arial"/>
          <w:sz w:val="22"/>
          <w:szCs w:val="22"/>
        </w:rPr>
        <w:t xml:space="preserve">La garantía aplica únicamente a la primera contratación de la Caja de Inicio. El Kit físico no requiere devolverse para hacer válida la garantía digital. El reembolso se procesará en un plazo máximo de 10 días hábiles por el mismo medio de pago utilizado.</w:t>
      </w:r>
    </w:p>
    <w:p>
      <w:pPr>
        <w:spacing w:before="0" w:after="160"/>
      </w:pPr>
      <w:r>
        <w:rPr>
          <w:rFonts w:ascii="Arial" w:cs="Arial" w:eastAsia="Arial" w:hAnsi="Arial"/>
          <w:b/>
          <w:bCs/>
          <w:sz w:val="22"/>
          <w:szCs w:val="22"/>
        </w:rPr>
        <w:t xml:space="preserve">6.3 Cancelaciones fuera del período de garantía: </w:t>
      </w:r>
      <w:r>
        <w:rPr>
          <w:rFonts w:ascii="Arial" w:cs="Arial" w:eastAsia="Arial" w:hAnsi="Arial"/>
          <w:sz w:val="22"/>
          <w:szCs w:val="22"/>
        </w:rPr>
        <w:t xml:space="preserve">Una vez transcurridos los 7 días iniciales, no se realizarán devoluciones por el período contratado. El acceso al servicio permanece activo hasta el vencimiento del plan.</w:t>
      </w:r>
    </w:p>
    <w:p>
      <w:pPr>
        <w:spacing w:before="240" w:after="80"/>
      </w:pPr>
      <w:r>
        <w:rPr>
          <w:rFonts w:ascii="Arial" w:cs="Arial" w:eastAsia="Arial" w:hAnsi="Arial"/>
          <w:b/>
          <w:bCs/>
          <w:color w:val="333333"/>
          <w:sz w:val="22"/>
          <w:szCs w:val="22"/>
        </w:rPr>
        <w:t xml:space="preserve">7. Limitación de responsabilidad</w:t>
      </w:r>
    </w:p>
    <w:p>
      <w:pPr>
        <w:spacing w:before="0" w:after="160"/>
      </w:pPr>
      <w:r>
        <w:rPr>
          <w:rFonts w:ascii="Arial" w:cs="Arial" w:eastAsia="Arial" w:hAnsi="Arial"/>
          <w:b/>
          <w:bCs/>
          <w:sz w:val="22"/>
          <w:szCs w:val="22"/>
        </w:rPr>
        <w:t xml:space="preserve">7.1 </w:t>
      </w:r>
      <w:r>
        <w:rPr>
          <w:rFonts w:ascii="Arial" w:cs="Arial" w:eastAsia="Arial" w:hAnsi="Arial"/>
          <w:sz w:val="22"/>
          <w:szCs w:val="22"/>
        </w:rPr>
        <w:t xml:space="preserve">miplan.pro no será responsable por daños directos, indirectos, incidentales o consecuentes que pudieran derivar de la participación del Coach o del Participante en el Programa, incluyendo, sin limitación, lesiones físicas, accidentes o caídas durante la realización de las actividades.</w:t>
      </w:r>
    </w:p>
    <w:p>
      <w:pPr>
        <w:spacing w:before="0" w:after="160"/>
      </w:pPr>
      <w:r>
        <w:rPr>
          <w:rFonts w:ascii="Arial" w:cs="Arial" w:eastAsia="Arial" w:hAnsi="Arial"/>
          <w:b/>
          <w:bCs/>
          <w:sz w:val="22"/>
          <w:szCs w:val="22"/>
        </w:rPr>
        <w:t xml:space="preserve">7.2 </w:t>
      </w:r>
      <w:r>
        <w:rPr>
          <w:rFonts w:ascii="Arial" w:cs="Arial" w:eastAsia="Arial" w:hAnsi="Arial"/>
          <w:sz w:val="22"/>
          <w:szCs w:val="22"/>
        </w:rPr>
        <w:t xml:space="preserve">El Coach asume plena responsabilidad por la supervisión del Participante durante las actividades físicas, por el entorno donde se realizan dichas actividades, y por la decisión de continuar o detener el Programa ante cualquier señal de malestar del Participante.</w:t>
      </w:r>
    </w:p>
    <w:p>
      <w:pPr>
        <w:spacing w:before="0" w:after="160"/>
      </w:pPr>
      <w:r>
        <w:rPr>
          <w:rFonts w:ascii="Arial" w:cs="Arial" w:eastAsia="Arial" w:hAnsi="Arial"/>
          <w:b/>
          <w:bCs/>
          <w:sz w:val="22"/>
          <w:szCs w:val="22"/>
        </w:rPr>
        <w:t xml:space="preserve">7.3 </w:t>
      </w:r>
      <w:r>
        <w:rPr>
          <w:rFonts w:ascii="Arial" w:cs="Arial" w:eastAsia="Arial" w:hAnsi="Arial"/>
          <w:sz w:val="22"/>
          <w:szCs w:val="22"/>
        </w:rPr>
        <w:t xml:space="preserve">La limitación de responsabilidad establecida en esta cláusula no aplica en casos de dolo o culpa grave imputable directamente a miplan.pro.</w:t>
      </w:r>
    </w:p>
    <w:p>
      <w:pPr>
        <w:spacing w:before="0" w:after="160"/>
      </w:pPr>
      <w:r>
        <w:rPr>
          <w:rFonts w:ascii="Arial" w:cs="Arial" w:eastAsia="Arial" w:hAnsi="Arial"/>
          <w:b/>
          <w:bCs/>
          <w:sz w:val="22"/>
          <w:szCs w:val="22"/>
        </w:rPr>
        <w:t xml:space="preserve">7.4 </w:t>
      </w:r>
      <w:r>
        <w:rPr>
          <w:rFonts w:ascii="Arial" w:cs="Arial" w:eastAsia="Arial" w:hAnsi="Arial"/>
          <w:sz w:val="22"/>
          <w:szCs w:val="22"/>
        </w:rPr>
        <w:t xml:space="preserve">En ningún caso la responsabilidad total de miplan.pro ante el Coach podrá exceder el monto pagado por el servicio contratado.</w:t>
      </w:r>
    </w:p>
    <w:p>
      <w:pPr>
        <w:spacing w:before="240" w:after="80"/>
      </w:pPr>
      <w:r>
        <w:rPr>
          <w:rFonts w:ascii="Arial" w:cs="Arial" w:eastAsia="Arial" w:hAnsi="Arial"/>
          <w:b/>
          <w:bCs/>
          <w:color w:val="333333"/>
          <w:sz w:val="22"/>
          <w:szCs w:val="22"/>
        </w:rPr>
        <w:t xml:space="preserve">8. Protección de datos personales</w:t>
      </w:r>
    </w:p>
    <w:p>
      <w:pPr>
        <w:spacing w:before="0" w:after="160"/>
      </w:pPr>
      <w:r>
        <w:rPr>
          <w:rFonts w:ascii="Arial" w:cs="Arial" w:eastAsia="Arial" w:hAnsi="Arial"/>
          <w:b/>
          <w:bCs/>
          <w:sz w:val="22"/>
          <w:szCs w:val="22"/>
        </w:rPr>
        <w:t xml:space="preserve">8.1 </w:t>
      </w:r>
      <w:r>
        <w:rPr>
          <w:rFonts w:ascii="Arial" w:cs="Arial" w:eastAsia="Arial" w:hAnsi="Arial"/>
          <w:sz w:val="22"/>
          <w:szCs w:val="22"/>
        </w:rPr>
        <w:t xml:space="preserve">miplan.pro recaba, usa y protege los datos personales del Coach y del Participante de conformidad con la Ley Federal de Protección de Datos Personales en Posesión de los Particulares (LFPDPPP) y su Reglamento.</w:t>
      </w:r>
    </w:p>
    <w:p>
      <w:pPr>
        <w:spacing w:before="0" w:after="160"/>
      </w:pPr>
      <w:r>
        <w:rPr>
          <w:rFonts w:ascii="Arial" w:cs="Arial" w:eastAsia="Arial" w:hAnsi="Arial"/>
          <w:b/>
          <w:bCs/>
          <w:sz w:val="22"/>
          <w:szCs w:val="22"/>
        </w:rPr>
        <w:t xml:space="preserve">8.2 </w:t>
      </w:r>
      <w:r>
        <w:rPr>
          <w:rFonts w:ascii="Arial" w:cs="Arial" w:eastAsia="Arial" w:hAnsi="Arial"/>
          <w:sz w:val="22"/>
          <w:szCs w:val="22"/>
        </w:rPr>
        <w:t xml:space="preserve">Los datos recabados incluyen: nombre, correo electrónico, teléfono, y la información de salud funcional proporcionada en el Cuestionario de Inicio. Estos datos se usan exclusivamente para la prestación del servicio y la personalización del Programa.</w:t>
      </w:r>
    </w:p>
    <w:p>
      <w:pPr>
        <w:spacing w:before="0" w:after="160"/>
      </w:pPr>
      <w:r>
        <w:rPr>
          <w:rFonts w:ascii="Arial" w:cs="Arial" w:eastAsia="Arial" w:hAnsi="Arial"/>
          <w:b/>
          <w:bCs/>
          <w:sz w:val="22"/>
          <w:szCs w:val="22"/>
        </w:rPr>
        <w:t xml:space="preserve">8.3 </w:t>
      </w:r>
      <w:r>
        <w:rPr>
          <w:rFonts w:ascii="Arial" w:cs="Arial" w:eastAsia="Arial" w:hAnsi="Arial"/>
          <w:sz w:val="22"/>
          <w:szCs w:val="22"/>
        </w:rPr>
        <w:t xml:space="preserve">Los datos de salud son considerados datos sensibles conforme a la LFPDPPP. Su tratamiento requiere consentimiento expreso del titular. Al aceptar el Cuestionario de Inicio, el Coach otorga dicho consentimiento en nombre propio y declara contar con la autorización del Participante para proporcionar información sobre su condición de salud.</w:t>
      </w:r>
    </w:p>
    <w:p>
      <w:pPr>
        <w:spacing w:before="0" w:after="160"/>
      </w:pPr>
      <w:r>
        <w:rPr>
          <w:rFonts w:ascii="Arial" w:cs="Arial" w:eastAsia="Arial" w:hAnsi="Arial"/>
          <w:b/>
          <w:bCs/>
          <w:sz w:val="22"/>
          <w:szCs w:val="22"/>
        </w:rPr>
        <w:t xml:space="preserve">8.4 </w:t>
      </w:r>
      <w:r>
        <w:rPr>
          <w:rFonts w:ascii="Arial" w:cs="Arial" w:eastAsia="Arial" w:hAnsi="Arial"/>
          <w:sz w:val="22"/>
          <w:szCs w:val="22"/>
        </w:rPr>
        <w:t xml:space="preserve">miplan.pro no comparte, vende ni transfiere datos personales a terceros, salvo en los casos expresamente previstos por la ley o cuando sea estrictamente necesario para la prestación del servicio (ej. proveedores de plataforma tecnológica bajo acuerdo de confidencialidad).</w:t>
      </w:r>
    </w:p>
    <w:p>
      <w:pPr>
        <w:spacing w:before="0" w:after="160"/>
      </w:pPr>
      <w:r>
        <w:rPr>
          <w:rFonts w:ascii="Arial" w:cs="Arial" w:eastAsia="Arial" w:hAnsi="Arial"/>
          <w:b/>
          <w:bCs/>
          <w:sz w:val="22"/>
          <w:szCs w:val="22"/>
        </w:rPr>
        <w:t xml:space="preserve">8.5 </w:t>
      </w:r>
      <w:r>
        <w:rPr>
          <w:rFonts w:ascii="Arial" w:cs="Arial" w:eastAsia="Arial" w:hAnsi="Arial"/>
          <w:sz w:val="22"/>
          <w:szCs w:val="22"/>
        </w:rPr>
        <w:t xml:space="preserve">El Coach puede ejercer sus derechos ARCO (Acceso, Rectificación, Cancelación y Oposición) enviando una solicitud a [●].</w:t>
      </w:r>
    </w:p>
    <w:p>
      <w:pPr>
        <w:spacing w:before="0" w:after="160"/>
      </w:pPr>
      <w:r>
        <w:rPr>
          <w:rFonts w:ascii="Arial" w:cs="Arial" w:eastAsia="Arial" w:hAnsi="Arial"/>
          <w:sz w:val="22"/>
          <w:szCs w:val="22"/>
        </w:rPr>
        <w:t xml:space="preserve">El Aviso de Privacidad completo se encuentra disponible en [●] y forma parte integrante de los presentes Términos.</w:t>
      </w:r>
    </w:p>
    <w:p>
      <w:pPr>
        <w:spacing w:before="240" w:after="80"/>
      </w:pPr>
      <w:r>
        <w:rPr>
          <w:rFonts w:ascii="Arial" w:cs="Arial" w:eastAsia="Arial" w:hAnsi="Arial"/>
          <w:b/>
          <w:bCs/>
          <w:color w:val="333333"/>
          <w:sz w:val="22"/>
          <w:szCs w:val="22"/>
        </w:rPr>
        <w:t xml:space="preserve">9. Modificaciones a los términos</w:t>
      </w:r>
    </w:p>
    <w:p>
      <w:pPr>
        <w:spacing w:before="0" w:after="160"/>
      </w:pPr>
      <w:r>
        <w:rPr>
          <w:rFonts w:ascii="Arial" w:cs="Arial" w:eastAsia="Arial" w:hAnsi="Arial"/>
          <w:sz w:val="22"/>
          <w:szCs w:val="22"/>
        </w:rPr>
        <w:t xml:space="preserve">miplan.pro se reserva el derecho de modificar los presentes Términos. Cualquier modificación será notificada al Coach mediante correo electrónico con al menos 10 días naturales de anticipación. El uso continuado del Servicio tras la fecha de entrada en vigor de las modificaciones constituirá aceptación de las mismas. Si el Coach no está de acuerdo con las modificaciones, podrá cancelar el servicio antes de su entrada en vigor.</w:t>
      </w:r>
    </w:p>
    <w:p>
      <w:pPr>
        <w:spacing w:before="240" w:after="80"/>
      </w:pPr>
      <w:r>
        <w:rPr>
          <w:rFonts w:ascii="Arial" w:cs="Arial" w:eastAsia="Arial" w:hAnsi="Arial"/>
          <w:b/>
          <w:bCs/>
          <w:color w:val="333333"/>
          <w:sz w:val="22"/>
          <w:szCs w:val="22"/>
        </w:rPr>
        <w:t xml:space="preserve">10. Jurisdicción y legislación aplicable</w:t>
      </w:r>
    </w:p>
    <w:p>
      <w:pPr>
        <w:spacing w:before="0" w:after="160"/>
      </w:pPr>
      <w:r>
        <w:rPr>
          <w:rFonts w:ascii="Arial" w:cs="Arial" w:eastAsia="Arial" w:hAnsi="Arial"/>
          <w:sz w:val="22"/>
          <w:szCs w:val="22"/>
        </w:rPr>
        <w:t xml:space="preserve">Los presentes Términos se rigen por las leyes vigentes en los Estados Unidos Mexicanos. Para cualquier controversia derivada de los mismos, las partes se someten a la jurisdicción de los tribunales competentes de [●] Ciudad, Estado, renunciando expresamente a cualquier otra jurisdicción que pudiera corresponderles por razón de su domicilio presente o futuro.</w:t>
      </w:r>
    </w:p>
    <w:p>
      <w:pPr>
        <w:spacing w:before="0" w:after="160"/>
      </w:pPr>
      <w:r>
        <w:rPr>
          <w:rFonts w:ascii="Arial" w:cs="Arial" w:eastAsia="Arial" w:hAnsi="Arial"/>
          <w:sz w:val="22"/>
          <w:szCs w:val="22"/>
        </w:rPr>
        <w:t xml:space="preserve">Sin perjuicio de lo anterior, el Coach podrá presentar reclamaciones ante la Procuraduría Federal del Consumidor (PROFECO) conforme a la Ley Federal de Protección al Consumidor.</w:t>
      </w:r>
    </w:p>
    <w:p>
      <w:pPr>
        <w:spacing w:before="240" w:after="80"/>
      </w:pPr>
      <w:r>
        <w:rPr>
          <w:rFonts w:ascii="Arial" w:cs="Arial" w:eastAsia="Arial" w:hAnsi="Arial"/>
          <w:b/>
          <w:bCs/>
          <w:color w:val="333333"/>
          <w:sz w:val="22"/>
          <w:szCs w:val="22"/>
        </w:rPr>
        <w:t xml:space="preserve">11. Contacto</w:t>
      </w:r>
    </w:p>
    <w:p>
      <w:pPr>
        <w:spacing w:before="0" w:after="160"/>
      </w:pPr>
      <w:r>
        <w:rPr>
          <w:rFonts w:ascii="Arial" w:cs="Arial" w:eastAsia="Arial" w:hAnsi="Arial"/>
          <w:sz w:val="22"/>
          <w:szCs w:val="22"/>
        </w:rPr>
        <w:t xml:space="preserve">Para cualquier duda, aclaración o ejercicio de derechos relacionados con estos Términos, el Coach puede contactar a miplan.pro en:</w:t>
      </w:r>
    </w:p>
    <w:p>
      <w:pPr>
        <w:spacing w:before="0" w:after="160"/>
      </w:pPr>
      <w:r>
        <w:rPr>
          <w:rFonts w:ascii="Arial" w:cs="Arial" w:eastAsia="Arial" w:hAnsi="Arial"/>
          <w:sz w:val="22"/>
          <w:szCs w:val="22"/>
        </w:rPr>
        <w:t xml:space="preserve">[●] Correo electrónico de atención</w:t>
      </w:r>
    </w:p>
    <w:p>
      <w:pPr>
        <w:spacing w:before="0" w:after="160"/>
      </w:pPr>
      <w:r>
        <w:rPr>
          <w:rFonts w:ascii="Arial" w:cs="Arial" w:eastAsia="Arial" w:hAnsi="Arial"/>
          <w:sz w:val="22"/>
          <w:szCs w:val="22"/>
        </w:rPr>
        <w:t xml:space="preserve">[●] Teléfono o WhatsApp de atención al cliente</w:t>
      </w:r>
    </w:p>
    <w:p>
      <w:pPr>
        <w:spacing w:before="0" w:after="160"/>
      </w:pPr>
      <w:r>
        <w:rPr>
          <w:rFonts w:ascii="Arial" w:cs="Arial" w:eastAsia="Arial" w:hAnsi="Arial"/>
          <w:sz w:val="22"/>
          <w:szCs w:val="22"/>
        </w:rPr>
        <w:t xml:space="preserve">[●] Horario de atención</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80" w:after="100"/>
            </w:pPr>
            <w:r>
              <w:rPr>
                <w:rFonts w:ascii="Arial" w:cs="Arial" w:eastAsia="Arial" w:hAnsi="Arial"/>
                <w:b/>
                <w:bCs/>
                <w:color w:val="1A5E45"/>
                <w:sz w:val="22"/>
                <w:szCs w:val="22"/>
              </w:rPr>
              <w:t xml:space="preserve">Resumen de pendientes para revisión legal</w:t>
            </w:r>
          </w:p>
          <w:p>
            <w:pPr>
              <w:spacing w:before="0" w:after="80"/>
            </w:pPr>
            <w:r>
              <w:rPr>
                <w:rFonts w:ascii="Arial" w:cs="Arial" w:eastAsia="Arial" w:hAnsi="Arial"/>
                <w:sz w:val="21"/>
                <w:szCs w:val="21"/>
              </w:rPr>
              <w:t xml:space="preserve">1. Completar todos los campos marcados con [●] (razón social, RFC, domicilio, correos, jurisdicción).</w:t>
            </w:r>
          </w:p>
          <w:p>
            <w:pPr>
              <w:spacing w:before="0" w:after="80"/>
            </w:pPr>
            <w:r>
              <w:rPr>
                <w:rFonts w:ascii="Arial" w:cs="Arial" w:eastAsia="Arial" w:hAnsi="Arial"/>
                <w:sz w:val="21"/>
                <w:szCs w:val="21"/>
              </w:rPr>
              <w:t xml:space="preserve">2. Confirmar que la naturaleza jurídica de la actividad no requiere registro ante COFEPRIS u otra autoridad sanitaria.</w:t>
            </w:r>
          </w:p>
          <w:p>
            <w:pPr>
              <w:spacing w:before="0" w:after="80"/>
            </w:pPr>
            <w:r>
              <w:rPr>
                <w:rFonts w:ascii="Arial" w:cs="Arial" w:eastAsia="Arial" w:hAnsi="Arial"/>
                <w:sz w:val="21"/>
                <w:szCs w:val="21"/>
              </w:rPr>
              <w:t xml:space="preserve">3. Revisar la cláusula de limitación de responsabilidad contra jurisprudencia mexicana vigente.</w:t>
            </w:r>
          </w:p>
          <w:p>
            <w:pPr>
              <w:spacing w:before="0" w:after="80"/>
            </w:pPr>
            <w:r>
              <w:rPr>
                <w:rFonts w:ascii="Arial" w:cs="Arial" w:eastAsia="Arial" w:hAnsi="Arial"/>
                <w:sz w:val="21"/>
                <w:szCs w:val="21"/>
              </w:rPr>
              <w:t xml:space="preserve">4. Verificar que el tratamiento de datos sensibles (salud) cumple con los requisitos de la LFPDPPP para consentimiento informado.</w:t>
            </w:r>
          </w:p>
          <w:p>
            <w:pPr>
              <w:spacing w:before="0" w:after="80"/>
            </w:pPr>
            <w:r>
              <w:rPr>
                <w:rFonts w:ascii="Arial" w:cs="Arial" w:eastAsia="Arial" w:hAnsi="Arial"/>
                <w:sz w:val="21"/>
                <w:szCs w:val="21"/>
              </w:rPr>
              <w:t xml:space="preserve">5. Redactar o revisar el Aviso de Privacidad como documento separado.</w:t>
            </w:r>
          </w:p>
          <w:p>
            <w:pPr>
              <w:spacing w:before="0" w:after="80"/>
            </w:pPr>
            <w:r>
              <w:rPr>
                <w:rFonts w:ascii="Arial" w:cs="Arial" w:eastAsia="Arial" w:hAnsi="Arial"/>
                <w:sz w:val="21"/>
                <w:szCs w:val="21"/>
              </w:rPr>
              <w:t xml:space="preserve">6. Evaluar la pertinencia de incluir una cláusula de arbitraje como vía alternativa de resolución de controversias.</w:t>
            </w:r>
          </w:p>
          <w:p>
            <w:pPr>
              <w:spacing w:before="0" w:after="80"/>
            </w:pPr>
            <w:r>
              <w:rPr>
                <w:rFonts w:ascii="Arial" w:cs="Arial" w:eastAsia="Arial" w:hAnsi="Arial"/>
                <w:sz w:val="21"/>
                <w:szCs w:val="21"/>
              </w:rPr>
              <w:t xml:space="preserve">7. Revisar la política de devoluciones contra el artículo 76 Bis de la LFPC (comercio electrónico).</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after="0"/>
      <w:jc w:val="right"/>
    </w:pPr>
    <w:r>
      <w:rPr>
        <w:rFonts w:ascii="Arial" w:cs="Arial" w:eastAsia="Arial" w:hAnsi="Arial"/>
        <w:color w:val="888888"/>
        <w:sz w:val="18"/>
        <w:szCs w:val="18"/>
      </w:rPr>
      <w:t xml:space="preserve">miplan.pro — Documentos legales v1.0 — Para revisión de abogado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5E45"/>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5E4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2026-03-14T17:24:22.972Z</dcterms:created>
  <dcterms:modified xsi:type="dcterms:W3CDTF">2026-03-14T17:24:22.973Z</dcterms:modified>
</cp:coreProperties>
</file>

<file path=docProps/custom.xml><?xml version="1.0" encoding="utf-8"?>
<Properties xmlns="http://schemas.openxmlformats.org/officeDocument/2006/custom-properties" xmlns:vt="http://schemas.openxmlformats.org/officeDocument/2006/docPropsVTypes"/>
</file>