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Oral ELTH</w:t>
      </w:r>
    </w:p>
    <w:p w:rsidR="00000000" w:rsidDel="00000000" w:rsidP="00000000" w:rsidRDefault="00000000" w:rsidRPr="00000000" w14:paraId="00000002">
      <w:pPr>
        <w:pageBreakBefore w:val="0"/>
        <w:rPr>
          <w:rFonts w:ascii="Times New Roman" w:cs="Times New Roman" w:eastAsia="Times New Roman" w:hAnsi="Times New Roman"/>
          <w:b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Unități de măsură</w:t>
      </w:r>
    </w:p>
    <w:p w:rsidR="00000000" w:rsidDel="00000000" w:rsidP="00000000" w:rsidRDefault="00000000" w:rsidRPr="00000000" w14:paraId="0000000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20"/>
        <w:gridCol w:w="2280"/>
        <w:gridCol w:w="3029"/>
        <w:tblGridChange w:id="0">
          <w:tblGrid>
            <w:gridCol w:w="3720"/>
            <w:gridCol w:w="2280"/>
            <w:gridCol w:w="3029"/>
          </w:tblGrid>
        </w:tblGridChange>
      </w:tblGrid>
      <w:tr>
        <w:trPr>
          <w:cantSplit w:val="0"/>
          <w:tblHeader w:val="0"/>
        </w:trPr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Mărime fizică</w:t>
            </w:r>
          </w:p>
        </w:tc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Simbol</w:t>
            </w:r>
          </w:p>
        </w:tc>
        <w:tc>
          <w:tcPr>
            <w:shd w:fill="c3f4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shd w:fill="c3f4ff" w:val="clear"/>
                <w:rtl w:val="0"/>
              </w:rPr>
              <w:t xml:space="preserve">Unitate de măsură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Intensitatea câmpului electric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V/m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Intensitatea câmpului magnetic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A/m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Inducția magnetică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 (Tesla)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Inducția electrică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C/m^2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Inductivitatea bobinei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 (Henry)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Capacitatea condensatorului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 (Farad)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Fluxul electric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Ψ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(psi)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(Coulomb)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Fluxul magnetic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m:oMath>
              <m:r>
                <m:t>Φ</m:t>
              </m:r>
            </m:oMath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(phi)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Wb (Weber)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Sarcina electrică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18"/>
                <w:szCs w:val="1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 (Coulomb) =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8"/>
                <w:szCs w:val="18"/>
                <w:rtl w:val="0"/>
              </w:rPr>
              <w:t xml:space="preserve">sarcina electrică transportată de un curent de 1 A în timp de o secundă</w:t>
            </w:r>
          </w:p>
        </w:tc>
      </w:tr>
    </w:tbl>
    <w:p w:rsidR="00000000" w:rsidDel="00000000" w:rsidP="00000000" w:rsidRDefault="00000000" w:rsidRPr="00000000" w14:paraId="00000023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Conductanța electrică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inversul rezistenței electrice, se notează cu G [G] = S (Siemens)  G = 1 / R</w:t>
      </w:r>
    </w:p>
    <w:p w:rsidR="00000000" w:rsidDel="00000000" w:rsidP="00000000" w:rsidRDefault="00000000" w:rsidRPr="00000000" w14:paraId="0000002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ce depinde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capacitatea unui condensator plan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- dimensiunile plăcilor conductoare (armături) și de proprietățile izolatoare ale mediului dintre acestea</w:t>
      </w:r>
    </w:p>
    <w:p w:rsidR="00000000" w:rsidDel="00000000" w:rsidP="00000000" w:rsidRDefault="00000000" w:rsidRPr="00000000" w14:paraId="0000002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TK1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suma algebrică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curenților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 laturile oricărui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nod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0</w:t>
      </w:r>
    </w:p>
    <w:p w:rsidR="00000000" w:rsidDel="00000000" w:rsidP="00000000" w:rsidRDefault="00000000" w:rsidRPr="00000000" w14:paraId="0000002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TK2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suma algebrică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tensiunilor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din orice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buclă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circuit este 0</w:t>
      </w:r>
    </w:p>
    <w:p w:rsidR="00000000" w:rsidDel="00000000" w:rsidP="00000000" w:rsidRDefault="00000000" w:rsidRPr="00000000" w14:paraId="0000002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de tensiune independentă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comandată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de tensiune comandate depind de o altă componentă a circuitului (tensiune sau curent), sursele de tensiune independente nu depind de alte componente/element</w:t>
      </w:r>
    </w:p>
    <w:p w:rsidR="00000000" w:rsidDel="00000000" w:rsidP="00000000" w:rsidRDefault="00000000" w:rsidRPr="00000000" w14:paraId="0000002E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reală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tensiune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reale de tensiune sunt echivalentul a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sursă ideală de tensiune legată în serie cu o rezistență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Diferența dintre 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sursă reală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curent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și una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ideală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sursele reale de curent sunt echivalentul a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sursă ideală de curent legată în paralel cu o rezistență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Teorema transferului maxim de putere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 sarcină primește puterea maximă când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rezistența de sarcină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este egală cu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rezistența internă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(curent alternativ - rezistența este înlocuită de impedanță) (R = r)</w:t>
      </w:r>
    </w:p>
    <w:p w:rsidR="00000000" w:rsidDel="00000000" w:rsidP="00000000" w:rsidRDefault="00000000" w:rsidRPr="00000000" w14:paraId="00000034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Teorema generatorului echivalent de tensiune Thevenin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orice circuit liniar care conține mai multe tensiuni și rezistențe poate fi înlocuit cu 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singură tensiune conectată în serie cu o singură rezistență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= orice circuit electric poate fi simplificat la un circuit echivalent cu o singură sursă de tensiune inseriată cu o rezistență sau impedanță conectată la o sarcină</w:t>
      </w:r>
    </w:p>
    <w:p w:rsidR="00000000" w:rsidDel="00000000" w:rsidP="00000000" w:rsidRDefault="00000000" w:rsidRPr="00000000" w14:paraId="00000036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Diferența dintre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rezistor liniar și unul neliniar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= intensitatea care trece printr-un rezistor liniar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variază liniar cu tensiunea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 bornele acestuia, în timp ce în cazul unui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rezistor neliniar intensitatea variază neliniar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(Rliniar = U/I, Rd = dU/dI)</w:t>
      </w:r>
    </w:p>
    <w:p w:rsidR="00000000" w:rsidDel="00000000" w:rsidP="00000000" w:rsidRDefault="00000000" w:rsidRPr="00000000" w14:paraId="0000003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Valoarea efectivă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unei tensiuni sinusoidale? </w:t>
      </w:r>
      <m:oMath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ef</m:t>
            </m:r>
          </m:sub>
        </m:sSub>
        <m:r>
          <w:rPr>
            <w:rFonts w:ascii="Times New Roman" w:cs="Times New Roman" w:eastAsia="Times New Roman" w:hAnsi="Times New Roman"/>
            <w:sz w:val="24"/>
            <w:szCs w:val="24"/>
            <w:shd w:fill="c3f4ff" w:val="clear"/>
          </w:rPr>
          <m:t xml:space="preserve">=</m:t>
        </m:r>
        <m:f>
          <m:f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fPr>
          <m:num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1</m:t>
            </m:r>
          </m:num>
          <m:den>
            <m:rad>
              <m:radPr>
                <m:degHide m:val="1"/>
                <m:ctrlPr>
                  <w:rPr>
                    <w:rFonts w:ascii="Times New Roman" w:cs="Times New Roman" w:eastAsia="Times New Roman" w:hAnsi="Times New Roman"/>
                    <w:sz w:val="24"/>
                    <w:szCs w:val="24"/>
                    <w:shd w:fill="c3f4ff" w:val="clear"/>
                  </w:rPr>
                </m:ctrlPr>
              </m:radPr>
              <m:e>
                <m:r>
                  <w:rPr>
                    <w:rFonts w:ascii="Times New Roman" w:cs="Times New Roman" w:eastAsia="Times New Roman" w:hAnsi="Times New Roman"/>
                    <w:sz w:val="24"/>
                    <w:szCs w:val="24"/>
                    <w:shd w:fill="c3f4ff" w:val="clear"/>
                  </w:rPr>
                  <m:t xml:space="preserve">2</m:t>
                </m:r>
              </m:e>
            </m:rad>
          </m:den>
        </m:f>
        <m:r>
          <w:rPr>
            <w:rFonts w:ascii="Times New Roman" w:cs="Times New Roman" w:eastAsia="Times New Roman" w:hAnsi="Times New Roman"/>
            <w:sz w:val="24"/>
            <w:szCs w:val="24"/>
            <w:shd w:fill="c3f4ff" w:val="clear"/>
          </w:rPr>
          <m:t>⋅</m:t>
        </m:r>
        <m:sSub>
          <m:sSubPr>
            <m:ctrlP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</m:ctrlPr>
          </m:sSubPr>
          <m:e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U</m:t>
            </m:r>
          </m:e>
          <m:sub>
            <m:r>
              <w:rPr>
                <w:rFonts w:ascii="Times New Roman" w:cs="Times New Roman" w:eastAsia="Times New Roman" w:hAnsi="Times New Roman"/>
                <w:sz w:val="24"/>
                <w:szCs w:val="24"/>
                <w:shd w:fill="c3f4ff" w:val="clear"/>
              </w:rPr>
              <m:t xml:space="preserve">max</m:t>
            </m:r>
          </m:sub>
        </m:sSub>
      </m:oMath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(1/rad 2 din amplitudinea, valoarea maximă a tensiunii</w:t>
      </w:r>
    </w:p>
    <w:p w:rsidR="00000000" w:rsidDel="00000000" w:rsidP="00000000" w:rsidRDefault="00000000" w:rsidRPr="00000000" w14:paraId="0000003A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Puterea activă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circuitele de curent alternativ = puterea medie în timp transferată unui circuit,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shd w:fill="c3f4ff" w:val="clear"/>
          <w:rtl w:val="0"/>
        </w:rPr>
        <w:t xml:space="preserve">𝑃=𝑈𝐼𝑐𝑜𝑠Φ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depinde de valorile efective ale tensiunii și ale curentului și de factorul de putere (cos), iar unitatea de măsură este watt-ul [W]</w:t>
      </w:r>
    </w:p>
    <w:p w:rsidR="00000000" w:rsidDel="00000000" w:rsidP="00000000" w:rsidRDefault="00000000" w:rsidRPr="00000000" w14:paraId="0000003C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Puterea reactivă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în circuitele de curent alternativ = puterea reactivă este produsul dintre valorile efective ale intensității și tensiunii și sinusul unghiului de defazaj dintre tensiunea instantanee la bornele circuitului și intensitatea instantanee din circuit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3624263" cy="942975"/>
            <wp:effectExtent b="0" l="0" r="0" t="0"/>
            <wp:docPr id="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4263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Cât este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impedanța complexă a unui condensator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Zc = -j / </w:t>
      </w:r>
      <w:r w:rsidDel="00000000" w:rsidR="00000000" w:rsidRPr="00000000">
        <w:rPr>
          <w:rtl w:val="0"/>
        </w:rPr>
        <w:t xml:space="preserve">ω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24175" cy="5905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 = capacitatea condensatorului</w:t>
      </w:r>
    </w:p>
    <w:p w:rsidR="00000000" w:rsidDel="00000000" w:rsidP="00000000" w:rsidRDefault="00000000" w:rsidRPr="00000000" w14:paraId="0000003F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Cum se definește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valoarea medie a unui curent sinusoidal pe perioada 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Media tuturor valorilor instantanee ale unei tensiuni și curenți alternate pe un ciclu complet, pe o perioadă de regim sinusoidal, valoarea medie = 0 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4129088" cy="1257300"/>
            <wp:effectExtent b="0" l="0" r="0" t="0"/>
            <wp:docPr id="1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9088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Reactanța complexă a unei bobine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105150" cy="285750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28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L=inductivitate</w:t>
      </w:r>
    </w:p>
    <w:p w:rsidR="00000000" w:rsidDel="00000000" w:rsidP="00000000" w:rsidRDefault="00000000" w:rsidRPr="00000000" w14:paraId="0000004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Pulsația unei mărimi sinusoidale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533775" cy="571500"/>
            <wp:effectExtent b="0" l="0" r="0" t="0"/>
            <wp:docPr id="9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Ce este un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sistem trifazat, simetric, de tensiuni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- trei tensiuni electromotoare alternative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33800" cy="2200275"/>
            <wp:effectExtent b="0" l="0" r="0" t="0"/>
            <wp:docPr id="7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731200" cy="28321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83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Cum poate fi conectat un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receptor trifazat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 </w:t>
      </w:r>
    </w:p>
    <w:p w:rsidR="00000000" w:rsidDel="00000000" w:rsidP="00000000" w:rsidRDefault="00000000" w:rsidRPr="00000000" w14:paraId="0000004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286000" cy="2438400"/>
            <wp:effectExtent b="0" l="0" r="0" t="0"/>
            <wp:docPr id="1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590800" cy="24384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Diferența dintre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tensiunea de linie și cea de fază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tensiunea de linie implică curent trifazat, iar tensiunea de fază implică curent monofazat</w:t>
      </w:r>
    </w:p>
    <w:p w:rsidR="00000000" w:rsidDel="00000000" w:rsidP="00000000" w:rsidRDefault="00000000" w:rsidRPr="00000000" w14:paraId="0000004B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Puterea activă în regim nesinusoidal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4991100" cy="47625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47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Valoarea efectivă a unei mărimi periodice nesinusoidale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4F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762375" cy="204787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Condiții inițiale regim tranzitoriu - aflarea tensiunii prin condensator, respectiv a curentului prin bobină înainte de momentul t=0</w:t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echivalentă a unui condensator în operațional (Laplace)?</w:t>
      </w:r>
    </w:p>
    <w:p w:rsidR="00000000" w:rsidDel="00000000" w:rsidP="00000000" w:rsidRDefault="00000000" w:rsidRPr="00000000" w14:paraId="00000054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847975" cy="571500"/>
            <wp:effectExtent b="0" l="0" r="0" t="0"/>
            <wp:docPr id="1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Schema echivalentă a unei bobine în operațional (Laplace)?</w:t>
      </w:r>
    </w:p>
    <w:p w:rsidR="00000000" w:rsidDel="00000000" w:rsidP="00000000" w:rsidRDefault="00000000" w:rsidRPr="00000000" w14:paraId="00000057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733675" cy="590550"/>
            <wp:effectExtent b="0" l="0" r="0" t="0"/>
            <wp:docPr id="1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Filtru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Filtrul electronic este un circuit electronic care execută funcții de procesarea semnalelor atenuând anumite semnale componente și lăsând să treacă altele</w:t>
      </w:r>
    </w:p>
    <w:p w:rsidR="00000000" w:rsidDel="00000000" w:rsidP="00000000" w:rsidRDefault="00000000" w:rsidRPr="00000000" w14:paraId="0000005A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Polarizarea unui dielectric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polarizarea dielectricilor, în electrostatică, reprezintă deplasarea sarcinilor în moleculele unui dielectric, sub influența unui câmp electric extern, a unei variații de temperatură sau a unei tensiuni mecanice din exterior exercitată</w:t>
      </w:r>
    </w:p>
    <w:p w:rsidR="00000000" w:rsidDel="00000000" w:rsidP="00000000" w:rsidRDefault="00000000" w:rsidRPr="00000000" w14:paraId="0000005C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 cine este produs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câmpul magnetic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? Câmpul magnetic este o mărime fizică vectorială ce caracterizează spațiul din vecinătatea unui magnet, electromagnet sau a unei sarcini electrice în mișcare</w:t>
      </w:r>
    </w:p>
    <w:p w:rsidR="00000000" w:rsidDel="00000000" w:rsidP="00000000" w:rsidRDefault="00000000" w:rsidRPr="00000000" w14:paraId="0000005E">
      <w:pPr>
        <w:pageBreakBefore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inducției electromagnetice (legea lui Faraday)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Inducţia electromagnetică este fenomenul prin care apare o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tensiune electromotoare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 lungul unei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curbe închise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când suprafaţa mărginită de curbă este străbătută de un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flux magnetic variabil în timp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T.e.m. indusă are un astfel de sens încât, prin efectele sale să se opună cauzelor care au produs-o. Fenomenul a fost descoperit de Michael Faraday în 1831.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before="200" w:lineRule="auto"/>
        <w:ind w:left="72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2243138" cy="1072088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07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1678074" cy="10765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78074" cy="10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ageBreakBefore w:val="0"/>
        <w:spacing w:before="200" w:lineRule="auto"/>
        <w:ind w:left="720" w:firstLine="0"/>
        <w:jc w:val="both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circuitului magnetic (legea lui Amper)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Tensiunea magnetomotoare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de-a lungul unei curbe închise este egală cu suma dintre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curentul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printr-o suprafață arbitrară care se sprijină pe ace curbă și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viteza de variație a fluxului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pe acea suprafață.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943225" cy="11906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190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fluxului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fluxul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 pe orice suprafață închisă este egal cu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sarcina electrică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din domeniul delimitat de acea suprafață</w:t>
      </w: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1204913" cy="547688"/>
            <wp:effectExtent b="0" l="0" r="0" t="0"/>
            <wp:docPr id="1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547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Legea fluxului magnetic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fluxul magnetic de pe orice suprafață închisă este nul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spacing w:before="200" w:lineRule="auto"/>
        <w:ind w:left="720" w:firstLine="0"/>
        <w:rPr>
          <w:color w:val="434343"/>
          <w:sz w:val="24"/>
          <w:szCs w:val="24"/>
        </w:rPr>
      </w:pPr>
      <w:r w:rsidDel="00000000" w:rsidR="00000000" w:rsidRPr="00000000">
        <w:rPr>
          <w:color w:val="434343"/>
          <w:sz w:val="24"/>
          <w:szCs w:val="24"/>
        </w:rPr>
        <w:drawing>
          <wp:inline distB="114300" distT="114300" distL="114300" distR="114300">
            <wp:extent cx="947738" cy="402634"/>
            <wp:effectExtent b="0" l="0" r="0" t="0"/>
            <wp:docPr id="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47738" cy="4026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Definiție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condensator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un condensator este un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dispozitiv electric pasiv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ce înmagazinează energie sub forma unui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câmp electric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între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două armături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încărcate cu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sarcini electrice egale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dar de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semn opus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Acesta mai este cunoscut și sub denumirea de </w:t>
      </w: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capacitor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8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Capacitatea echivalentă a două condensatoare conectate în serie? </w:t>
      </w:r>
    </w:p>
    <w:p w:rsidR="00000000" w:rsidDel="00000000" w:rsidP="00000000" w:rsidRDefault="00000000" w:rsidRPr="00000000" w14:paraId="0000006A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409700" cy="647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Două surse reale conectate în paralel</w:t>
      </w:r>
    </w:p>
    <w:p w:rsidR="00000000" w:rsidDel="00000000" w:rsidP="00000000" w:rsidRDefault="00000000" w:rsidRPr="00000000" w14:paraId="0000006D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181225" cy="962025"/>
            <wp:effectExtent b="0" l="0" r="0" t="0"/>
            <wp:docPr id="11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8122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5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image" Target="media/image7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25" Type="http://schemas.openxmlformats.org/officeDocument/2006/relationships/image" Target="media/image18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7" Type="http://schemas.openxmlformats.org/officeDocument/2006/relationships/image" Target="media/image4.png"/><Relationship Id="rId8" Type="http://schemas.openxmlformats.org/officeDocument/2006/relationships/image" Target="media/image19.png"/><Relationship Id="rId11" Type="http://schemas.openxmlformats.org/officeDocument/2006/relationships/image" Target="media/image14.png"/><Relationship Id="rId10" Type="http://schemas.openxmlformats.org/officeDocument/2006/relationships/image" Target="media/image16.png"/><Relationship Id="rId13" Type="http://schemas.openxmlformats.org/officeDocument/2006/relationships/image" Target="media/image15.png"/><Relationship Id="rId12" Type="http://schemas.openxmlformats.org/officeDocument/2006/relationships/image" Target="media/image13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20.png"/><Relationship Id="rId16" Type="http://schemas.openxmlformats.org/officeDocument/2006/relationships/image" Target="media/image11.png"/><Relationship Id="rId19" Type="http://schemas.openxmlformats.org/officeDocument/2006/relationships/image" Target="media/image6.png"/><Relationship Id="rId1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