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Temă la lecţia introductivă din 4 martie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- Florea Daria-Mihaela 311CC</w:t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Pentru realizarea acestui experiment am folosit o piuliță metalică de dimensiuni mici, un fir, al cărui lungime este  6*10 + 25 = 85 cm = 0,85 m și un suport de care am atârnat firul. De asemenea, pendulul este deviat cu un unghi de aproximativ </w:t>
      </w:r>
      <m:oMath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tl w:val="0"/>
        </w:rPr>
        <w:t xml:space="preserve">față de verticală, măsurând câte 10 oscilații complete.</w:t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Am efectuat următoarele 15 măsurători:</w:t>
      </w:r>
    </w:p>
    <w:tbl>
      <w:tblPr>
        <w:tblStyle w:val="Table1"/>
        <w:tblW w:w="5400.0" w:type="dxa"/>
        <w:jc w:val="left"/>
        <w:tblInd w:w="19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070"/>
        <w:gridCol w:w="2235"/>
        <w:tblGridChange w:id="0">
          <w:tblGrid>
            <w:gridCol w:w="1095"/>
            <w:gridCol w:w="2070"/>
            <w:gridCol w:w="22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Nr. măs.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T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1,827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spacing w:after="200" w:lineRule="auto"/>
        <w:ind w:firstLine="566.92913385826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Perioada medie este </w:t>
      </w:r>
      <m:oMath>
        <m:bar>
          <m:barPr>
            <m:pos/>
            <m:ctrlPr>
              <w:rPr>
                <w:sz w:val="62"/>
                <w:szCs w:val="62"/>
              </w:rPr>
            </m:ctrlPr>
          </m:barPr>
          <m:e>
            <m:r>
              <w:rPr>
                <w:sz w:val="62"/>
                <w:szCs w:val="62"/>
              </w:rPr>
              <m:t xml:space="preserve">T</m:t>
            </m:r>
          </m:e>
        </m:bar>
        <m:r>
          <w:rPr>
            <w:sz w:val="62"/>
            <w:szCs w:val="62"/>
          </w:rPr>
          <m:t xml:space="preserve">=</m:t>
        </m:r>
        <m:f>
          <m:fPr>
            <m:ctrlPr>
              <w:rPr>
                <w:sz w:val="62"/>
                <w:szCs w:val="62"/>
              </w:rPr>
            </m:ctrlPr>
          </m:fPr>
          <m:num>
            <m:r>
              <w:rPr>
                <w:sz w:val="62"/>
                <w:szCs w:val="62"/>
              </w:rPr>
              <m:t xml:space="preserve">1</m:t>
            </m:r>
          </m:num>
          <m:den>
            <m:r>
              <w:rPr>
                <w:sz w:val="62"/>
                <w:szCs w:val="62"/>
              </w:rPr>
              <m:t xml:space="preserve">15</m:t>
            </m:r>
          </m:den>
        </m:f>
        <m:r>
          <w:rPr>
            <w:sz w:val="62"/>
            <w:szCs w:val="62"/>
          </w:rPr>
          <m:t>⋅</m:t>
        </m:r>
        <m:nary>
          <m:naryPr>
            <m:chr m:val="∑"/>
            <m:ctrlPr>
              <w:rPr>
                <w:sz w:val="62"/>
                <w:szCs w:val="62"/>
              </w:rPr>
            </m:ctrlPr>
          </m:naryPr>
          <m:sub>
            <m:r>
              <w:rPr>
                <w:sz w:val="62"/>
                <w:szCs w:val="62"/>
              </w:rPr>
              <m:t xml:space="preserve">i=1</m:t>
            </m:r>
          </m:sub>
          <m:sup>
            <m:r>
              <w:rPr>
                <w:sz w:val="62"/>
                <w:szCs w:val="62"/>
              </w:rPr>
              <m:t xml:space="preserve">15</m:t>
            </m:r>
          </m:sup>
        </m:nary>
        <m:sSub>
          <m:sSubPr>
            <m:ctrlPr>
              <w:rPr>
                <w:sz w:val="62"/>
                <w:szCs w:val="62"/>
              </w:rPr>
            </m:ctrlPr>
          </m:sSubPr>
          <m:e>
            <m:r>
              <w:rPr>
                <w:sz w:val="62"/>
                <w:szCs w:val="62"/>
              </w:rPr>
              <m:t xml:space="preserve">T</m:t>
            </m:r>
          </m:e>
          <m:sub>
            <m:r>
              <w:rPr>
                <w:sz w:val="62"/>
                <w:szCs w:val="62"/>
              </w:rPr>
              <m:t xml:space="preserve">i</m:t>
            </m:r>
          </m:sub>
        </m:sSub>
        <m:r>
          <w:rPr>
            <w:sz w:val="62"/>
            <w:szCs w:val="62"/>
          </w:rPr>
          <m:t xml:space="preserve">=</m:t>
        </m:r>
        <m:r>
          <w:rPr/>
          <m:t xml:space="preserve">1,836s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8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b w:val="1"/>
          <w:rtl w:val="0"/>
        </w:rPr>
        <w:t xml:space="preserve">Eroarea (deviația) standard a unei măsurători</w:t>
      </w:r>
      <w:r w:rsidDel="00000000" w:rsidR="00000000" w:rsidRPr="00000000">
        <w:rPr>
          <w:rtl w:val="0"/>
        </w:rPr>
        <w:t xml:space="preserve"> este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T</m:t>
            </m:r>
          </m:sub>
        </m:sSub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(T</m:t>
                    </m:r>
                  </m:e>
                  <m:sub>
                    <m:r>
                      <w:rPr/>
                      <m:t xml:space="preserve">1</m:t>
                    </m:r>
                  </m:sub>
                </m:sSub>
                <m:r>
                  <w:rPr/>
                  <m:t xml:space="preserve">-</m:t>
                </m:r>
                <m:bar>
                  <m:barPr>
                    <m:pos/>
                    <m:ctrlPr>
                      <w:rPr/>
                    </m:ctrlPr>
                  </m:barPr>
                  <m:e>
                    <m:r>
                      <w:rPr/>
                      <m:t xml:space="preserve">T</m:t>
                    </m:r>
                  </m:e>
                </m:ba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(T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  <m:r>
                  <w:rPr/>
                  <m:t xml:space="preserve">-</m:t>
                </m:r>
                <m:bar>
                  <m:barPr>
                    <m:pos/>
                    <m:ctrlPr>
                      <w:rPr/>
                    </m:ctrlPr>
                  </m:barPr>
                  <m:e>
                    <m:r>
                      <w:rPr/>
                      <m:t xml:space="preserve">T</m:t>
                    </m:r>
                  </m:e>
                </m:ba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+...+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(T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  <m:r>
                  <w:rPr/>
                  <m:t xml:space="preserve">-</m:t>
                </m:r>
                <m:bar>
                  <m:barPr>
                    <m:pos/>
                    <m:ctrlPr>
                      <w:rPr/>
                    </m:ctrlPr>
                  </m:barPr>
                  <m:e>
                    <m:r>
                      <w:rPr/>
                      <m:t xml:space="preserve">T</m:t>
                    </m:r>
                  </m:e>
                </m:ba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N-1</m:t>
                </m:r>
              </m:den>
            </m:f>
          </m:e>
        </m:rad>
        <m:r>
          <w:rPr/>
          <m:t xml:space="preserve">=</m:t>
        </m:r>
        <m:r>
          <w:rPr>
            <w:sz w:val="20"/>
            <w:szCs w:val="20"/>
          </w:rPr>
          <m:t xml:space="preserve">0,0080s</m:t>
        </m:r>
      </m:oMath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tl w:val="0"/>
        </w:rPr>
        <w:t xml:space="preserve">unde </w:t>
      </w:r>
      <w:r w:rsidDel="00000000" w:rsidR="00000000" w:rsidRPr="00000000">
        <w:rPr>
          <w:rtl w:val="0"/>
        </w:rPr>
        <w:t xml:space="preserve">N=15</w:t>
      </w:r>
      <w:r w:rsidDel="00000000" w:rsidR="00000000" w:rsidRPr="00000000">
        <w:rPr>
          <w:rtl w:val="0"/>
        </w:rPr>
        <w:t xml:space="preserve"> este numărul de măsurători,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este perioada asociată măsurătorii cu numărul de ordine i, iar </w:t>
      </w:r>
      <m:oMath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</m:oMath>
      <w:r w:rsidDel="00000000" w:rsidR="00000000" w:rsidRPr="00000000">
        <w:rPr>
          <w:rtl w:val="0"/>
        </w:rPr>
        <w:t xml:space="preserve">reprezintă perioada medie pe care am calculat-o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b w:val="1"/>
          <w:rtl w:val="0"/>
        </w:rPr>
        <w:t xml:space="preserve">Deviația (eroarea) standard a mediei</w:t>
      </w:r>
      <w:r w:rsidDel="00000000" w:rsidR="00000000" w:rsidRPr="00000000">
        <w:rPr>
          <w:rtl w:val="0"/>
        </w:rPr>
        <w:t xml:space="preserve"> este </w:t>
      </w:r>
      <m:oMath>
        <m:sSub>
          <m:e>
            <m:sSub>
              <m:e>
                <m:r>
                  <m:t>σ</m:t>
                </m:r>
              </m:e>
              <m:sub>
                <m:bar>
                  <m:barPr>
                    <m:pos/>
                    <m:ctrlPr>
                      <w:rPr/>
                    </m:ctrlPr>
                  </m:barPr>
                  <m:e>
                    <m:r>
                      <w:rPr/>
                      <m:t xml:space="preserve">T</m:t>
                    </m:r>
                  </m:e>
                </m:bar>
              </m:sub>
            </m:sSub>
          </m:e>
          <m:sub/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>σ</m:t>
                </m:r>
              </m:e>
              <m:sub>
                <m:r>
                  <w:rPr/>
                  <m:t xml:space="preserve">T</m:t>
                </m:r>
              </m:sub>
            </m:sSub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N</m:t>
                </m:r>
              </m:e>
            </m:rad>
          </m:den>
        </m:f>
        <m:r>
          <w:rPr/>
          <m:t xml:space="preserve">=</m:t>
        </m:r>
        <m:r>
          <w:rPr>
            <w:sz w:val="4"/>
            <w:szCs w:val="4"/>
          </w:rPr>
          <m:t xml:space="preserve">0,0021s</m:t>
        </m:r>
      </m:oMath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unde N=15 este numărul de măsurători.</w:t>
      </w:r>
    </w:p>
    <w:p w:rsidR="00000000" w:rsidDel="00000000" w:rsidP="00000000" w:rsidRDefault="00000000" w:rsidRPr="00000000" w14:paraId="0000003A">
      <w:pPr>
        <w:pageBreakBefore w:val="0"/>
        <w:spacing w:after="200" w:lineRule="auto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Astfel, conform calculelor și măsurătorilor efectuate,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,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adică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r>
          <w:rPr>
            <w:sz w:val="20"/>
            <w:szCs w:val="20"/>
          </w:rPr>
          <m:t xml:space="preserve">1,834</m:t>
        </m:r>
        <m:r>
          <w:rPr/>
          <m:t xml:space="preserve">,</m:t>
        </m:r>
        <m:r>
          <w:rPr>
            <w:sz w:val="20"/>
            <w:szCs w:val="20"/>
          </w:rPr>
          <m:t xml:space="preserve">1,838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cu o probabilitate de 68%,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2</m:t>
            </m:r>
            <m:r>
              <w:rPr/>
              <m:t>⋅</m:t>
            </m:r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,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2</m:t>
            </m:r>
            <m:r>
              <w:rPr/>
              <m:t>⋅</m:t>
            </m:r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adică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r>
          <w:rPr>
            <w:sz w:val="20"/>
            <w:szCs w:val="20"/>
          </w:rPr>
          <m:t xml:space="preserve">1,832</m:t>
        </m:r>
        <m:r>
          <w:rPr/>
          <m:t xml:space="preserve">,</m:t>
        </m:r>
        <m:r>
          <w:rPr>
            <w:sz w:val="20"/>
            <w:szCs w:val="20"/>
          </w:rPr>
          <m:t xml:space="preserve">1,840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cu o probabilitate de 95%, iar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3</m:t>
            </m:r>
            <m:r>
              <w:rPr/>
              <m:t>⋅</m:t>
            </m:r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,</m:t>
        </m:r>
        <m:bar>
          <m:barPr>
            <m:pos/>
            <m:ctrlPr>
              <w:rPr/>
            </m:ctrlPr>
          </m:barPr>
          <m:e>
            <m:r>
              <w:rPr/>
              <m:t xml:space="preserve">T</m:t>
            </m:r>
          </m:e>
        </m:bar>
        <m:r>
          <w:rPr/>
          <m:t xml:space="preserve">+3</m:t>
        </m:r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>σ</m:t>
            </m:r>
          </m:e>
          <m:sub>
            <m:bar>
              <m:barPr>
                <m:pos/>
                <m:ctrlPr>
                  <w:rPr/>
                </m:ctrlPr>
              </m:barPr>
              <m:e>
                <m:r>
                  <w:rPr/>
                  <m:t xml:space="preserve">T</m:t>
                </m:r>
              </m:e>
            </m:ba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adică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r</m:t>
            </m:r>
          </m:sub>
        </m:sSub>
        <m:r>
          <w:rPr/>
          <m:t>∈</m:t>
        </m:r>
        <m:r>
          <w:rPr/>
          <m:t xml:space="preserve">(</m:t>
        </m:r>
        <m:r>
          <w:rPr>
            <w:sz w:val="20"/>
            <w:szCs w:val="20"/>
          </w:rPr>
          <m:t xml:space="preserve">1,830</m:t>
        </m:r>
        <m:r>
          <w:rPr/>
          <m:t xml:space="preserve">,</m:t>
        </m:r>
        <m:r>
          <w:rPr>
            <w:sz w:val="20"/>
            <w:szCs w:val="20"/>
          </w:rPr>
          <m:t xml:space="preserve">1,842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cu o probabilitate de 99,7%.</w:t>
      </w:r>
    </w:p>
    <w:p w:rsidR="00000000" w:rsidDel="00000000" w:rsidP="00000000" w:rsidRDefault="00000000" w:rsidRPr="00000000" w14:paraId="0000003B">
      <w:pPr>
        <w:pageBreakBefore w:val="0"/>
        <w:spacing w:after="200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Accelerația gravitațională</w:t>
      </w:r>
      <w:r w:rsidDel="00000000" w:rsidR="00000000" w:rsidRPr="00000000">
        <w:rPr>
          <w:rtl w:val="0"/>
        </w:rPr>
        <w:t xml:space="preserve"> este </w:t>
      </w:r>
      <m:oMath>
        <m:bar>
          <m:barPr>
            <m:pos/>
            <m:ctrlPr>
              <w:rPr>
                <w:sz w:val="28"/>
                <w:szCs w:val="28"/>
              </w:rPr>
            </m:ctrlPr>
          </m:barPr>
          <m:e>
            <m:r>
              <w:rPr>
                <w:sz w:val="28"/>
                <w:szCs w:val="28"/>
              </w:rPr>
              <m:t xml:space="preserve">g</m:t>
            </m:r>
          </m:e>
        </m:bar>
        <m:r>
          <w:rPr>
            <w:sz w:val="28"/>
            <w:szCs w:val="28"/>
          </w:rPr>
          <m:t xml:space="preserve">=</m:t>
        </m:r>
        <m:sSup>
          <m:sSupPr>
            <m:ctrlPr>
              <w:rPr>
                <w:sz w:val="28"/>
                <w:szCs w:val="28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sz w:val="28"/>
                        <w:szCs w:val="28"/>
                      </w:rPr>
                      <m:t xml:space="preserve">2</m:t>
                    </m:r>
                    <m:r>
                      <w:rPr>
                        <w:sz w:val="28"/>
                        <w:szCs w:val="28"/>
                      </w:rPr>
                      <m:t>π</m:t>
                    </m:r>
                  </m:num>
                  <m:den>
                    <m:bar>
                      <m:barPr>
                        <m:pos/>
                        <m:ctrlPr>
                          <w:rPr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sz w:val="28"/>
                            <w:szCs w:val="28"/>
                          </w:rPr>
                          <m:t xml:space="preserve">T</m:t>
                        </m:r>
                      </m:e>
                    </m:bar>
                  </m:den>
                </m:f>
              </m:e>
            </m:d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>⋅</m:t>
        </m:r>
        <m:r>
          <w:rPr>
            <w:sz w:val="28"/>
            <w:szCs w:val="28"/>
          </w:rPr>
          <m:t xml:space="preserve">l=</m:t>
        </m:r>
        <m:r>
          <w:rPr>
            <w:sz w:val="26"/>
            <w:szCs w:val="26"/>
          </w:rPr>
          <m:t xml:space="preserve">9,942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m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s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</m:den>
        </m:f>
        <m:r>
          <w:rPr>
            <w:sz w:val="26"/>
            <w:szCs w:val="26"/>
          </w:rPr>
          <m:t xml:space="preserve">&gt;</m:t>
        </m:r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g</m:t>
            </m:r>
          </m:e>
          <m:sub>
            <m:r>
              <w:rPr>
                <w:sz w:val="26"/>
                <w:szCs w:val="26"/>
              </w:rPr>
              <m:t xml:space="preserve">România</m:t>
            </m:r>
          </m:sub>
        </m:sSub>
        <m:r>
          <w:rPr>
            <w:sz w:val="26"/>
            <w:szCs w:val="26"/>
          </w:rPr>
          <m:t xml:space="preserve">=9,806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m</m:t>
            </m:r>
          </m:num>
          <m:den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r>
                  <w:rPr>
                    <w:sz w:val="26"/>
                    <w:szCs w:val="26"/>
                  </w:rPr>
                  <m:t xml:space="preserve">s</m:t>
                </m:r>
              </m:e>
              <m:sup>
                <m:r>
                  <w:rPr>
                    <w:sz w:val="26"/>
                    <w:szCs w:val="26"/>
                  </w:rPr>
                  <m:t xml:space="preserve">2</m:t>
                </m:r>
              </m:sup>
            </m:sSup>
          </m:den>
        </m:f>
        <m:r>
          <w:rPr>
            <w:sz w:val="26"/>
            <w:szCs w:val="26"/>
          </w:rPr>
          <m:t xml:space="preserve"> </m:t>
        </m:r>
      </m:oMath>
      <w:r w:rsidDel="00000000" w:rsidR="00000000" w:rsidRPr="00000000">
        <w:rPr>
          <w:rtl w:val="0"/>
        </w:rPr>
        <w:t xml:space="preserve">iar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d>
          <m:dPr>
            <m:begChr m:val="|"/>
            <m:endChr m:val="|"/>
            <m:ctrlPr>
              <w:rPr>
                <w:sz w:val="26"/>
                <w:szCs w:val="26"/>
              </w:rPr>
            </m:ctrlPr>
          </m:dPr>
          <m:e>
            <m:r>
              <m:t>Δ</m:t>
            </m:r>
            <m:r>
              <w:rPr>
                <w:sz w:val="26"/>
                <w:szCs w:val="26"/>
              </w:rPr>
              <m:t xml:space="preserve">g</m:t>
            </m:r>
          </m:e>
        </m:d>
        <m:r>
          <w:rPr>
            <w:sz w:val="26"/>
            <w:szCs w:val="26"/>
          </w:rPr>
          <m:t xml:space="preserve">=</m:t>
        </m:r>
        <m:d>
          <m:dPr>
            <m:begChr m:val="|"/>
            <m:endChr m:val="|"/>
            <m:ctrlPr>
              <w:rPr>
                <w:sz w:val="32"/>
                <w:szCs w:val="32"/>
              </w:rPr>
            </m:ctrlPr>
          </m:d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g</m:t>
                </m:r>
              </m:e>
              <m:sub>
                <m:r>
                  <w:rPr>
                    <w:sz w:val="32"/>
                    <w:szCs w:val="32"/>
                  </w:rPr>
                  <m:t xml:space="preserve">România</m:t>
                </m:r>
              </m:sub>
            </m:sSub>
            <m:r>
              <w:rPr>
                <w:sz w:val="32"/>
                <w:szCs w:val="32"/>
              </w:rPr>
              <m:t xml:space="preserve">-</m:t>
            </m:r>
            <m:bar>
              <m:barPr>
                <m:pos/>
                <m:ctrlPr>
                  <w:rPr>
                    <w:sz w:val="34"/>
                    <w:szCs w:val="34"/>
                  </w:rPr>
                </m:ctrlPr>
              </m:barPr>
              <m:e>
                <m:r>
                  <w:rPr>
                    <w:sz w:val="34"/>
                    <w:szCs w:val="34"/>
                  </w:rPr>
                  <m:t xml:space="preserve">g</m:t>
                </m:r>
              </m:e>
            </m:bar>
          </m:e>
        </m:d>
        <m:r>
          <w:rPr>
            <w:sz w:val="26"/>
            <w:szCs w:val="26"/>
          </w:rPr>
          <m:t xml:space="preserve">=0,1366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m</m:t>
            </m:r>
          </m:num>
          <m:den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s</m:t>
                </m:r>
              </m:e>
              <m:sup>
                <m:r>
                  <w:rPr>
                    <w:sz w:val="32"/>
                    <w:szCs w:val="32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