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5E1"/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Lobster" w:cs="Lobster" w:eastAsia="Lobster" w:hAnsi="Lobster"/>
          <w:sz w:val="36"/>
          <w:szCs w:val="36"/>
        </w:rPr>
      </w:pPr>
      <w:r w:rsidDel="00000000" w:rsidR="00000000" w:rsidRPr="00000000">
        <w:rPr>
          <w:rFonts w:ascii="Lobster" w:cs="Lobster" w:eastAsia="Lobster" w:hAnsi="Lobster"/>
          <w:sz w:val="36"/>
          <w:szCs w:val="36"/>
          <w:rtl w:val="0"/>
        </w:rPr>
        <w:t xml:space="preserve">Cheatsheet probabilități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rPr/>
      </w:pPr>
      <w:r w:rsidDel="00000000" w:rsidR="00000000" w:rsidRPr="00000000">
        <w:rPr>
          <w:rtl w:val="0"/>
        </w:rPr>
        <w:t xml:space="preserve">Probabilități condiționate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1257300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Bayes</w:t>
      </w:r>
      <w:r w:rsidDel="00000000" w:rsidR="00000000" w:rsidRPr="00000000">
        <w:rPr/>
        <w:drawing>
          <wp:inline distB="114300" distT="114300" distL="114300" distR="114300">
            <wp:extent cx="4124325" cy="1231900"/>
            <wp:effectExtent b="0" l="0" r="0" t="0"/>
            <wp:docPr id="2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rtl w:val="0"/>
        </w:rPr>
        <w:t xml:space="preserve">Formula probabilității totale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952500"/>
            <wp:effectExtent b="0" l="0" r="0" t="0"/>
            <wp:docPr id="25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Scheme de probabilitate</w:t>
      </w:r>
    </w:p>
    <w:p w:rsidR="00000000" w:rsidDel="00000000" w:rsidP="00000000" w:rsidRDefault="00000000" w:rsidRPr="00000000" w14:paraId="00000009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10033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1054100"/>
            <wp:effectExtent b="0" l="0" r="0" t="0"/>
            <wp:docPr id="1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1422400"/>
            <wp:effectExtent b="0" l="0" r="0" t="0"/>
            <wp:docPr id="1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Variabile aleatoare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Discrete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838200"/>
            <wp:effectExtent b="0" l="0" r="0" t="0"/>
            <wp:docPr id="4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83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Continue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1054100"/>
            <wp:effectExtent b="0" l="0" r="0" t="0"/>
            <wp:docPr id="39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05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1549400"/>
            <wp:effectExtent b="0" l="0" r="0" t="0"/>
            <wp:docPr id="37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24325" cy="1765300"/>
            <wp:effectExtent b="0" l="0" r="0" t="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76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/>
      </w:pPr>
      <w:r w:rsidDel="00000000" w:rsidR="00000000" w:rsidRPr="00000000">
        <w:rPr>
          <w:rtl w:val="0"/>
        </w:rPr>
        <w:t xml:space="preserve">Densitate de probabilitate + funcția repartiție</w:t>
      </w:r>
      <w:r w:rsidDel="00000000" w:rsidR="00000000" w:rsidRPr="00000000">
        <w:rPr/>
        <w:drawing>
          <wp:inline distB="114300" distT="114300" distL="114300" distR="114300">
            <wp:extent cx="4124325" cy="622300"/>
            <wp:effectExtent b="0" l="0" r="0" t="0"/>
            <wp:docPr id="38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57450" cy="4286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1435100"/>
            <wp:effectExtent b="0" l="0" r="0" t="0"/>
            <wp:docPr id="28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190875" cy="857250"/>
            <wp:effectExtent b="0" l="0" r="0" t="0"/>
            <wp:docPr id="27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857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rPr/>
      </w:pPr>
      <w:r w:rsidDel="00000000" w:rsidR="00000000" w:rsidRPr="00000000">
        <w:rPr>
          <w:rtl w:val="0"/>
        </w:rPr>
        <w:t xml:space="preserve">Vectori aleatori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1181100"/>
            <wp:effectExtent b="0" l="0" r="0" t="0"/>
            <wp:docPr id="1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952500"/>
            <wp:effectExtent b="0" l="0" r="0" t="0"/>
            <wp:docPr id="3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828925" cy="1409700"/>
            <wp:effectExtent b="0" l="0" r="0" t="0"/>
            <wp:docPr id="23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24325" cy="355600"/>
            <wp:effectExtent b="0" l="0" r="0" t="0"/>
            <wp:docPr id="2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330200"/>
            <wp:effectExtent b="0" l="0" r="0" t="0"/>
            <wp:docPr id="10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24325" cy="381000"/>
            <wp:effectExtent b="0" l="0" r="0" t="0"/>
            <wp:docPr id="26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990600"/>
            <wp:effectExtent b="0" l="0" r="0" t="0"/>
            <wp:docPr id="3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99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66975" cy="523875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24325" cy="3048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355600"/>
            <wp:effectExtent b="0" l="0" r="0" t="0"/>
            <wp:docPr id="21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5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8636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86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469900"/>
            <wp:effectExtent b="0" l="0" r="0" t="0"/>
            <wp:docPr id="3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6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24325" cy="431800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3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  <w:t xml:space="preserve">Dispersia</w:t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2838450" cy="581025"/>
            <wp:effectExtent b="0" l="0" r="0" t="0"/>
            <wp:docPr id="35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58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444500"/>
            <wp:effectExtent b="0" l="0" r="0" t="0"/>
            <wp:docPr id="7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>
          <w:rtl w:val="0"/>
        </w:rPr>
        <w:t xml:space="preserve">Covarianța și coeficientul de corelație</w:t>
      </w:r>
    </w:p>
    <w:p w:rsidR="00000000" w:rsidDel="00000000" w:rsidP="00000000" w:rsidRDefault="00000000" w:rsidRPr="00000000" w14:paraId="0000002B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3162300" cy="447675"/>
            <wp:effectExtent b="0" l="0" r="0" t="0"/>
            <wp:docPr id="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6230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914400"/>
            <wp:effectExtent b="0" l="0" r="0" t="0"/>
            <wp:docPr id="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3924300" cy="962025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/>
      </w:pPr>
      <w:r w:rsidDel="00000000" w:rsidR="00000000" w:rsidRPr="00000000">
        <w:rPr>
          <w:rtl w:val="0"/>
        </w:rPr>
        <w:t xml:space="preserve">Teoreme limită</w:t>
      </w:r>
    </w:p>
    <w:p w:rsidR="00000000" w:rsidDel="00000000" w:rsidP="00000000" w:rsidRDefault="00000000" w:rsidRPr="00000000" w14:paraId="00000030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11684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16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24325" cy="34036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340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rPr/>
      </w:pPr>
      <w:r w:rsidDel="00000000" w:rsidR="00000000" w:rsidRPr="00000000">
        <w:rPr>
          <w:rtl w:val="0"/>
        </w:rPr>
        <w:t xml:space="preserve">Lanțuri Markov</w:t>
      </w:r>
    </w:p>
    <w:p w:rsidR="00000000" w:rsidDel="00000000" w:rsidP="00000000" w:rsidRDefault="00000000" w:rsidRPr="00000000" w14:paraId="00000034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1104900"/>
            <wp:effectExtent b="0" l="0" r="0" t="0"/>
            <wp:docPr id="4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24325" cy="711200"/>
            <wp:effectExtent b="0" l="0" r="0" t="0"/>
            <wp:docPr id="3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4124325" cy="749300"/>
            <wp:effectExtent b="0" l="0" r="0" t="0"/>
            <wp:docPr id="1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33675" cy="409575"/>
            <wp:effectExtent b="0" l="0" r="0" t="0"/>
            <wp:docPr id="2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0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rPr/>
      </w:pPr>
      <w:r w:rsidDel="00000000" w:rsidR="00000000" w:rsidRPr="00000000">
        <w:rPr>
          <w:rtl w:val="0"/>
        </w:rPr>
        <w:t xml:space="preserve">++ Euler</w:t>
      </w:r>
    </w:p>
    <w:p w:rsidR="00000000" w:rsidDel="00000000" w:rsidP="00000000" w:rsidRDefault="00000000" w:rsidRPr="00000000" w14:paraId="00000037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4124325" cy="4559300"/>
            <wp:effectExtent b="0" l="0" r="0" t="0"/>
            <wp:docPr id="30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55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4124325" cy="4219575"/>
            <wp:effectExtent b="0" l="0" r="0" t="0"/>
            <wp:docPr id="3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5"/>
                    <a:srcRect b="7449" l="0" r="0" t="-7449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4219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23811" w:orient="landscape"/>
      <w:pgMar w:bottom="1440.0000000000002" w:top="1440.0000000000002" w:left="1440.0000000000002" w:right="1440.0000000000002" w:header="720" w:footer="720"/>
      <w:pgNumType w:start="1"/>
      <w:cols w:equalWidth="0" w:num="3" w:sep="1">
        <w:col w:space="720" w:w="6497"/>
        <w:col w:space="720" w:w="6497"/>
        <w:col w:space="0" w:w="6497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obster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8.png"/><Relationship Id="rId20" Type="http://schemas.openxmlformats.org/officeDocument/2006/relationships/image" Target="media/image17.png"/><Relationship Id="rId42" Type="http://schemas.openxmlformats.org/officeDocument/2006/relationships/image" Target="media/image9.png"/><Relationship Id="rId41" Type="http://schemas.openxmlformats.org/officeDocument/2006/relationships/image" Target="media/image25.png"/><Relationship Id="rId22" Type="http://schemas.openxmlformats.org/officeDocument/2006/relationships/image" Target="media/image34.png"/><Relationship Id="rId44" Type="http://schemas.openxmlformats.org/officeDocument/2006/relationships/image" Target="media/image39.png"/><Relationship Id="rId21" Type="http://schemas.openxmlformats.org/officeDocument/2006/relationships/image" Target="media/image38.png"/><Relationship Id="rId43" Type="http://schemas.openxmlformats.org/officeDocument/2006/relationships/image" Target="media/image18.png"/><Relationship Id="rId24" Type="http://schemas.openxmlformats.org/officeDocument/2006/relationships/image" Target="media/image16.png"/><Relationship Id="rId23" Type="http://schemas.openxmlformats.org/officeDocument/2006/relationships/image" Target="media/image21.png"/><Relationship Id="rId45" Type="http://schemas.openxmlformats.org/officeDocument/2006/relationships/image" Target="media/image2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26" Type="http://schemas.openxmlformats.org/officeDocument/2006/relationships/image" Target="media/image26.png"/><Relationship Id="rId25" Type="http://schemas.openxmlformats.org/officeDocument/2006/relationships/image" Target="media/image33.png"/><Relationship Id="rId28" Type="http://schemas.openxmlformats.org/officeDocument/2006/relationships/image" Target="media/image27.png"/><Relationship Id="rId27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29" Type="http://schemas.openxmlformats.org/officeDocument/2006/relationships/image" Target="media/image36.png"/><Relationship Id="rId7" Type="http://schemas.openxmlformats.org/officeDocument/2006/relationships/image" Target="media/image15.png"/><Relationship Id="rId8" Type="http://schemas.openxmlformats.org/officeDocument/2006/relationships/image" Target="media/image35.png"/><Relationship Id="rId31" Type="http://schemas.openxmlformats.org/officeDocument/2006/relationships/image" Target="media/image29.png"/><Relationship Id="rId30" Type="http://schemas.openxmlformats.org/officeDocument/2006/relationships/image" Target="media/image10.png"/><Relationship Id="rId11" Type="http://schemas.openxmlformats.org/officeDocument/2006/relationships/image" Target="media/image6.png"/><Relationship Id="rId33" Type="http://schemas.openxmlformats.org/officeDocument/2006/relationships/image" Target="media/image32.png"/><Relationship Id="rId10" Type="http://schemas.openxmlformats.org/officeDocument/2006/relationships/image" Target="media/image2.png"/><Relationship Id="rId32" Type="http://schemas.openxmlformats.org/officeDocument/2006/relationships/image" Target="media/image7.png"/><Relationship Id="rId13" Type="http://schemas.openxmlformats.org/officeDocument/2006/relationships/image" Target="media/image40.png"/><Relationship Id="rId35" Type="http://schemas.openxmlformats.org/officeDocument/2006/relationships/image" Target="media/image22.png"/><Relationship Id="rId12" Type="http://schemas.openxmlformats.org/officeDocument/2006/relationships/image" Target="media/image31.png"/><Relationship Id="rId34" Type="http://schemas.openxmlformats.org/officeDocument/2006/relationships/image" Target="media/image24.png"/><Relationship Id="rId15" Type="http://schemas.openxmlformats.org/officeDocument/2006/relationships/image" Target="media/image8.png"/><Relationship Id="rId37" Type="http://schemas.openxmlformats.org/officeDocument/2006/relationships/image" Target="media/image14.png"/><Relationship Id="rId14" Type="http://schemas.openxmlformats.org/officeDocument/2006/relationships/image" Target="media/image30.png"/><Relationship Id="rId36" Type="http://schemas.openxmlformats.org/officeDocument/2006/relationships/image" Target="media/image11.png"/><Relationship Id="rId17" Type="http://schemas.openxmlformats.org/officeDocument/2006/relationships/image" Target="media/image3.png"/><Relationship Id="rId39" Type="http://schemas.openxmlformats.org/officeDocument/2006/relationships/image" Target="media/image13.png"/><Relationship Id="rId16" Type="http://schemas.openxmlformats.org/officeDocument/2006/relationships/image" Target="media/image37.png"/><Relationship Id="rId38" Type="http://schemas.openxmlformats.org/officeDocument/2006/relationships/image" Target="media/image5.png"/><Relationship Id="rId19" Type="http://schemas.openxmlformats.org/officeDocument/2006/relationships/image" Target="media/image23.png"/><Relationship Id="rId18" Type="http://schemas.openxmlformats.org/officeDocument/2006/relationships/image" Target="media/image19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bster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