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Cate servere pot asculta simultan conexiuni pe portul 80 al unui sistem Linux fara virtualizare si resurse infinite?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maxim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maxim numarul de interfete de retea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Care din urmatoarele NU este legata de componentele hardware ale sistemului?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email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Care este adresa de broadcast a retelei din care face parte statia 172.189.205.242/24?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- 172.189.205.0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+ 172.189.205.255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- 172.189.0.0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- 172.189.255.255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Ce poate reprezenta /bin/ls?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oricare dintre celelalte variante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fisier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link simbolic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director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Care din urmatoarele principii NU se refera la securitate?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veriga cea mai slaba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cel mai mic privilegiu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simplitatii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no silver bullet (nu exista aplicatie atotfolositoare)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Cate imagini de executabil (fisiere) ale procesului init pot exista pe un sistem Linux cu resurse nelimitate?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oricate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egal cu numarul de partitii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Care din urmatoarele comenzi pot primi primi ca singur argument 0022?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umask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echo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Cu ce intrare din sistemul de fisiere se poate asocia interfata de loopback?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~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Care din urmatoarele variante corespunde tripletului (protocol, procese, hardware)?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(Ethernet, top, lshw)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(bss, kill, loopback)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(HTTP, BIOS, CPU)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(kernel, bash, shutdown)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Care din urmatoarele variante corespunde tripletului (protocol, procese, hardware)?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(Ethernet, top, lshw)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(bss, kill, loopback)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(HTTP, BIOS, CPU)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(kernel, bash, shutdown)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Care din urmatoarele concepte NU este legat de mediul grafic in Linux?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Xen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Xfce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Compiz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Ce anume NU se gaseste in primul sector al unui hard-disk?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driverele nucleului Linux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tabela de partitii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bootloader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semnatura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Ce topologie asociati modului de interconectare a componetelor hardware pentru unui sistem AMD Turion 64, 1024KB cache L2 si HDD SATA de 200GB?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stea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magistrala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triunghi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mesh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Care din urmatoarele se asociaza tripletului (mediu grafic, retea, compilare/executie)?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(VNC, switch, optimizare)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(FreeNX, make, ld)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(NTFS, IPv6, sintaxa AT&amp;T)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(kdm, netstat, pstree)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Un block device este o intrare valida intr-un sistem de fisiere ext3. Un sistem de fisiere ext3 foloseste o tabela de alocare a fisierelor.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adevarat, fals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adevarat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fals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adevarat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Care din urmatoarele perechi nu corespunde?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Mozilla Firefox si MS Outlook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GNOME si KDE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FAT32 si ReiserFS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vim si Emacs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Care este ordinea corecta a pornirii sistemului?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BIOS, bootloader, kernel, init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init, BIOS, bootloader, kernel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kernel, init, BIOS, bootloader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bootloader, kernel, init, BIOS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Carui domeniu ii corespunde notiunea "syntax hightlighting"?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programare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networking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Care din urmatoarele NU este un fisier binar?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un fisier in limbaj de asamblare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executabil ELF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imaginea de kernel de Linux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arhiva .tgz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 Care este forma in octal a setului de drepturi rwx-w-r--?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+ 724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- 631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- 634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 Care din urmatoarele NU este tip de adresa?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IP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 memorie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TCP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 Care este numarul maxim de module obiect care pot folosite pentru obtinerea unei biblioteci statice?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unul singur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doua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trei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