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BF44" w14:textId="77777777" w:rsidR="002B0F75" w:rsidRDefault="002B0F75" w:rsidP="002B0F75">
      <w:pPr>
        <w:pStyle w:val="Heading1"/>
        <w:spacing w:before="0"/>
        <w:jc w:val="center"/>
      </w:pPr>
      <w:r>
        <w:t>Artificial Intelligence Innovation Hub</w:t>
      </w:r>
    </w:p>
    <w:p w14:paraId="5DCF4993" w14:textId="77777777" w:rsidR="002B0F75" w:rsidRPr="009F797D" w:rsidRDefault="002B0F75" w:rsidP="002B0F75">
      <w:pPr>
        <w:rPr>
          <w:sz w:val="20"/>
          <w:szCs w:val="20"/>
        </w:rPr>
      </w:pPr>
    </w:p>
    <w:p w14:paraId="4F3FA27E" w14:textId="184E9B2A" w:rsidR="002B0F75" w:rsidRPr="00CB41A9" w:rsidRDefault="00D756EA" w:rsidP="00CB41A9">
      <w:pPr>
        <w:pStyle w:val="Heading1"/>
        <w:spacing w:before="0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Proof of Concept Scope – </w:t>
      </w:r>
      <w:r w:rsidR="00CB41A9" w:rsidRPr="00FC33F0">
        <w:rPr>
          <w:sz w:val="48"/>
          <w:szCs w:val="48"/>
        </w:rPr>
        <w:t>Fraud-Sensitive Transcript Verification</w:t>
      </w:r>
    </w:p>
    <w:p w14:paraId="1669D46D" w14:textId="35671FC0" w:rsidR="002B0F75" w:rsidRDefault="002B0F75" w:rsidP="002B0F75">
      <w:r>
        <w:t xml:space="preserve">Date of Discovery: </w:t>
      </w:r>
      <w:r w:rsidR="00FD133B">
        <w:t>1/</w:t>
      </w:r>
      <w:r w:rsidR="00CB41A9">
        <w:t>7</w:t>
      </w:r>
      <w:r w:rsidR="00D756EA">
        <w:t>/25</w:t>
      </w:r>
    </w:p>
    <w:p w14:paraId="750721AD" w14:textId="77777777" w:rsidR="002B0F75" w:rsidRDefault="002B0F75" w:rsidP="002B0F75">
      <w:pPr>
        <w:rPr>
          <w:rFonts w:ascii="Helvetica" w:eastAsiaTheme="majorEastAsia" w:hAnsi="Helvetica" w:cstheme="majorBidi"/>
          <w:b/>
          <w:bCs/>
          <w:color w:val="2F5496"/>
          <w:kern w:val="36"/>
          <w:sz w:val="48"/>
          <w:szCs w:val="48"/>
        </w:rPr>
      </w:pPr>
      <w:r>
        <w:rPr>
          <w:color w:val="2F5496"/>
        </w:rPr>
        <w:br w:type="page"/>
      </w:r>
    </w:p>
    <w:p w14:paraId="2632518C" w14:textId="77777777" w:rsidR="002B0F75" w:rsidRPr="002B0F75" w:rsidRDefault="002B0F75" w:rsidP="00742A89">
      <w:pPr>
        <w:pStyle w:val="Heading1"/>
        <w:spacing w:after="0"/>
        <w:rPr>
          <w:sz w:val="48"/>
          <w:szCs w:val="48"/>
        </w:rPr>
      </w:pPr>
      <w:r w:rsidRPr="002B0F75">
        <w:rPr>
          <w:sz w:val="48"/>
          <w:szCs w:val="48"/>
        </w:rPr>
        <w:lastRenderedPageBreak/>
        <w:t>1. Introduction</w:t>
      </w:r>
    </w:p>
    <w:p w14:paraId="6845687A" w14:textId="33C0DA46" w:rsidR="00CB41A9" w:rsidRPr="00FC33F0" w:rsidRDefault="00CB41A9" w:rsidP="00CB41A9">
      <w:pPr>
        <w:spacing w:after="160" w:line="278" w:lineRule="auto"/>
      </w:pPr>
      <w:r w:rsidRPr="00FC33F0">
        <w:t>The Mississippi State Board of Nursing (MSBN) is responsible for protecting public safety by ensuring that only qualified individuals are licensed to practice nursing in the state. A critical component of this responsibility is verifying that applicants</w:t>
      </w:r>
      <w:r w:rsidR="00FB3DFB">
        <w:t xml:space="preserve">, </w:t>
      </w:r>
      <w:r w:rsidRPr="00FC33F0">
        <w:t>both first-time licensure candidates and endorsement applicants</w:t>
      </w:r>
      <w:r w:rsidR="00FB3DFB">
        <w:t xml:space="preserve">, </w:t>
      </w:r>
      <w:r w:rsidRPr="00FC33F0">
        <w:t>have fully completed an approved nursing education program in accordance with Mississippi law.</w:t>
      </w:r>
    </w:p>
    <w:p w14:paraId="49C5F1CD" w14:textId="77777777" w:rsidR="00CB41A9" w:rsidRPr="00FC33F0" w:rsidRDefault="00CB41A9" w:rsidP="00CB41A9">
      <w:pPr>
        <w:spacing w:after="160" w:line="278" w:lineRule="auto"/>
      </w:pPr>
      <w:r w:rsidRPr="00FC33F0">
        <w:t>Currently, transcript verification is a largely manual process that requires staff to review academic records from a wide range of domestic and international institutions. This process is time-consuming, inconsistent, and vulnerable to human error. Variations in state licensure requirements further increase complexity, particularly when applicants seek licensure by endorsement from states that permit licensure without full program completion.</w:t>
      </w:r>
    </w:p>
    <w:p w14:paraId="49DA2B60" w14:textId="603A5F51" w:rsidR="00CB41A9" w:rsidRPr="00FC33F0" w:rsidRDefault="00CB41A9" w:rsidP="00FB3DFB">
      <w:pPr>
        <w:spacing w:line="278" w:lineRule="auto"/>
      </w:pPr>
      <w:r>
        <w:t>F</w:t>
      </w:r>
      <w:r w:rsidRPr="00FC33F0">
        <w:t xml:space="preserve">raud cases including federal investigations such as </w:t>
      </w:r>
      <w:r w:rsidRPr="00FC33F0">
        <w:rPr>
          <w:i/>
          <w:iCs/>
        </w:rPr>
        <w:t>Operation Nightingale</w:t>
      </w:r>
      <w:r w:rsidRPr="00FC33F0">
        <w:t>, demonstrate the real and ongoing risk of fraudulent or incomplete academic credentials entering the nursing licensure pipeline. These risks underscore the need for a scalable, auditable, and explainable system to assist MSBN staff in transcript verification while preserving human oversight and regulatory authority.</w:t>
      </w:r>
    </w:p>
    <w:p w14:paraId="2F9EB7D0" w14:textId="6E4E54AE" w:rsidR="002B0F75" w:rsidRDefault="002B0F75" w:rsidP="00A442B0">
      <w:pPr>
        <w:pStyle w:val="Heading1"/>
        <w:rPr>
          <w:sz w:val="48"/>
          <w:szCs w:val="48"/>
        </w:rPr>
      </w:pPr>
      <w:r w:rsidRPr="002B0F75">
        <w:rPr>
          <w:sz w:val="48"/>
          <w:szCs w:val="48"/>
        </w:rPr>
        <w:t>2. PoC Scope</w:t>
      </w:r>
    </w:p>
    <w:p w14:paraId="6F27ABBE" w14:textId="4DB31BCF" w:rsidR="00CB41A9" w:rsidRPr="00FC33F0" w:rsidRDefault="00CB41A9" w:rsidP="00CB41A9">
      <w:pPr>
        <w:spacing w:after="160" w:line="278" w:lineRule="auto"/>
      </w:pPr>
      <w:r w:rsidRPr="00FC33F0">
        <w:t>This Proof of Concept (PoC) explores how artificial intelligence can safely augment transcript verification workflows by standardizing review, flagging anomalies, and improving operational efficiency without replacing staff judgment.</w:t>
      </w:r>
    </w:p>
    <w:p w14:paraId="76FE6B6B" w14:textId="62679026" w:rsidR="002B0F75" w:rsidRDefault="002B0F75" w:rsidP="00B63BC5">
      <w:pPr>
        <w:pStyle w:val="Heading3"/>
      </w:pPr>
      <w:r>
        <w:t>2.1 Objectives</w:t>
      </w:r>
      <w:r w:rsidR="000F1D9C">
        <w:t xml:space="preserve"> and Scope</w:t>
      </w:r>
      <w:r>
        <w:t>:</w:t>
      </w:r>
    </w:p>
    <w:p w14:paraId="105DF8A1" w14:textId="3118376E" w:rsidR="00CB41A9" w:rsidRPr="00CB41A9" w:rsidRDefault="00D77123" w:rsidP="00CB41A9">
      <w:pPr>
        <w:spacing w:line="276" w:lineRule="auto"/>
      </w:pPr>
      <w:r>
        <w:t>Objectives</w:t>
      </w:r>
      <w:r w:rsidR="00CB41A9" w:rsidRPr="00CB41A9">
        <w:t>:</w:t>
      </w:r>
    </w:p>
    <w:p w14:paraId="0017E3BA" w14:textId="23222D78" w:rsidR="00CB41A9" w:rsidRPr="00CB41A9" w:rsidRDefault="00CB41A9" w:rsidP="005C77C9">
      <w:pPr>
        <w:numPr>
          <w:ilvl w:val="0"/>
          <w:numId w:val="7"/>
        </w:numPr>
        <w:spacing w:line="276" w:lineRule="auto"/>
      </w:pPr>
      <w:r w:rsidRPr="00CB41A9">
        <w:t xml:space="preserve">Reduce transcript verification </w:t>
      </w:r>
      <w:r>
        <w:t>time.</w:t>
      </w:r>
    </w:p>
    <w:p w14:paraId="2F8802A1" w14:textId="69DB71AA" w:rsidR="00CB41A9" w:rsidRPr="00CB41A9" w:rsidRDefault="00CB41A9" w:rsidP="005C77C9">
      <w:pPr>
        <w:numPr>
          <w:ilvl w:val="0"/>
          <w:numId w:val="7"/>
        </w:numPr>
        <w:spacing w:line="276" w:lineRule="auto"/>
      </w:pPr>
      <w:r w:rsidRPr="00CB41A9">
        <w:t>Standardize transcript review across nursing programs</w:t>
      </w:r>
      <w:r w:rsidR="00B52B62">
        <w:t xml:space="preserve"> </w:t>
      </w:r>
      <w:r w:rsidR="00E95C5A">
        <w:t>in Mississippi</w:t>
      </w:r>
      <w:r w:rsidRPr="00CB41A9">
        <w:t>.</w:t>
      </w:r>
    </w:p>
    <w:p w14:paraId="0FD9ACD7" w14:textId="77777777" w:rsidR="00CB41A9" w:rsidRPr="00CB41A9" w:rsidRDefault="00CB41A9" w:rsidP="005C77C9">
      <w:pPr>
        <w:numPr>
          <w:ilvl w:val="0"/>
          <w:numId w:val="7"/>
        </w:numPr>
        <w:spacing w:line="276" w:lineRule="auto"/>
      </w:pPr>
      <w:r w:rsidRPr="00CB41A9">
        <w:t>Assist staff in confirming full program completion and graduation status in alignment with Mississippi licensure requirements.</w:t>
      </w:r>
    </w:p>
    <w:p w14:paraId="2CC866C2" w14:textId="71370B37" w:rsidR="00CB41A9" w:rsidRPr="00CB41A9" w:rsidRDefault="00CB41A9" w:rsidP="005C77C9">
      <w:pPr>
        <w:numPr>
          <w:ilvl w:val="0"/>
          <w:numId w:val="7"/>
        </w:numPr>
        <w:spacing w:line="276" w:lineRule="auto"/>
      </w:pPr>
      <w:r w:rsidRPr="00CB41A9">
        <w:t>Identify and flag potential transcript anomalies, inconsistencies, or indicators of fraudulent or incomplete academic credentials for human review.</w:t>
      </w:r>
    </w:p>
    <w:p w14:paraId="1F1AF23A" w14:textId="77777777" w:rsidR="00CB41A9" w:rsidRPr="00CB41A9" w:rsidRDefault="00CB41A9" w:rsidP="005C77C9">
      <w:pPr>
        <w:numPr>
          <w:ilvl w:val="0"/>
          <w:numId w:val="7"/>
        </w:numPr>
        <w:spacing w:line="276" w:lineRule="auto"/>
      </w:pPr>
      <w:r w:rsidRPr="00CB41A9">
        <w:t>Support both first-time licensure and licensure by endorsement applicants.</w:t>
      </w:r>
    </w:p>
    <w:p w14:paraId="67CB5510" w14:textId="77777777" w:rsidR="00CB41A9" w:rsidRPr="00CB41A9" w:rsidRDefault="00CB41A9" w:rsidP="005C77C9">
      <w:pPr>
        <w:numPr>
          <w:ilvl w:val="0"/>
          <w:numId w:val="7"/>
        </w:numPr>
        <w:spacing w:line="276" w:lineRule="auto"/>
      </w:pPr>
      <w:r w:rsidRPr="00CB41A9">
        <w:t>Produce clear, explainable, and auditable verification summaries that document:</w:t>
      </w:r>
    </w:p>
    <w:p w14:paraId="7E8B3747" w14:textId="77777777" w:rsidR="00CB41A9" w:rsidRPr="00CB41A9" w:rsidRDefault="00CB41A9" w:rsidP="005C77C9">
      <w:pPr>
        <w:numPr>
          <w:ilvl w:val="1"/>
          <w:numId w:val="7"/>
        </w:numPr>
        <w:spacing w:line="276" w:lineRule="auto"/>
      </w:pPr>
      <w:r w:rsidRPr="00CB41A9">
        <w:t>Transcript elements reviewed</w:t>
      </w:r>
    </w:p>
    <w:p w14:paraId="3DD49149" w14:textId="77777777" w:rsidR="00CB41A9" w:rsidRPr="00CB41A9" w:rsidRDefault="00CB41A9" w:rsidP="005C77C9">
      <w:pPr>
        <w:numPr>
          <w:ilvl w:val="1"/>
          <w:numId w:val="7"/>
        </w:numPr>
        <w:spacing w:line="276" w:lineRule="auto"/>
      </w:pPr>
      <w:r w:rsidRPr="00CB41A9">
        <w:t>Rules or criteria applied</w:t>
      </w:r>
    </w:p>
    <w:p w14:paraId="1ED665FA" w14:textId="77777777" w:rsidR="00CB41A9" w:rsidRPr="00CB41A9" w:rsidRDefault="00CB41A9" w:rsidP="005C77C9">
      <w:pPr>
        <w:numPr>
          <w:ilvl w:val="1"/>
          <w:numId w:val="7"/>
        </w:numPr>
        <w:spacing w:line="276" w:lineRule="auto"/>
      </w:pPr>
      <w:r w:rsidRPr="00CB41A9">
        <w:t>Rationale for flags or clearance</w:t>
      </w:r>
    </w:p>
    <w:p w14:paraId="71D8D398" w14:textId="77777777" w:rsidR="00CB41A9" w:rsidRDefault="00CB41A9" w:rsidP="00CB41A9">
      <w:pPr>
        <w:spacing w:line="276" w:lineRule="auto"/>
      </w:pPr>
    </w:p>
    <w:p w14:paraId="2212F419" w14:textId="42B864A8" w:rsidR="00CB41A9" w:rsidRPr="00CB41A9" w:rsidRDefault="00CB41A9" w:rsidP="00CB41A9">
      <w:pPr>
        <w:spacing w:line="276" w:lineRule="auto"/>
      </w:pPr>
      <w:r>
        <w:t>S</w:t>
      </w:r>
      <w:r w:rsidRPr="00CB41A9">
        <w:t>cope of this PoC includes:</w:t>
      </w:r>
    </w:p>
    <w:p w14:paraId="4C2B3979" w14:textId="77777777" w:rsidR="00CB41A9" w:rsidRPr="00CB41A9" w:rsidRDefault="00CB41A9" w:rsidP="005C77C9">
      <w:pPr>
        <w:numPr>
          <w:ilvl w:val="0"/>
          <w:numId w:val="8"/>
        </w:numPr>
        <w:spacing w:line="276" w:lineRule="auto"/>
      </w:pPr>
      <w:r w:rsidRPr="00CB41A9">
        <w:t>AI-assisted extraction and review of transcript content such as coursework, degree conferral, and graduation indicators.</w:t>
      </w:r>
    </w:p>
    <w:p w14:paraId="3148C15B" w14:textId="77777777" w:rsidR="00CB41A9" w:rsidRPr="00CB41A9" w:rsidRDefault="00CB41A9" w:rsidP="005C77C9">
      <w:pPr>
        <w:numPr>
          <w:ilvl w:val="0"/>
          <w:numId w:val="8"/>
        </w:numPr>
        <w:spacing w:line="276" w:lineRule="auto"/>
      </w:pPr>
      <w:r w:rsidRPr="00CB41A9">
        <w:t>Rule-based comparison of transcript data against MSBN-defined education and licensure requirements.</w:t>
      </w:r>
    </w:p>
    <w:p w14:paraId="4F2E9733" w14:textId="77777777" w:rsidR="00CB41A9" w:rsidRPr="00CB41A9" w:rsidRDefault="00CB41A9" w:rsidP="005C77C9">
      <w:pPr>
        <w:numPr>
          <w:ilvl w:val="0"/>
          <w:numId w:val="8"/>
        </w:numPr>
        <w:spacing w:line="276" w:lineRule="auto"/>
      </w:pPr>
      <w:r w:rsidRPr="00CB41A9">
        <w:t>Flagging of potential issues, including:</w:t>
      </w:r>
    </w:p>
    <w:p w14:paraId="496B62E2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Missing or unclear graduation confirmation</w:t>
      </w:r>
    </w:p>
    <w:p w14:paraId="37BD4C66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Partial program completion</w:t>
      </w:r>
    </w:p>
    <w:p w14:paraId="7428A5CA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Inconsistent transcript structure or formatting</w:t>
      </w:r>
    </w:p>
    <w:p w14:paraId="566D3430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Known fraud indicators using transparent, non-predictive rules</w:t>
      </w:r>
    </w:p>
    <w:p w14:paraId="3677EE61" w14:textId="68F39D2B" w:rsidR="00CB41A9" w:rsidRPr="00CB41A9" w:rsidRDefault="00FB3DFB" w:rsidP="005C77C9">
      <w:pPr>
        <w:numPr>
          <w:ilvl w:val="0"/>
          <w:numId w:val="8"/>
        </w:numPr>
        <w:spacing w:line="276" w:lineRule="auto"/>
      </w:pPr>
      <w:r>
        <w:t>W</w:t>
      </w:r>
      <w:r w:rsidR="00CB41A9" w:rsidRPr="00CB41A9">
        <w:t>orkflow allowing MSBN staff to:</w:t>
      </w:r>
    </w:p>
    <w:p w14:paraId="3200CA05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Review AI-assisted findings</w:t>
      </w:r>
    </w:p>
    <w:p w14:paraId="6352DFEE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Confirm or override flags</w:t>
      </w:r>
    </w:p>
    <w:p w14:paraId="7D659D8D" w14:textId="77777777" w:rsidR="00CB41A9" w:rsidRPr="00CB41A9" w:rsidRDefault="00CB41A9" w:rsidP="005C77C9">
      <w:pPr>
        <w:numPr>
          <w:ilvl w:val="1"/>
          <w:numId w:val="8"/>
        </w:numPr>
        <w:spacing w:line="276" w:lineRule="auto"/>
      </w:pPr>
      <w:r w:rsidRPr="00CB41A9">
        <w:t>Add annotations or justifications</w:t>
      </w:r>
    </w:p>
    <w:p w14:paraId="3E5A203C" w14:textId="77777777" w:rsidR="00CB41A9" w:rsidRDefault="00CB41A9" w:rsidP="005C77C9">
      <w:pPr>
        <w:numPr>
          <w:ilvl w:val="0"/>
          <w:numId w:val="8"/>
        </w:numPr>
        <w:spacing w:line="276" w:lineRule="auto"/>
      </w:pPr>
      <w:r w:rsidRPr="00CB41A9">
        <w:t>Generation of audit-ready logs and documentation to support internal review, appeals, and compliance needs.</w:t>
      </w:r>
    </w:p>
    <w:p w14:paraId="4D0ED99B" w14:textId="61601688" w:rsidR="00513E0E" w:rsidRPr="00CB41A9" w:rsidRDefault="00513E0E" w:rsidP="0081030C">
      <w:pPr>
        <w:numPr>
          <w:ilvl w:val="0"/>
          <w:numId w:val="8"/>
        </w:numPr>
        <w:spacing w:line="276" w:lineRule="auto"/>
      </w:pPr>
      <w:r>
        <w:t xml:space="preserve">Cross reference </w:t>
      </w:r>
      <w:r w:rsidR="00B9076B" w:rsidRPr="00B9076B">
        <w:t>approved accreditation types for nursing programs (e.g., ACEN, CCNE, etc.)</w:t>
      </w:r>
      <w:r w:rsidR="00B9076B">
        <w:t xml:space="preserve"> against </w:t>
      </w:r>
      <w:r w:rsidR="008F68A3">
        <w:t xml:space="preserve">a </w:t>
      </w:r>
      <w:r w:rsidR="00B9076B" w:rsidRPr="00B9076B">
        <w:t>list of currently accredited nursing schools in Mississippi</w:t>
      </w:r>
      <w:r w:rsidR="00FD5D34">
        <w:t xml:space="preserve"> </w:t>
      </w:r>
      <w:r w:rsidR="008F68A3">
        <w:t>based on the transcript submitted</w:t>
      </w:r>
    </w:p>
    <w:p w14:paraId="08B42030" w14:textId="78DEBBAA" w:rsidR="002B0F75" w:rsidRDefault="002B0F75" w:rsidP="00D4496D">
      <w:pPr>
        <w:pStyle w:val="Heading3"/>
        <w:rPr>
          <w:rFonts w:ascii="Helvetica Neue" w:eastAsia="Helvetica Neue" w:hAnsi="Helvetica Neue" w:cs="Helvetica Neue"/>
          <w:b/>
          <w:sz w:val="26"/>
          <w:szCs w:val="26"/>
        </w:rPr>
      </w:pPr>
      <w:r>
        <w:rPr>
          <w:rFonts w:eastAsia="Helvetica Neue"/>
        </w:rPr>
        <w:t>2.3 Out of Scope:</w:t>
      </w:r>
    </w:p>
    <w:p w14:paraId="1859FF25" w14:textId="491A7341" w:rsidR="002B0F75" w:rsidRDefault="002B0F75" w:rsidP="002B0F75">
      <w:pPr>
        <w:spacing w:line="276" w:lineRule="auto"/>
      </w:pPr>
      <w:r>
        <w:t xml:space="preserve">The following items shall be </w:t>
      </w:r>
      <w:r>
        <w:rPr>
          <w:color w:val="FF0000"/>
        </w:rPr>
        <w:t>OUT</w:t>
      </w:r>
      <w:r>
        <w:t xml:space="preserve"> of Scope: </w:t>
      </w:r>
    </w:p>
    <w:p w14:paraId="55CADE2A" w14:textId="77777777" w:rsidR="00CB41A9" w:rsidRDefault="00CB41A9" w:rsidP="005C77C9">
      <w:pPr>
        <w:numPr>
          <w:ilvl w:val="0"/>
          <w:numId w:val="8"/>
        </w:numPr>
        <w:spacing w:line="276" w:lineRule="auto"/>
      </w:pPr>
      <w:r w:rsidRPr="00CB41A9">
        <w:t>Automated approval, denial, or issuance of nursing licenses</w:t>
      </w:r>
    </w:p>
    <w:p w14:paraId="2B3CA474" w14:textId="255331B5" w:rsidR="00E34838" w:rsidRPr="00124E0B" w:rsidRDefault="00CB41A9" w:rsidP="005C77C9">
      <w:pPr>
        <w:numPr>
          <w:ilvl w:val="0"/>
          <w:numId w:val="8"/>
        </w:numPr>
        <w:spacing w:line="276" w:lineRule="auto"/>
      </w:pPr>
      <w:r>
        <w:t>Any</w:t>
      </w:r>
      <w:r w:rsidR="00E34838">
        <w:t xml:space="preserve"> work in a production environment.</w:t>
      </w:r>
    </w:p>
    <w:p w14:paraId="02480866" w14:textId="72EC4ED8" w:rsidR="00E34838" w:rsidRDefault="00CB41A9" w:rsidP="005C77C9">
      <w:pPr>
        <w:numPr>
          <w:ilvl w:val="0"/>
          <w:numId w:val="8"/>
        </w:numPr>
        <w:spacing w:line="276" w:lineRule="auto"/>
      </w:pPr>
      <w:r>
        <w:t>P</w:t>
      </w:r>
      <w:r w:rsidR="00E34838" w:rsidRPr="00DF4AA2">
        <w:t>ublic or external access</w:t>
      </w:r>
      <w:r w:rsidR="00E34838">
        <w:t>.</w:t>
      </w:r>
    </w:p>
    <w:p w14:paraId="3326EF08" w14:textId="77ACCC1C" w:rsidR="00CB41A9" w:rsidRDefault="00CB41A9" w:rsidP="005C77C9">
      <w:pPr>
        <w:numPr>
          <w:ilvl w:val="0"/>
          <w:numId w:val="8"/>
        </w:numPr>
        <w:spacing w:line="276" w:lineRule="auto"/>
      </w:pPr>
      <w:r w:rsidRPr="00CB41A9">
        <w:t>Integration with external licensure, education, or national verification systems</w:t>
      </w:r>
      <w:r>
        <w:t>.</w:t>
      </w:r>
    </w:p>
    <w:p w14:paraId="4EC84591" w14:textId="295523E9" w:rsidR="00CB41A9" w:rsidRPr="00CB41A9" w:rsidRDefault="00CB41A9" w:rsidP="005C77C9">
      <w:pPr>
        <w:numPr>
          <w:ilvl w:val="0"/>
          <w:numId w:val="8"/>
        </w:numPr>
        <w:spacing w:line="276" w:lineRule="auto"/>
      </w:pPr>
      <w:r>
        <w:t>Predictive risk scoring or black-box fraud determination</w:t>
      </w:r>
      <w:r w:rsidR="00C85643">
        <w:t>.</w:t>
      </w:r>
    </w:p>
    <w:p w14:paraId="4B16B346" w14:textId="5338139C" w:rsidR="00CB41A9" w:rsidRDefault="00CB41A9" w:rsidP="005C77C9">
      <w:pPr>
        <w:numPr>
          <w:ilvl w:val="0"/>
          <w:numId w:val="8"/>
        </w:numPr>
        <w:spacing w:line="276" w:lineRule="auto"/>
      </w:pPr>
      <w:r>
        <w:t>Permanent storage of transcripts beyond PoC testing needs</w:t>
      </w:r>
      <w:r w:rsidR="00C85643">
        <w:t>.</w:t>
      </w:r>
    </w:p>
    <w:p w14:paraId="4760798B" w14:textId="77777777" w:rsidR="00C85643" w:rsidRDefault="00124E0B" w:rsidP="005C77C9">
      <w:pPr>
        <w:numPr>
          <w:ilvl w:val="0"/>
          <w:numId w:val="8"/>
        </w:numPr>
        <w:spacing w:line="276" w:lineRule="auto"/>
      </w:pPr>
      <w:r w:rsidRPr="00124E0B">
        <w:t>Replacement of human judgment or organizational decision-making</w:t>
      </w:r>
      <w:r>
        <w:t>.</w:t>
      </w:r>
    </w:p>
    <w:p w14:paraId="79DE6DAC" w14:textId="72521D39" w:rsidR="00124E0B" w:rsidRDefault="00C85643" w:rsidP="005C77C9">
      <w:pPr>
        <w:numPr>
          <w:ilvl w:val="0"/>
          <w:numId w:val="8"/>
        </w:numPr>
        <w:spacing w:line="276" w:lineRule="auto"/>
      </w:pPr>
      <w:r>
        <w:t>Verification of international transcripts.</w:t>
      </w:r>
      <w:r w:rsidR="00124E0B" w:rsidRPr="00124E0B">
        <w:t xml:space="preserve"> </w:t>
      </w:r>
    </w:p>
    <w:p w14:paraId="0D405102" w14:textId="3E61AB4C" w:rsidR="002B0F75" w:rsidRDefault="002B0F75" w:rsidP="00B63BC5">
      <w:pPr>
        <w:pStyle w:val="Heading3"/>
        <w:rPr>
          <w:rFonts w:eastAsia="Helvetica Neue"/>
        </w:rPr>
      </w:pPr>
      <w:r>
        <w:rPr>
          <w:rFonts w:eastAsia="Helvetica Neue"/>
        </w:rPr>
        <w:t>2.4 Success Metrics:</w:t>
      </w:r>
    </w:p>
    <w:p w14:paraId="49002630" w14:textId="365653B4" w:rsidR="00CB41A9" w:rsidRPr="00CB41A9" w:rsidRDefault="00CB41A9" w:rsidP="005C77C9">
      <w:pPr>
        <w:numPr>
          <w:ilvl w:val="0"/>
          <w:numId w:val="6"/>
        </w:numPr>
        <w:spacing w:line="276" w:lineRule="auto"/>
      </w:pPr>
      <w:r>
        <w:t>Consistent application of MSBN-defined verification criteria</w:t>
      </w:r>
    </w:p>
    <w:p w14:paraId="25C5DD8D" w14:textId="65C2221C" w:rsidR="00CB41A9" w:rsidRDefault="00CB41A9" w:rsidP="005C77C9">
      <w:pPr>
        <w:numPr>
          <w:ilvl w:val="0"/>
          <w:numId w:val="6"/>
        </w:numPr>
        <w:spacing w:line="276" w:lineRule="auto"/>
      </w:pPr>
      <w:r w:rsidRPr="00CB41A9">
        <w:t xml:space="preserve">≥ 90% </w:t>
      </w:r>
      <w:r>
        <w:t>accuracy in flagging potential issues</w:t>
      </w:r>
    </w:p>
    <w:p w14:paraId="32D12318" w14:textId="0B835FAA" w:rsidR="00CB41A9" w:rsidRDefault="00CB41A9" w:rsidP="005C77C9">
      <w:pPr>
        <w:numPr>
          <w:ilvl w:val="0"/>
          <w:numId w:val="6"/>
        </w:numPr>
        <w:spacing w:line="276" w:lineRule="auto"/>
      </w:pPr>
      <w:r>
        <w:t>100% of AI outputs include:</w:t>
      </w:r>
    </w:p>
    <w:p w14:paraId="1C3C2464" w14:textId="77777777" w:rsidR="00CB41A9" w:rsidRDefault="00CB41A9" w:rsidP="005C77C9">
      <w:pPr>
        <w:numPr>
          <w:ilvl w:val="1"/>
          <w:numId w:val="8"/>
        </w:numPr>
        <w:spacing w:line="276" w:lineRule="auto"/>
      </w:pPr>
      <w:r>
        <w:t>Applied rule(s)</w:t>
      </w:r>
    </w:p>
    <w:p w14:paraId="4A4CCD8B" w14:textId="77777777" w:rsidR="00CB41A9" w:rsidRDefault="00CB41A9" w:rsidP="005C77C9">
      <w:pPr>
        <w:numPr>
          <w:ilvl w:val="1"/>
          <w:numId w:val="8"/>
        </w:numPr>
        <w:spacing w:line="276" w:lineRule="auto"/>
      </w:pPr>
      <w:r>
        <w:t>Source transcript sections</w:t>
      </w:r>
    </w:p>
    <w:p w14:paraId="7F7636B1" w14:textId="77777777" w:rsidR="00CB41A9" w:rsidRDefault="00CB41A9" w:rsidP="005C77C9">
      <w:pPr>
        <w:numPr>
          <w:ilvl w:val="1"/>
          <w:numId w:val="8"/>
        </w:numPr>
        <w:spacing w:line="276" w:lineRule="auto"/>
      </w:pPr>
      <w:r>
        <w:lastRenderedPageBreak/>
        <w:t>Clear explanation for results</w:t>
      </w:r>
    </w:p>
    <w:p w14:paraId="751D2566" w14:textId="56884BEB" w:rsidR="00CB41A9" w:rsidRDefault="00CB41A9" w:rsidP="005C77C9">
      <w:pPr>
        <w:numPr>
          <w:ilvl w:val="0"/>
          <w:numId w:val="6"/>
        </w:numPr>
        <w:spacing w:line="276" w:lineRule="auto"/>
      </w:pPr>
      <w:r>
        <w:t>Positive qualitative feedback from MSBN staff regarding usability</w:t>
      </w:r>
      <w:r w:rsidR="00A02192">
        <w:t xml:space="preserve"> and</w:t>
      </w:r>
      <w:r>
        <w:t xml:space="preserve"> trust</w:t>
      </w:r>
    </w:p>
    <w:p w14:paraId="7A30B90E" w14:textId="4642DF9A" w:rsidR="00CB41A9" w:rsidRDefault="00CB41A9" w:rsidP="005C77C9">
      <w:pPr>
        <w:numPr>
          <w:ilvl w:val="0"/>
          <w:numId w:val="6"/>
        </w:numPr>
        <w:spacing w:line="276" w:lineRule="auto"/>
      </w:pPr>
      <w:r>
        <w:t>No decrease in verification accuracy compared to existing manual processes</w:t>
      </w:r>
    </w:p>
    <w:p w14:paraId="4E6E35CB" w14:textId="47DDDD35" w:rsidR="002B0F75" w:rsidRPr="00CA5985" w:rsidRDefault="002B0F75" w:rsidP="00CA5985">
      <w:pPr>
        <w:pStyle w:val="Heading3"/>
        <w:rPr>
          <w:rFonts w:eastAsia="Helvetica Neue"/>
        </w:rPr>
      </w:pPr>
      <w:r>
        <w:rPr>
          <w:rFonts w:eastAsia="Helvetica Neue"/>
        </w:rPr>
        <w:t>2.5 Timeline:</w:t>
      </w:r>
    </w:p>
    <w:tbl>
      <w:tblPr>
        <w:tblStyle w:val="TableGrid"/>
        <w:tblW w:w="8598" w:type="dxa"/>
        <w:tblInd w:w="720" w:type="dxa"/>
        <w:tblLook w:val="04A0" w:firstRow="1" w:lastRow="0" w:firstColumn="1" w:lastColumn="0" w:noHBand="0" w:noVBand="1"/>
      </w:tblPr>
      <w:tblGrid>
        <w:gridCol w:w="1401"/>
        <w:gridCol w:w="5524"/>
        <w:gridCol w:w="1673"/>
      </w:tblGrid>
      <w:tr w:rsidR="00BF021A" w14:paraId="63C75272" w14:textId="77777777" w:rsidTr="00361C63">
        <w:trPr>
          <w:trHeight w:val="320"/>
        </w:trPr>
        <w:tc>
          <w:tcPr>
            <w:tcW w:w="1401" w:type="dxa"/>
          </w:tcPr>
          <w:p w14:paraId="68759907" w14:textId="77777777" w:rsidR="00BF021A" w:rsidRDefault="00BF021A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Iterations</w:t>
            </w:r>
          </w:p>
        </w:tc>
        <w:tc>
          <w:tcPr>
            <w:tcW w:w="5524" w:type="dxa"/>
          </w:tcPr>
          <w:p w14:paraId="027C7E62" w14:textId="77777777" w:rsidR="00BF021A" w:rsidRDefault="00BF021A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Deliverables</w:t>
            </w:r>
          </w:p>
        </w:tc>
        <w:tc>
          <w:tcPr>
            <w:tcW w:w="1673" w:type="dxa"/>
          </w:tcPr>
          <w:p w14:paraId="7D092B19" w14:textId="2205C03E" w:rsidR="00BF021A" w:rsidRDefault="00D34055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Planned Start </w:t>
            </w:r>
            <w:r w:rsidR="00BF021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Date </w:t>
            </w:r>
          </w:p>
        </w:tc>
      </w:tr>
      <w:tr w:rsidR="00BF021A" w14:paraId="651BA96E" w14:textId="77777777" w:rsidTr="00E356FF">
        <w:trPr>
          <w:trHeight w:val="647"/>
        </w:trPr>
        <w:tc>
          <w:tcPr>
            <w:tcW w:w="1401" w:type="dxa"/>
          </w:tcPr>
          <w:p w14:paraId="176D96C4" w14:textId="5655BC02" w:rsidR="00BF021A" w:rsidRDefault="00BF021A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 1</w:t>
            </w:r>
          </w:p>
        </w:tc>
        <w:tc>
          <w:tcPr>
            <w:tcW w:w="5524" w:type="dxa"/>
          </w:tcPr>
          <w:p w14:paraId="43DDDA28" w14:textId="77777777" w:rsidR="00F549C8" w:rsidRDefault="00BF021A" w:rsidP="005C77C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549C8">
              <w:rPr>
                <w:rFonts w:ascii="Arial" w:eastAsia="Arial" w:hAnsi="Arial" w:cs="Arial"/>
                <w:b/>
                <w:sz w:val="22"/>
                <w:szCs w:val="22"/>
              </w:rPr>
              <w:t>Kickoff</w:t>
            </w:r>
          </w:p>
          <w:p w14:paraId="7DE63138" w14:textId="77777777" w:rsidR="00A02192" w:rsidRDefault="00A02192" w:rsidP="005C77C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</w:t>
            </w: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>equirements confirmation</w:t>
            </w:r>
          </w:p>
          <w:p w14:paraId="623D9792" w14:textId="7636213B" w:rsidR="00E356FF" w:rsidRPr="00F549C8" w:rsidRDefault="00A02192" w:rsidP="005C77C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>ample transcript selection</w:t>
            </w:r>
          </w:p>
        </w:tc>
        <w:tc>
          <w:tcPr>
            <w:tcW w:w="1673" w:type="dxa"/>
          </w:tcPr>
          <w:p w14:paraId="6FECA8FB" w14:textId="78F73E05" w:rsidR="00BF021A" w:rsidRDefault="008613A3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TBD</w:t>
            </w:r>
          </w:p>
        </w:tc>
      </w:tr>
      <w:tr w:rsidR="00BF021A" w14:paraId="1DE5BA20" w14:textId="77777777" w:rsidTr="00E356FF">
        <w:trPr>
          <w:trHeight w:val="701"/>
        </w:trPr>
        <w:tc>
          <w:tcPr>
            <w:tcW w:w="1401" w:type="dxa"/>
          </w:tcPr>
          <w:p w14:paraId="385DB492" w14:textId="53D40851" w:rsidR="00BF021A" w:rsidRDefault="00C61604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 2</w:t>
            </w:r>
          </w:p>
        </w:tc>
        <w:tc>
          <w:tcPr>
            <w:tcW w:w="5524" w:type="dxa"/>
          </w:tcPr>
          <w:p w14:paraId="053DC7D6" w14:textId="77777777" w:rsidR="001540A7" w:rsidRDefault="00483239" w:rsidP="005C77C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A1098">
              <w:rPr>
                <w:rFonts w:ascii="Arial" w:eastAsia="Arial" w:hAnsi="Arial" w:cs="Arial"/>
                <w:b/>
                <w:sz w:val="22"/>
                <w:szCs w:val="22"/>
              </w:rPr>
              <w:t xml:space="preserve">Environment Setup </w:t>
            </w:r>
          </w:p>
          <w:p w14:paraId="15AA7C2B" w14:textId="77777777" w:rsidR="00BF021A" w:rsidRDefault="00AA1098" w:rsidP="005C77C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 w:rsidR="00F817DB" w:rsidRPr="00AA1098">
              <w:rPr>
                <w:rFonts w:ascii="Arial" w:eastAsia="Arial" w:hAnsi="Arial" w:cs="Arial"/>
                <w:b/>
                <w:sz w:val="22"/>
                <w:szCs w:val="22"/>
              </w:rPr>
              <w:t>xplor</w:t>
            </w:r>
            <w:r w:rsidR="001540A7">
              <w:rPr>
                <w:rFonts w:ascii="Arial" w:eastAsia="Arial" w:hAnsi="Arial" w:cs="Arial"/>
                <w:b/>
                <w:sz w:val="22"/>
                <w:szCs w:val="22"/>
              </w:rPr>
              <w:t>ation of</w:t>
            </w:r>
            <w:r w:rsidR="00F817DB" w:rsidRPr="00AA1098">
              <w:rPr>
                <w:rFonts w:ascii="Arial" w:eastAsia="Arial" w:hAnsi="Arial" w:cs="Arial"/>
                <w:b/>
                <w:sz w:val="22"/>
                <w:szCs w:val="22"/>
              </w:rPr>
              <w:t xml:space="preserve"> LLM models and techniques</w:t>
            </w:r>
          </w:p>
          <w:p w14:paraId="7DE5235F" w14:textId="63C8B73B" w:rsidR="00A02192" w:rsidRPr="00AA1098" w:rsidRDefault="00A02192" w:rsidP="005C77C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 xml:space="preserve">Data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ingestion and</w:t>
            </w: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 xml:space="preserve"> transcript format analysis</w:t>
            </w:r>
          </w:p>
        </w:tc>
        <w:tc>
          <w:tcPr>
            <w:tcW w:w="1673" w:type="dxa"/>
          </w:tcPr>
          <w:p w14:paraId="5A8AE7A6" w14:textId="3F693471" w:rsidR="00BF021A" w:rsidRDefault="008613A3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TBD</w:t>
            </w:r>
          </w:p>
        </w:tc>
      </w:tr>
      <w:tr w:rsidR="00BF021A" w14:paraId="043C3211" w14:textId="77777777" w:rsidTr="00E356FF">
        <w:trPr>
          <w:trHeight w:val="647"/>
        </w:trPr>
        <w:tc>
          <w:tcPr>
            <w:tcW w:w="1401" w:type="dxa"/>
          </w:tcPr>
          <w:p w14:paraId="66AE594F" w14:textId="51B126E6" w:rsidR="00BF021A" w:rsidRDefault="00F817DB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</w:t>
            </w:r>
            <w:r w:rsidR="00707B90"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365660">
              <w:rPr>
                <w:rFonts w:ascii="Arial" w:eastAsia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5524" w:type="dxa"/>
          </w:tcPr>
          <w:p w14:paraId="49A51619" w14:textId="3346B0B2" w:rsidR="00D27B8C" w:rsidRPr="00D27B8C" w:rsidRDefault="00A02192" w:rsidP="005C77C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>AI extraction and rule-based verification logic</w:t>
            </w:r>
          </w:p>
        </w:tc>
        <w:tc>
          <w:tcPr>
            <w:tcW w:w="1673" w:type="dxa"/>
          </w:tcPr>
          <w:p w14:paraId="5D4D9439" w14:textId="2149DD07" w:rsidR="00BF021A" w:rsidRDefault="008613A3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TBD</w:t>
            </w:r>
          </w:p>
        </w:tc>
      </w:tr>
      <w:tr w:rsidR="008613A3" w14:paraId="32CFB857" w14:textId="77777777" w:rsidTr="00E356FF">
        <w:trPr>
          <w:trHeight w:val="458"/>
        </w:trPr>
        <w:tc>
          <w:tcPr>
            <w:tcW w:w="1401" w:type="dxa"/>
          </w:tcPr>
          <w:p w14:paraId="6F3B28C5" w14:textId="65F12FCB" w:rsidR="008613A3" w:rsidRDefault="008613A3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 4</w:t>
            </w:r>
          </w:p>
        </w:tc>
        <w:tc>
          <w:tcPr>
            <w:tcW w:w="5524" w:type="dxa"/>
          </w:tcPr>
          <w:p w14:paraId="181F0473" w14:textId="77777777" w:rsidR="00A02192" w:rsidRDefault="00A02192" w:rsidP="005C77C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 xml:space="preserve">Human review workflow </w:t>
            </w:r>
          </w:p>
          <w:p w14:paraId="4B980FCB" w14:textId="132658DE" w:rsidR="008613A3" w:rsidRPr="00E356FF" w:rsidRDefault="00A02192" w:rsidP="005C77C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Source and </w:t>
            </w:r>
            <w:r w:rsidRPr="00A02192">
              <w:rPr>
                <w:rFonts w:ascii="Arial" w:eastAsia="Arial" w:hAnsi="Arial" w:cs="Arial"/>
                <w:b/>
                <w:sz w:val="22"/>
                <w:szCs w:val="22"/>
              </w:rPr>
              <w:t>explainability layer</w:t>
            </w:r>
          </w:p>
        </w:tc>
        <w:tc>
          <w:tcPr>
            <w:tcW w:w="1673" w:type="dxa"/>
          </w:tcPr>
          <w:p w14:paraId="23A2ACE6" w14:textId="49BB4DA1" w:rsidR="008613A3" w:rsidRDefault="00E356FF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TBD</w:t>
            </w:r>
          </w:p>
        </w:tc>
      </w:tr>
      <w:tr w:rsidR="001540A7" w14:paraId="63DEAAE1" w14:textId="77777777" w:rsidTr="00361C63">
        <w:trPr>
          <w:trHeight w:val="710"/>
        </w:trPr>
        <w:tc>
          <w:tcPr>
            <w:tcW w:w="1401" w:type="dxa"/>
          </w:tcPr>
          <w:p w14:paraId="77CCBA08" w14:textId="025F3261" w:rsidR="001540A7" w:rsidRDefault="001540A7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Week </w:t>
            </w:r>
            <w:r w:rsidR="00365660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5524" w:type="dxa"/>
          </w:tcPr>
          <w:p w14:paraId="0D3F9B41" w14:textId="68B70501" w:rsidR="001540A7" w:rsidRDefault="001540A7" w:rsidP="005C77C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Data</w:t>
            </w:r>
            <w:r w:rsidR="00A02192">
              <w:rPr>
                <w:rFonts w:ascii="Arial" w:eastAsia="Arial" w:hAnsi="Arial" w:cs="Arial"/>
                <w:b/>
                <w:sz w:val="22"/>
                <w:szCs w:val="22"/>
              </w:rPr>
              <w:t xml:space="preserve"> testing,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Pr="001540A7">
              <w:rPr>
                <w:rFonts w:ascii="Arial" w:eastAsia="Arial" w:hAnsi="Arial" w:cs="Arial"/>
                <w:b/>
                <w:sz w:val="22"/>
                <w:szCs w:val="22"/>
              </w:rPr>
              <w:t>review</w:t>
            </w:r>
            <w:r w:rsidR="00A02192">
              <w:rPr>
                <w:rFonts w:ascii="Arial" w:eastAsia="Arial" w:hAnsi="Arial" w:cs="Arial"/>
                <w:b/>
                <w:sz w:val="22"/>
                <w:szCs w:val="22"/>
              </w:rPr>
              <w:t>,</w:t>
            </w:r>
            <w:r w:rsidRPr="001540A7">
              <w:rPr>
                <w:rFonts w:ascii="Arial" w:eastAsia="Arial" w:hAnsi="Arial" w:cs="Arial"/>
                <w:b/>
                <w:sz w:val="22"/>
                <w:szCs w:val="22"/>
              </w:rPr>
              <w:t xml:space="preserve"> and validation</w:t>
            </w:r>
          </w:p>
          <w:p w14:paraId="0409BD78" w14:textId="4ECCB493" w:rsidR="00E86115" w:rsidRPr="001540A7" w:rsidRDefault="00E86115" w:rsidP="005C77C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Documentation</w:t>
            </w:r>
          </w:p>
        </w:tc>
        <w:tc>
          <w:tcPr>
            <w:tcW w:w="1673" w:type="dxa"/>
          </w:tcPr>
          <w:p w14:paraId="04B6621D" w14:textId="0C00C4F6" w:rsidR="001540A7" w:rsidRDefault="008613A3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TBD</w:t>
            </w:r>
          </w:p>
        </w:tc>
      </w:tr>
      <w:tr w:rsidR="00897010" w14:paraId="26E50897" w14:textId="77777777" w:rsidTr="00361C63">
        <w:trPr>
          <w:trHeight w:val="659"/>
        </w:trPr>
        <w:tc>
          <w:tcPr>
            <w:tcW w:w="1401" w:type="dxa"/>
          </w:tcPr>
          <w:p w14:paraId="06B2D7B7" w14:textId="19DDB3C5" w:rsidR="00897010" w:rsidRDefault="00897010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Week </w:t>
            </w:r>
            <w:r w:rsidR="00707B90">
              <w:rPr>
                <w:rFonts w:ascii="Arial" w:eastAsia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5524" w:type="dxa"/>
          </w:tcPr>
          <w:p w14:paraId="3B2CA0CF" w14:textId="50DFD05B" w:rsidR="001540A7" w:rsidRDefault="00897010" w:rsidP="005C77C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A1098">
              <w:rPr>
                <w:rFonts w:ascii="Arial" w:eastAsia="Arial" w:hAnsi="Arial" w:cs="Arial"/>
                <w:b/>
                <w:sz w:val="22"/>
                <w:szCs w:val="22"/>
              </w:rPr>
              <w:t xml:space="preserve">Readout and demo </w:t>
            </w:r>
            <w:r w:rsidR="00345AA4" w:rsidRPr="00AA1098">
              <w:rPr>
                <w:rFonts w:ascii="Arial" w:eastAsia="Arial" w:hAnsi="Arial" w:cs="Arial"/>
                <w:b/>
                <w:sz w:val="22"/>
                <w:szCs w:val="22"/>
              </w:rPr>
              <w:t xml:space="preserve">with </w:t>
            </w:r>
            <w:r w:rsidR="00A02192">
              <w:rPr>
                <w:rFonts w:ascii="Arial" w:eastAsia="Arial" w:hAnsi="Arial" w:cs="Arial"/>
                <w:b/>
                <w:sz w:val="22"/>
                <w:szCs w:val="22"/>
              </w:rPr>
              <w:t>MSBON</w:t>
            </w:r>
          </w:p>
          <w:p w14:paraId="160A28E7" w14:textId="5047F504" w:rsidR="00CA5985" w:rsidRPr="00CA5985" w:rsidRDefault="00CA5985" w:rsidP="005C77C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540A7">
              <w:rPr>
                <w:rFonts w:ascii="Arial" w:eastAsia="Arial" w:hAnsi="Arial" w:cs="Arial"/>
                <w:b/>
                <w:sz w:val="22"/>
                <w:szCs w:val="22"/>
              </w:rPr>
              <w:t xml:space="preserve">Documentation </w:t>
            </w:r>
          </w:p>
        </w:tc>
        <w:tc>
          <w:tcPr>
            <w:tcW w:w="1673" w:type="dxa"/>
          </w:tcPr>
          <w:p w14:paraId="1ECFD9D8" w14:textId="1C7FD084" w:rsidR="00897010" w:rsidRDefault="008613A3" w:rsidP="009B6ACB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TBD</w:t>
            </w:r>
          </w:p>
        </w:tc>
      </w:tr>
    </w:tbl>
    <w:p w14:paraId="1725CA1C" w14:textId="77777777" w:rsidR="008A75A8" w:rsidRDefault="008A75A8" w:rsidP="00726596">
      <w:pPr>
        <w:spacing w:line="276" w:lineRule="auto"/>
        <w:ind w:left="720"/>
        <w:rPr>
          <w:rFonts w:ascii="Arial" w:eastAsia="Arial" w:hAnsi="Arial" w:cs="Arial"/>
          <w:b/>
          <w:sz w:val="22"/>
          <w:szCs w:val="22"/>
        </w:rPr>
      </w:pPr>
    </w:p>
    <w:p w14:paraId="4E1EDA10" w14:textId="191C3110" w:rsidR="0065619B" w:rsidRDefault="0065619B" w:rsidP="00D129BE">
      <w:pPr>
        <w:pStyle w:val="Heading3"/>
        <w:rPr>
          <w:rFonts w:eastAsia="Helvetica Neue"/>
        </w:rPr>
      </w:pPr>
      <w:r w:rsidRPr="000D1593">
        <w:rPr>
          <w:rFonts w:eastAsia="Helvetica Neue"/>
        </w:rPr>
        <w:t>2.6 Dat</w:t>
      </w:r>
      <w:r w:rsidR="00D129BE">
        <w:rPr>
          <w:rFonts w:eastAsia="Helvetica Neue"/>
        </w:rPr>
        <w:t>a</w:t>
      </w:r>
    </w:p>
    <w:p w14:paraId="7C5B77C0" w14:textId="3E072303" w:rsidR="0003623C" w:rsidRDefault="0003623C" w:rsidP="0003623C">
      <w:r>
        <w:t>T</w:t>
      </w:r>
      <w:r w:rsidRPr="094443D5">
        <w:t>his portion of the document will be updated as the project progresses to document other datasets needed/used.</w:t>
      </w:r>
    </w:p>
    <w:p w14:paraId="3774D159" w14:textId="77777777" w:rsidR="008613A3" w:rsidRPr="0003623C" w:rsidRDefault="008613A3" w:rsidP="0003623C"/>
    <w:tbl>
      <w:tblPr>
        <w:tblW w:w="9281" w:type="dxa"/>
        <w:tblInd w:w="80" w:type="dxa"/>
        <w:tblBorders>
          <w:top w:val="single" w:sz="8" w:space="0" w:color="ED7D31"/>
          <w:left w:val="single" w:sz="8" w:space="0" w:color="000000"/>
          <w:bottom w:val="single" w:sz="8" w:space="0" w:color="ED7D31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"/>
        <w:gridCol w:w="3743"/>
        <w:gridCol w:w="1768"/>
        <w:gridCol w:w="1530"/>
        <w:gridCol w:w="1901"/>
      </w:tblGrid>
      <w:tr w:rsidR="0065619B" w14:paraId="29F7DC90" w14:textId="77777777" w:rsidTr="00E356FF">
        <w:trPr>
          <w:trHeight w:val="289"/>
        </w:trPr>
        <w:tc>
          <w:tcPr>
            <w:tcW w:w="339" w:type="dxa"/>
            <w:shd w:val="clear" w:color="auto" w:fill="F0F0F0"/>
          </w:tcPr>
          <w:p w14:paraId="10A089A2" w14:textId="77777777" w:rsidR="0065619B" w:rsidRDefault="0065619B" w:rsidP="009B6ACB">
            <w:pPr>
              <w:rPr>
                <w:color w:val="000000"/>
              </w:rPr>
            </w:pPr>
          </w:p>
        </w:tc>
        <w:tc>
          <w:tcPr>
            <w:tcW w:w="3743" w:type="dxa"/>
            <w:shd w:val="clear" w:color="auto" w:fill="F0F0F0"/>
          </w:tcPr>
          <w:p w14:paraId="79CCBBF4" w14:textId="77777777" w:rsidR="0065619B" w:rsidRDefault="0065619B" w:rsidP="009B6ACB">
            <w:pPr>
              <w:rPr>
                <w:color w:val="000000"/>
              </w:rPr>
            </w:pPr>
            <w:r>
              <w:rPr>
                <w:color w:val="000000"/>
              </w:rPr>
              <w:t>Dataset</w:t>
            </w:r>
          </w:p>
        </w:tc>
        <w:tc>
          <w:tcPr>
            <w:tcW w:w="1768" w:type="dxa"/>
            <w:shd w:val="clear" w:color="auto" w:fill="F0F0F0"/>
          </w:tcPr>
          <w:p w14:paraId="3E537102" w14:textId="77777777" w:rsidR="0065619B" w:rsidRDefault="0065619B" w:rsidP="009B6ACB">
            <w:pPr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</w:tc>
        <w:tc>
          <w:tcPr>
            <w:tcW w:w="1530" w:type="dxa"/>
            <w:shd w:val="clear" w:color="auto" w:fill="F0F0F0"/>
          </w:tcPr>
          <w:p w14:paraId="22232CD3" w14:textId="77777777" w:rsidR="0065619B" w:rsidRDefault="0065619B" w:rsidP="009B6ACB">
            <w:pPr>
              <w:rPr>
                <w:color w:val="000000"/>
              </w:rPr>
            </w:pPr>
            <w:r>
              <w:rPr>
                <w:color w:val="000000"/>
              </w:rPr>
              <w:t>Source</w:t>
            </w:r>
          </w:p>
        </w:tc>
        <w:tc>
          <w:tcPr>
            <w:tcW w:w="1901" w:type="dxa"/>
            <w:shd w:val="clear" w:color="auto" w:fill="F0F0F0"/>
          </w:tcPr>
          <w:p w14:paraId="3A7B5EFD" w14:textId="77777777" w:rsidR="0065619B" w:rsidRDefault="0065619B" w:rsidP="009B6ACB">
            <w:pPr>
              <w:rPr>
                <w:color w:val="000000"/>
              </w:rPr>
            </w:pPr>
            <w:r>
              <w:rPr>
                <w:color w:val="000000"/>
              </w:rPr>
              <w:t>Notes</w:t>
            </w:r>
          </w:p>
        </w:tc>
      </w:tr>
      <w:tr w:rsidR="00A02192" w14:paraId="0570C0D1" w14:textId="77777777" w:rsidTr="00E356FF">
        <w:trPr>
          <w:trHeight w:val="591"/>
        </w:trPr>
        <w:tc>
          <w:tcPr>
            <w:tcW w:w="339" w:type="dxa"/>
            <w:shd w:val="clear" w:color="auto" w:fill="F0F0F0"/>
          </w:tcPr>
          <w:p w14:paraId="24D5532F" w14:textId="77777777" w:rsidR="00A02192" w:rsidRDefault="00A02192" w:rsidP="00A0219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743" w:type="dxa"/>
            <w:vAlign w:val="center"/>
          </w:tcPr>
          <w:p w14:paraId="26E507DE" w14:textId="45F83CC4" w:rsidR="00A02192" w:rsidRDefault="00A02192" w:rsidP="00A02192">
            <w:pPr>
              <w:rPr>
                <w:color w:val="000000"/>
              </w:rPr>
            </w:pPr>
            <w:r w:rsidRPr="003854DD">
              <w:t>Nursing School Transcripts</w:t>
            </w:r>
          </w:p>
        </w:tc>
        <w:tc>
          <w:tcPr>
            <w:tcW w:w="1768" w:type="dxa"/>
            <w:vAlign w:val="center"/>
          </w:tcPr>
          <w:p w14:paraId="3B6BA8AA" w14:textId="314E8CDE" w:rsidR="00A02192" w:rsidRDefault="00A02192" w:rsidP="00A02192">
            <w:pPr>
              <w:rPr>
                <w:color w:val="000000"/>
              </w:rPr>
            </w:pPr>
            <w:r w:rsidRPr="003854DD">
              <w:t>PDF / Image</w:t>
            </w:r>
          </w:p>
        </w:tc>
        <w:tc>
          <w:tcPr>
            <w:tcW w:w="1530" w:type="dxa"/>
            <w:vAlign w:val="center"/>
          </w:tcPr>
          <w:p w14:paraId="2C325382" w14:textId="76CA73B7" w:rsidR="00A02192" w:rsidRDefault="00A02192" w:rsidP="00A02192">
            <w:pPr>
              <w:rPr>
                <w:color w:val="000000"/>
              </w:rPr>
            </w:pPr>
            <w:r w:rsidRPr="003854DD">
              <w:t>MSBN</w:t>
            </w:r>
          </w:p>
        </w:tc>
        <w:tc>
          <w:tcPr>
            <w:tcW w:w="1901" w:type="dxa"/>
            <w:vAlign w:val="center"/>
          </w:tcPr>
          <w:p w14:paraId="21BA5C39" w14:textId="69459DF4" w:rsidR="00A02192" w:rsidRDefault="005328B1" w:rsidP="00A02192">
            <w:pPr>
              <w:rPr>
                <w:color w:val="000000"/>
              </w:rPr>
            </w:pPr>
            <w:r>
              <w:t>D</w:t>
            </w:r>
            <w:r w:rsidR="00460278">
              <w:t xml:space="preserve">ata should be synthetic or </w:t>
            </w:r>
            <w:r w:rsidR="00767747">
              <w:t>de-identified</w:t>
            </w:r>
          </w:p>
        </w:tc>
      </w:tr>
      <w:tr w:rsidR="00A02192" w14:paraId="4EFF857B" w14:textId="77777777" w:rsidTr="00E356FF">
        <w:trPr>
          <w:trHeight w:val="579"/>
        </w:trPr>
        <w:tc>
          <w:tcPr>
            <w:tcW w:w="339" w:type="dxa"/>
            <w:shd w:val="clear" w:color="auto" w:fill="F0F0F0"/>
          </w:tcPr>
          <w:p w14:paraId="51A1B7B0" w14:textId="77777777" w:rsidR="00A02192" w:rsidRDefault="00A02192" w:rsidP="00A0219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743" w:type="dxa"/>
            <w:vAlign w:val="center"/>
          </w:tcPr>
          <w:p w14:paraId="4410C9C2" w14:textId="6D2A4A66" w:rsidR="00A02192" w:rsidRDefault="00A02192" w:rsidP="00A02192">
            <w:pPr>
              <w:rPr>
                <w:color w:val="000000"/>
              </w:rPr>
            </w:pPr>
            <w:r w:rsidRPr="003854DD">
              <w:t>Approved Program Criteria</w:t>
            </w:r>
          </w:p>
        </w:tc>
        <w:tc>
          <w:tcPr>
            <w:tcW w:w="1768" w:type="dxa"/>
            <w:vAlign w:val="center"/>
          </w:tcPr>
          <w:p w14:paraId="5318E3C1" w14:textId="4CA76DAF" w:rsidR="00A02192" w:rsidRDefault="00A02192" w:rsidP="00A02192">
            <w:pPr>
              <w:rPr>
                <w:color w:val="000000"/>
              </w:rPr>
            </w:pPr>
            <w:r w:rsidRPr="003854DD">
              <w:t>PDF / Word</w:t>
            </w:r>
          </w:p>
        </w:tc>
        <w:tc>
          <w:tcPr>
            <w:tcW w:w="1530" w:type="dxa"/>
            <w:vAlign w:val="center"/>
          </w:tcPr>
          <w:p w14:paraId="7CE63981" w14:textId="659AB2D2" w:rsidR="00A02192" w:rsidRDefault="00A02192" w:rsidP="00A02192">
            <w:pPr>
              <w:rPr>
                <w:color w:val="000000"/>
              </w:rPr>
            </w:pPr>
            <w:r w:rsidRPr="003854DD">
              <w:t>MSBN</w:t>
            </w:r>
          </w:p>
        </w:tc>
        <w:tc>
          <w:tcPr>
            <w:tcW w:w="1901" w:type="dxa"/>
            <w:vAlign w:val="center"/>
          </w:tcPr>
          <w:p w14:paraId="2738F443" w14:textId="7ACB1347" w:rsidR="00A02192" w:rsidRDefault="00A02192" w:rsidP="00A02192">
            <w:pPr>
              <w:rPr>
                <w:color w:val="000000"/>
              </w:rPr>
            </w:pPr>
            <w:r w:rsidRPr="003854DD">
              <w:t>Graduation requirements</w:t>
            </w:r>
          </w:p>
        </w:tc>
      </w:tr>
      <w:tr w:rsidR="00A02192" w14:paraId="1DDA278D" w14:textId="77777777" w:rsidTr="00E356FF">
        <w:trPr>
          <w:trHeight w:val="591"/>
        </w:trPr>
        <w:tc>
          <w:tcPr>
            <w:tcW w:w="339" w:type="dxa"/>
            <w:shd w:val="clear" w:color="auto" w:fill="F0F0F0"/>
          </w:tcPr>
          <w:p w14:paraId="3BB0A30A" w14:textId="77777777" w:rsidR="00A02192" w:rsidRDefault="00A02192" w:rsidP="00A0219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743" w:type="dxa"/>
            <w:vAlign w:val="center"/>
          </w:tcPr>
          <w:p w14:paraId="026B8AEE" w14:textId="1F0ED588" w:rsidR="00A02192" w:rsidRDefault="00A02192" w:rsidP="00A02192">
            <w:pPr>
              <w:rPr>
                <w:color w:val="000000"/>
              </w:rPr>
            </w:pPr>
            <w:r w:rsidRPr="003854DD">
              <w:t>Licensure Rules &amp; SOPs</w:t>
            </w:r>
          </w:p>
        </w:tc>
        <w:tc>
          <w:tcPr>
            <w:tcW w:w="1768" w:type="dxa"/>
            <w:vAlign w:val="center"/>
          </w:tcPr>
          <w:p w14:paraId="72BD8D32" w14:textId="23A90764" w:rsidR="00A02192" w:rsidRDefault="00A02192" w:rsidP="00A02192">
            <w:pPr>
              <w:rPr>
                <w:color w:val="000000"/>
              </w:rPr>
            </w:pPr>
            <w:r w:rsidRPr="003854DD">
              <w:t>PDF / Word</w:t>
            </w:r>
          </w:p>
        </w:tc>
        <w:tc>
          <w:tcPr>
            <w:tcW w:w="1530" w:type="dxa"/>
            <w:vAlign w:val="center"/>
          </w:tcPr>
          <w:p w14:paraId="6CDEB4F8" w14:textId="169C59E7" w:rsidR="00A02192" w:rsidRDefault="00A02192" w:rsidP="00A02192">
            <w:pPr>
              <w:rPr>
                <w:color w:val="000000"/>
              </w:rPr>
            </w:pPr>
            <w:r w:rsidRPr="003854DD">
              <w:t>MSBN</w:t>
            </w:r>
          </w:p>
        </w:tc>
        <w:tc>
          <w:tcPr>
            <w:tcW w:w="1901" w:type="dxa"/>
            <w:vAlign w:val="center"/>
          </w:tcPr>
          <w:p w14:paraId="36D17DF6" w14:textId="1E525CBF" w:rsidR="00A02192" w:rsidRDefault="00A02192" w:rsidP="00A02192">
            <w:pPr>
              <w:rPr>
                <w:color w:val="000000"/>
              </w:rPr>
            </w:pPr>
          </w:p>
        </w:tc>
      </w:tr>
      <w:tr w:rsidR="00A02192" w14:paraId="26C56A10" w14:textId="77777777" w:rsidTr="00E356FF">
        <w:trPr>
          <w:trHeight w:val="701"/>
        </w:trPr>
        <w:tc>
          <w:tcPr>
            <w:tcW w:w="339" w:type="dxa"/>
            <w:shd w:val="clear" w:color="auto" w:fill="F0F0F0"/>
          </w:tcPr>
          <w:p w14:paraId="52100A86" w14:textId="7E82A27A" w:rsidR="00A02192" w:rsidRDefault="00A02192" w:rsidP="00A0219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743" w:type="dxa"/>
            <w:vAlign w:val="center"/>
          </w:tcPr>
          <w:p w14:paraId="4C70AAAB" w14:textId="132D0EC2" w:rsidR="00A02192" w:rsidRPr="0013557A" w:rsidRDefault="002250EE" w:rsidP="00A02192">
            <w:pPr>
              <w:rPr>
                <w:rFonts w:hAnsi="Symbol"/>
              </w:rPr>
            </w:pPr>
            <w:r>
              <w:t xml:space="preserve">Transcript </w:t>
            </w:r>
            <w:r w:rsidR="00A02192">
              <w:t>Flag</w:t>
            </w:r>
            <w:r>
              <w:t>ging</w:t>
            </w:r>
            <w:r w:rsidR="00A02192" w:rsidRPr="003854DD">
              <w:t xml:space="preserve"> Rules</w:t>
            </w:r>
          </w:p>
        </w:tc>
        <w:tc>
          <w:tcPr>
            <w:tcW w:w="1768" w:type="dxa"/>
            <w:vAlign w:val="center"/>
          </w:tcPr>
          <w:p w14:paraId="195042DB" w14:textId="48FA32AF" w:rsidR="00A02192" w:rsidRDefault="00A02192" w:rsidP="00A02192">
            <w:pPr>
              <w:rPr>
                <w:color w:val="000000"/>
              </w:rPr>
            </w:pPr>
            <w:r w:rsidRPr="003854DD">
              <w:t>Narrative / Rules</w:t>
            </w:r>
          </w:p>
        </w:tc>
        <w:tc>
          <w:tcPr>
            <w:tcW w:w="1530" w:type="dxa"/>
            <w:vAlign w:val="center"/>
          </w:tcPr>
          <w:p w14:paraId="37219224" w14:textId="18956500" w:rsidR="00A02192" w:rsidRDefault="00A02192" w:rsidP="00A02192">
            <w:pPr>
              <w:rPr>
                <w:color w:val="000000"/>
              </w:rPr>
            </w:pPr>
            <w:r w:rsidRPr="003854DD">
              <w:t>MSBN</w:t>
            </w:r>
          </w:p>
        </w:tc>
        <w:tc>
          <w:tcPr>
            <w:tcW w:w="1901" w:type="dxa"/>
            <w:vAlign w:val="center"/>
          </w:tcPr>
          <w:p w14:paraId="1DF04CF7" w14:textId="16C46D71" w:rsidR="00A02192" w:rsidRDefault="00A02192" w:rsidP="00A02192">
            <w:pPr>
              <w:rPr>
                <w:color w:val="000000"/>
              </w:rPr>
            </w:pPr>
          </w:p>
        </w:tc>
      </w:tr>
      <w:tr w:rsidR="008F68A3" w14:paraId="553EF7A2" w14:textId="77777777" w:rsidTr="00E356FF">
        <w:trPr>
          <w:trHeight w:val="701"/>
        </w:trPr>
        <w:tc>
          <w:tcPr>
            <w:tcW w:w="339" w:type="dxa"/>
            <w:shd w:val="clear" w:color="auto" w:fill="F0F0F0"/>
          </w:tcPr>
          <w:p w14:paraId="491F411B" w14:textId="6BAEED4C" w:rsidR="008F68A3" w:rsidRDefault="008F68A3" w:rsidP="00A0219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743" w:type="dxa"/>
            <w:vAlign w:val="center"/>
          </w:tcPr>
          <w:p w14:paraId="4F118C76" w14:textId="47E6BA38" w:rsidR="008F68A3" w:rsidRDefault="00C22709" w:rsidP="00A02192">
            <w:r>
              <w:t>Approved MS accreditation types and MS nursing schools</w:t>
            </w:r>
          </w:p>
        </w:tc>
        <w:tc>
          <w:tcPr>
            <w:tcW w:w="1768" w:type="dxa"/>
            <w:vAlign w:val="center"/>
          </w:tcPr>
          <w:p w14:paraId="6F467B08" w14:textId="22F2D4EA" w:rsidR="008F68A3" w:rsidRPr="003854DD" w:rsidRDefault="00C22709" w:rsidP="00A02192">
            <w:r>
              <w:t>Word table</w:t>
            </w:r>
          </w:p>
        </w:tc>
        <w:tc>
          <w:tcPr>
            <w:tcW w:w="1530" w:type="dxa"/>
            <w:vAlign w:val="center"/>
          </w:tcPr>
          <w:p w14:paraId="7DEADEE2" w14:textId="76D4E90B" w:rsidR="008F68A3" w:rsidRPr="003854DD" w:rsidRDefault="00C22709" w:rsidP="00A02192">
            <w:r>
              <w:t>MSBN</w:t>
            </w:r>
          </w:p>
        </w:tc>
        <w:tc>
          <w:tcPr>
            <w:tcW w:w="1901" w:type="dxa"/>
            <w:vAlign w:val="center"/>
          </w:tcPr>
          <w:p w14:paraId="36758368" w14:textId="77777777" w:rsidR="008F68A3" w:rsidRDefault="008F68A3" w:rsidP="00A02192">
            <w:pPr>
              <w:rPr>
                <w:color w:val="000000"/>
              </w:rPr>
            </w:pPr>
          </w:p>
        </w:tc>
      </w:tr>
    </w:tbl>
    <w:p w14:paraId="2F767FA0" w14:textId="77777777" w:rsidR="009060A6" w:rsidRDefault="009060A6" w:rsidP="0065619B"/>
    <w:p w14:paraId="55EACD38" w14:textId="037B105C" w:rsidR="0065619B" w:rsidRPr="000D1593" w:rsidRDefault="0065619B" w:rsidP="00B63BC5">
      <w:pPr>
        <w:pStyle w:val="Heading3"/>
        <w:rPr>
          <w:rFonts w:eastAsia="Helvetica Neue"/>
        </w:rPr>
      </w:pPr>
      <w:bookmarkStart w:id="0" w:name="_heading=h.1t3h5sf" w:colFirst="0" w:colLast="0"/>
      <w:bookmarkEnd w:id="0"/>
      <w:r w:rsidRPr="000D1593">
        <w:rPr>
          <w:rFonts w:eastAsia="Helvetica Neue"/>
        </w:rPr>
        <w:t>2.7 Challenges</w:t>
      </w:r>
    </w:p>
    <w:p w14:paraId="0E1186C7" w14:textId="33449753" w:rsidR="009C0529" w:rsidRDefault="00871328" w:rsidP="005C77C9">
      <w:pPr>
        <w:numPr>
          <w:ilvl w:val="0"/>
          <w:numId w:val="6"/>
        </w:numPr>
        <w:spacing w:line="276" w:lineRule="auto"/>
      </w:pPr>
      <w:bookmarkStart w:id="1" w:name="_heading=h.17dp8vu" w:colFirst="0" w:colLast="0"/>
      <w:bookmarkEnd w:id="1"/>
      <w:r>
        <w:t>Coordination of</w:t>
      </w:r>
      <w:r w:rsidR="005A3DEE">
        <w:t xml:space="preserve"> student</w:t>
      </w:r>
      <w:r>
        <w:t xml:space="preserve"> team </w:t>
      </w:r>
      <w:r w:rsidR="005A3DEE">
        <w:t>schedules and time availability.</w:t>
      </w:r>
    </w:p>
    <w:p w14:paraId="355D853F" w14:textId="08694EBD" w:rsidR="00E356FF" w:rsidRPr="005A6DD0" w:rsidRDefault="00E356FF" w:rsidP="005C77C9">
      <w:pPr>
        <w:numPr>
          <w:ilvl w:val="0"/>
          <w:numId w:val="6"/>
        </w:numPr>
        <w:spacing w:line="276" w:lineRule="auto"/>
      </w:pPr>
      <w:r w:rsidRPr="005A6DD0">
        <w:t>Minimizing false positives</w:t>
      </w:r>
      <w:r w:rsidR="005328B1">
        <w:t xml:space="preserve"> (i.e. </w:t>
      </w:r>
      <w:r w:rsidR="009479F3">
        <w:t>incorrectly flagging</w:t>
      </w:r>
      <w:r w:rsidR="00DD3B30">
        <w:t xml:space="preserve"> a transcript as </w:t>
      </w:r>
      <w:r w:rsidR="00594ACA">
        <w:t>ineligible or fraudulent)</w:t>
      </w:r>
      <w:r w:rsidRPr="005A6DD0">
        <w:t>.</w:t>
      </w:r>
    </w:p>
    <w:p w14:paraId="44DF37D2" w14:textId="3C2B7F51" w:rsidR="000B7ACF" w:rsidRDefault="000B7ACF" w:rsidP="005C77C9">
      <w:pPr>
        <w:numPr>
          <w:ilvl w:val="0"/>
          <w:numId w:val="6"/>
        </w:numPr>
        <w:spacing w:line="276" w:lineRule="auto"/>
      </w:pPr>
      <w:r>
        <w:t>Maintaining advisory-only outputs components.</w:t>
      </w:r>
    </w:p>
    <w:p w14:paraId="7D2F6883" w14:textId="77777777" w:rsidR="00FB3DFB" w:rsidRPr="003854DD" w:rsidRDefault="00FB3DFB" w:rsidP="005C77C9">
      <w:pPr>
        <w:numPr>
          <w:ilvl w:val="0"/>
          <w:numId w:val="6"/>
        </w:numPr>
        <w:spacing w:line="276" w:lineRule="auto"/>
      </w:pPr>
      <w:r w:rsidRPr="003854DD">
        <w:t>Variability in transcript formats and document quality</w:t>
      </w:r>
    </w:p>
    <w:p w14:paraId="1EC96AD8" w14:textId="77777777" w:rsidR="00FB3DFB" w:rsidRPr="003854DD" w:rsidRDefault="00FB3DFB" w:rsidP="005C77C9">
      <w:pPr>
        <w:numPr>
          <w:ilvl w:val="0"/>
          <w:numId w:val="6"/>
        </w:numPr>
        <w:spacing w:line="276" w:lineRule="auto"/>
      </w:pPr>
      <w:r w:rsidRPr="003854DD">
        <w:t>OCR limitations for scanned or legacy transcripts</w:t>
      </w:r>
    </w:p>
    <w:p w14:paraId="3014A0AF" w14:textId="77777777" w:rsidR="00FB3DFB" w:rsidRPr="003854DD" w:rsidRDefault="00FB3DFB" w:rsidP="005C77C9">
      <w:pPr>
        <w:numPr>
          <w:ilvl w:val="0"/>
          <w:numId w:val="6"/>
        </w:numPr>
        <w:spacing w:line="276" w:lineRule="auto"/>
      </w:pPr>
      <w:r w:rsidRPr="003854DD">
        <w:t>Distinguishing legitimate academic variation from fraud indicators</w:t>
      </w:r>
    </w:p>
    <w:p w14:paraId="2271A764" w14:textId="534C71CC" w:rsidR="00FB3DFB" w:rsidRDefault="00FB3DFB" w:rsidP="005C77C9">
      <w:pPr>
        <w:numPr>
          <w:ilvl w:val="0"/>
          <w:numId w:val="6"/>
        </w:numPr>
        <w:spacing w:line="276" w:lineRule="auto"/>
      </w:pPr>
      <w:r w:rsidRPr="003854DD">
        <w:t>Maintaining strict privacy and data protection controls</w:t>
      </w:r>
    </w:p>
    <w:p w14:paraId="2DE2A71D" w14:textId="77777777" w:rsidR="0065619B" w:rsidRPr="00B63BC5" w:rsidRDefault="0065619B" w:rsidP="00B63BC5">
      <w:pPr>
        <w:pStyle w:val="Heading1"/>
      </w:pPr>
      <w:r w:rsidRPr="00B63BC5">
        <w:t>3. PoC Execution</w:t>
      </w:r>
    </w:p>
    <w:p w14:paraId="6B31C9AA" w14:textId="66E21C6A" w:rsidR="0065619B" w:rsidRPr="00B63BC5" w:rsidRDefault="0065619B" w:rsidP="00B63BC5">
      <w:pPr>
        <w:pStyle w:val="Heading3"/>
        <w:rPr>
          <w:rFonts w:eastAsia="Helvetica Neue"/>
        </w:rPr>
      </w:pPr>
      <w:bookmarkStart w:id="2" w:name="_heading=h.26in1rg" w:colFirst="0" w:colLast="0"/>
      <w:bookmarkEnd w:id="2"/>
      <w:r w:rsidRPr="00B63BC5">
        <w:rPr>
          <w:rFonts w:eastAsia="Helvetica Neue"/>
        </w:rPr>
        <w:t xml:space="preserve">3.1 </w:t>
      </w:r>
      <w:r w:rsidR="00E31D0D">
        <w:rPr>
          <w:rFonts w:eastAsia="Helvetica Neue"/>
        </w:rPr>
        <w:t>Project</w:t>
      </w:r>
      <w:r w:rsidRPr="00B63BC5">
        <w:rPr>
          <w:rFonts w:eastAsia="Helvetica Neue"/>
        </w:rPr>
        <w:t xml:space="preserve"> Cadence</w:t>
      </w:r>
    </w:p>
    <w:p w14:paraId="04A91837" w14:textId="77777777" w:rsidR="006E0F5C" w:rsidRDefault="006E0F5C" w:rsidP="006E0F5C">
      <w:pPr>
        <w:numPr>
          <w:ilvl w:val="0"/>
          <w:numId w:val="4"/>
        </w:numPr>
        <w:spacing w:line="276" w:lineRule="auto"/>
      </w:pPr>
      <w:r>
        <w:t xml:space="preserve">Team to meet with the Hub biweekly on progress </w:t>
      </w:r>
    </w:p>
    <w:p w14:paraId="6612AC0A" w14:textId="6B2DC659" w:rsidR="006E0F5C" w:rsidRDefault="006E0F5C" w:rsidP="006E0F5C">
      <w:pPr>
        <w:numPr>
          <w:ilvl w:val="0"/>
          <w:numId w:val="4"/>
        </w:numPr>
        <w:spacing w:line="276" w:lineRule="auto"/>
      </w:pPr>
      <w:r>
        <w:t>Team to meet with MS</w:t>
      </w:r>
      <w:r w:rsidR="00D909EC">
        <w:t>BN</w:t>
      </w:r>
      <w:r>
        <w:t xml:space="preserve"> for the kickoff and closure </w:t>
      </w:r>
      <w:r w:rsidR="002D5B5E">
        <w:t xml:space="preserve">with a midpoint meeting for progress and </w:t>
      </w:r>
      <w:r w:rsidR="00064A55">
        <w:t>direction confirmation.</w:t>
      </w:r>
    </w:p>
    <w:p w14:paraId="4E9EEE81" w14:textId="4EB3C6FF" w:rsidR="004F0CE2" w:rsidRDefault="00E04AEF" w:rsidP="005C77C9">
      <w:pPr>
        <w:pStyle w:val="ListParagraph"/>
        <w:numPr>
          <w:ilvl w:val="0"/>
          <w:numId w:val="4"/>
        </w:numPr>
      </w:pPr>
      <w:r>
        <w:t xml:space="preserve">Team to meet with School Mentor as requested by Mentor </w:t>
      </w:r>
      <w:r w:rsidR="00432AEE">
        <w:t>or Team</w:t>
      </w:r>
      <w:r w:rsidR="00177E1F">
        <w:t>.</w:t>
      </w:r>
    </w:p>
    <w:p w14:paraId="70127F8F" w14:textId="2B9BF536" w:rsidR="0065619B" w:rsidRDefault="00D4496D" w:rsidP="005C77C9">
      <w:pPr>
        <w:pStyle w:val="ListParagraph"/>
        <w:numPr>
          <w:ilvl w:val="0"/>
          <w:numId w:val="4"/>
        </w:numPr>
      </w:pPr>
      <w:r>
        <w:t>Team participate</w:t>
      </w:r>
      <w:r w:rsidR="00F70DA2">
        <w:t>s</w:t>
      </w:r>
      <w:r>
        <w:t xml:space="preserve"> in media engagements as </w:t>
      </w:r>
      <w:r w:rsidR="00F70DA2">
        <w:t>requested.</w:t>
      </w:r>
    </w:p>
    <w:p w14:paraId="10B47415" w14:textId="77777777" w:rsidR="0065619B" w:rsidRDefault="0065619B" w:rsidP="00B63BC5">
      <w:pPr>
        <w:pStyle w:val="Heading3"/>
      </w:pPr>
      <w:bookmarkStart w:id="3" w:name="_heading=h.lnxbz9" w:colFirst="0" w:colLast="0"/>
      <w:bookmarkEnd w:id="3"/>
      <w:r>
        <w:t>3.2 Customer Owners</w:t>
      </w:r>
    </w:p>
    <w:p w14:paraId="75D60917" w14:textId="53BFDED0" w:rsidR="0065619B" w:rsidRDefault="0065619B" w:rsidP="0065619B">
      <w:r>
        <w:t>This section specifies the key owners and points of contact on customer team:</w:t>
      </w:r>
    </w:p>
    <w:p w14:paraId="7CDE4588" w14:textId="3CBAAFB3" w:rsidR="00384272" w:rsidRPr="001240D8" w:rsidRDefault="00384272" w:rsidP="005C77C9">
      <w:pPr>
        <w:pStyle w:val="ListParagraph"/>
        <w:numPr>
          <w:ilvl w:val="0"/>
          <w:numId w:val="4"/>
        </w:numPr>
      </w:pPr>
      <w:bookmarkStart w:id="4" w:name="_heading=h.35nkun2" w:colFirst="0" w:colLast="0"/>
      <w:bookmarkEnd w:id="4"/>
      <w:r w:rsidRPr="001240D8">
        <w:t xml:space="preserve">Business Decision Maker: </w:t>
      </w:r>
      <w:r w:rsidR="000634CE">
        <w:t>Shantannar</w:t>
      </w:r>
      <w:r w:rsidR="002D5B5E">
        <w:t xml:space="preserve"> Montgomery </w:t>
      </w:r>
    </w:p>
    <w:p w14:paraId="15B7B88B" w14:textId="77777777" w:rsidR="00064A55" w:rsidRDefault="00384272" w:rsidP="00064A55">
      <w:pPr>
        <w:pStyle w:val="ListParagraph"/>
        <w:numPr>
          <w:ilvl w:val="0"/>
          <w:numId w:val="4"/>
        </w:numPr>
      </w:pPr>
      <w:r w:rsidRPr="001240D8">
        <w:t>Data Validator</w:t>
      </w:r>
      <w:r w:rsidR="00064A55">
        <w:t>s</w:t>
      </w:r>
      <w:r w:rsidRPr="001240D8">
        <w:t xml:space="preserve">: </w:t>
      </w:r>
    </w:p>
    <w:p w14:paraId="4845B17E" w14:textId="55F43C3C" w:rsidR="00064A55" w:rsidRPr="00064A55" w:rsidRDefault="00064A55" w:rsidP="00064A55">
      <w:pPr>
        <w:pStyle w:val="ListParagraph"/>
      </w:pPr>
      <w:r w:rsidRPr="00064A55">
        <w:t>Dr. Burks – Director of Education &amp; Licensure</w:t>
      </w:r>
    </w:p>
    <w:p w14:paraId="34B70192" w14:textId="77777777" w:rsidR="00064A55" w:rsidRPr="00064A55" w:rsidRDefault="00064A55" w:rsidP="00064A55">
      <w:pPr>
        <w:pStyle w:val="ListParagraph"/>
      </w:pPr>
      <w:r w:rsidRPr="00064A55">
        <w:t>Dr. Smith – Director of Advanced Practice</w:t>
      </w:r>
    </w:p>
    <w:p w14:paraId="6BC40CDC" w14:textId="77777777" w:rsidR="00064A55" w:rsidRPr="00064A55" w:rsidRDefault="00064A55" w:rsidP="00064A55">
      <w:pPr>
        <w:pStyle w:val="ListParagraph"/>
      </w:pPr>
      <w:r w:rsidRPr="00064A55">
        <w:t>Talisha Greenlaw – Senior Licensing Officer</w:t>
      </w:r>
    </w:p>
    <w:p w14:paraId="26D13D90" w14:textId="53AD73FF" w:rsidR="0065619B" w:rsidRDefault="0065619B" w:rsidP="0084151C">
      <w:pPr>
        <w:pStyle w:val="Heading3"/>
      </w:pPr>
      <w:r>
        <w:t>3.3 Next Steps</w:t>
      </w:r>
    </w:p>
    <w:p w14:paraId="5E884A93" w14:textId="6C58A21A" w:rsidR="00FB3DFB" w:rsidRPr="003854DD" w:rsidRDefault="00FB3DFB" w:rsidP="005C77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3854DD">
        <w:t>Identify sample transcript datasets</w:t>
      </w:r>
      <w:r w:rsidR="005D185E">
        <w:t>, a</w:t>
      </w:r>
      <w:r w:rsidR="005D185E" w:rsidRPr="003854DD">
        <w:t xml:space="preserve">pproved </w:t>
      </w:r>
      <w:r w:rsidR="005D185E">
        <w:t>p</w:t>
      </w:r>
      <w:r w:rsidR="005D185E" w:rsidRPr="003854DD">
        <w:t xml:space="preserve">rogram </w:t>
      </w:r>
      <w:r w:rsidR="005D185E">
        <w:t>c</w:t>
      </w:r>
      <w:r w:rsidR="005D185E" w:rsidRPr="003854DD">
        <w:t>riteria</w:t>
      </w:r>
      <w:r w:rsidR="005D185E">
        <w:t>, l</w:t>
      </w:r>
      <w:r w:rsidR="005D185E" w:rsidRPr="003854DD">
        <w:t xml:space="preserve">icensure </w:t>
      </w:r>
      <w:r w:rsidR="005D185E">
        <w:t>r</w:t>
      </w:r>
      <w:r w:rsidR="005D185E" w:rsidRPr="003854DD">
        <w:t>ules &amp; SOPs</w:t>
      </w:r>
      <w:r w:rsidR="005D185E">
        <w:t>, and transcript flagging</w:t>
      </w:r>
      <w:r w:rsidR="005D185E" w:rsidRPr="003854DD">
        <w:t xml:space="preserve"> </w:t>
      </w:r>
      <w:r w:rsidR="005D185E">
        <w:t>r</w:t>
      </w:r>
      <w:r w:rsidR="005D185E" w:rsidRPr="003854DD">
        <w:t>ules</w:t>
      </w:r>
      <w:r w:rsidRPr="003854DD">
        <w:t xml:space="preserve"> for PoC testing</w:t>
      </w:r>
    </w:p>
    <w:p w14:paraId="2DA1D5E6" w14:textId="77777777" w:rsidR="00FB3DFB" w:rsidRPr="003854DD" w:rsidRDefault="00FB3DFB" w:rsidP="005C77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3854DD">
        <w:t>Select PoC team</w:t>
      </w:r>
    </w:p>
    <w:p w14:paraId="3497B2FF" w14:textId="77777777" w:rsidR="00FB3DFB" w:rsidRPr="003854DD" w:rsidRDefault="00FB3DFB" w:rsidP="005C77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3854DD">
        <w:t>Establish meeting cadence</w:t>
      </w:r>
    </w:p>
    <w:p w14:paraId="3ABA9D54" w14:textId="77777777" w:rsidR="00FB3DFB" w:rsidRPr="003854DD" w:rsidRDefault="00FB3DFB" w:rsidP="005C77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3854DD">
        <w:t>Schedule kickoff meeting</w:t>
      </w:r>
    </w:p>
    <w:p w14:paraId="4291E479" w14:textId="77777777" w:rsidR="0065619B" w:rsidRPr="008543B2" w:rsidRDefault="0065619B" w:rsidP="008543B2">
      <w:pPr>
        <w:pStyle w:val="Heading1"/>
      </w:pPr>
      <w:r w:rsidRPr="008543B2">
        <w:t>4. Additional Notes</w:t>
      </w:r>
    </w:p>
    <w:p w14:paraId="71F6C8C0" w14:textId="628D4A4D" w:rsidR="0065619B" w:rsidRDefault="0065619B" w:rsidP="0065619B">
      <w:r>
        <w:t>The following additional notes and assumptions were noted during the Discovery Workshop and follow-up session, and will continue to get updated as PoC development progresses:</w:t>
      </w:r>
    </w:p>
    <w:p w14:paraId="435F88C0" w14:textId="77777777" w:rsidR="007E4E93" w:rsidRDefault="007E4E93" w:rsidP="0065619B"/>
    <w:p w14:paraId="59FF8CFF" w14:textId="4DFE7246" w:rsidR="00CC46B6" w:rsidRDefault="00CC46B6" w:rsidP="00CC46B6"/>
    <w:sectPr w:rsidR="00CC46B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F471" w14:textId="77777777" w:rsidR="00F826B8" w:rsidRDefault="00F826B8" w:rsidP="002B0F75">
      <w:r>
        <w:separator/>
      </w:r>
    </w:p>
  </w:endnote>
  <w:endnote w:type="continuationSeparator" w:id="0">
    <w:p w14:paraId="41013039" w14:textId="77777777" w:rsidR="00F826B8" w:rsidRDefault="00F826B8" w:rsidP="002B0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81DD" w14:textId="612FAF55" w:rsidR="002B0F75" w:rsidRDefault="00CD2380" w:rsidP="002B0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01EB335A" wp14:editId="4C0C7B2C">
          <wp:simplePos x="0" y="0"/>
          <wp:positionH relativeFrom="column">
            <wp:posOffset>2651125</wp:posOffset>
          </wp:positionH>
          <wp:positionV relativeFrom="paragraph">
            <wp:posOffset>14859</wp:posOffset>
          </wp:positionV>
          <wp:extent cx="977900" cy="586105"/>
          <wp:effectExtent l="0" t="0" r="0" b="4445"/>
          <wp:wrapThrough wrapText="bothSides">
            <wp:wrapPolygon edited="0">
              <wp:start x="0" y="0"/>
              <wp:lineTo x="0" y="21062"/>
              <wp:lineTo x="21039" y="21062"/>
              <wp:lineTo x="21039" y="0"/>
              <wp:lineTo x="0" y="0"/>
            </wp:wrapPolygon>
          </wp:wrapThrough>
          <wp:docPr id="12059699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586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777E">
      <w:rPr>
        <w:noProof/>
      </w:rPr>
      <w:drawing>
        <wp:anchor distT="0" distB="0" distL="114300" distR="114300" simplePos="0" relativeHeight="251658240" behindDoc="0" locked="0" layoutInCell="1" allowOverlap="1" wp14:anchorId="04C571A1" wp14:editId="7D66467D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2068830" cy="540385"/>
          <wp:effectExtent l="0" t="0" r="7620" b="0"/>
          <wp:wrapThrough wrapText="bothSides">
            <wp:wrapPolygon edited="0">
              <wp:start x="994" y="0"/>
              <wp:lineTo x="398" y="1523"/>
              <wp:lineTo x="0" y="6853"/>
              <wp:lineTo x="0" y="19798"/>
              <wp:lineTo x="1392" y="20559"/>
              <wp:lineTo x="7956" y="20559"/>
              <wp:lineTo x="21481" y="18275"/>
              <wp:lineTo x="21481" y="14468"/>
              <wp:lineTo x="19890" y="9899"/>
              <wp:lineTo x="3978" y="0"/>
              <wp:lineTo x="994" y="0"/>
            </wp:wrapPolygon>
          </wp:wrapThrough>
          <wp:docPr id="2141902229" name="Picture 1" descr="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m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2699" cy="54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0F75">
      <w:rPr>
        <w:noProof/>
      </w:rPr>
      <w:drawing>
        <wp:anchor distT="0" distB="0" distL="114300" distR="114300" simplePos="0" relativeHeight="251658241" behindDoc="0" locked="0" layoutInCell="1" allowOverlap="1" wp14:anchorId="712F5513" wp14:editId="29424F08">
          <wp:simplePos x="0" y="0"/>
          <wp:positionH relativeFrom="margin">
            <wp:align>right</wp:align>
          </wp:positionH>
          <wp:positionV relativeFrom="paragraph">
            <wp:posOffset>24765</wp:posOffset>
          </wp:positionV>
          <wp:extent cx="1478280" cy="522754"/>
          <wp:effectExtent l="0" t="0" r="7620" b="0"/>
          <wp:wrapThrough wrapText="bothSides">
            <wp:wrapPolygon edited="0">
              <wp:start x="1670" y="787"/>
              <wp:lineTo x="0" y="13385"/>
              <wp:lineTo x="0" y="19684"/>
              <wp:lineTo x="21433" y="19684"/>
              <wp:lineTo x="21433" y="787"/>
              <wp:lineTo x="1670" y="787"/>
            </wp:wrapPolygon>
          </wp:wrapThrough>
          <wp:docPr id="1208589442" name="Picture 2" descr="Mississippi Artificial Intelligence Netwo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ississippi Artificial Intelligence Network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8280" cy="5227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27E6CF" w14:textId="77777777" w:rsidR="002B0F75" w:rsidRDefault="002B0F75" w:rsidP="002B0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2DC4698B" w14:textId="77777777" w:rsidR="002B0F75" w:rsidRDefault="002B0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F45B" w14:textId="77777777" w:rsidR="00F826B8" w:rsidRDefault="00F826B8" w:rsidP="002B0F75">
      <w:r>
        <w:separator/>
      </w:r>
    </w:p>
  </w:footnote>
  <w:footnote w:type="continuationSeparator" w:id="0">
    <w:p w14:paraId="1CFFA3AF" w14:textId="77777777" w:rsidR="00F826B8" w:rsidRDefault="00F826B8" w:rsidP="002B0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934"/>
    <w:multiLevelType w:val="multilevel"/>
    <w:tmpl w:val="0C0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662E"/>
    <w:multiLevelType w:val="hybridMultilevel"/>
    <w:tmpl w:val="98B4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377AB"/>
    <w:multiLevelType w:val="multilevel"/>
    <w:tmpl w:val="4FD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61F09"/>
    <w:multiLevelType w:val="hybridMultilevel"/>
    <w:tmpl w:val="8F3E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91A0C"/>
    <w:multiLevelType w:val="multilevel"/>
    <w:tmpl w:val="E34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0B6E"/>
    <w:multiLevelType w:val="multilevel"/>
    <w:tmpl w:val="696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2E13"/>
    <w:multiLevelType w:val="multilevel"/>
    <w:tmpl w:val="8B0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A71DD"/>
    <w:multiLevelType w:val="multilevel"/>
    <w:tmpl w:val="7C80D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02EC0"/>
    <w:multiLevelType w:val="hybridMultilevel"/>
    <w:tmpl w:val="5408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81140"/>
    <w:multiLevelType w:val="hybridMultilevel"/>
    <w:tmpl w:val="C4DE0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F3FCF"/>
    <w:multiLevelType w:val="multilevel"/>
    <w:tmpl w:val="321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15033">
    <w:abstractNumId w:val="3"/>
  </w:num>
  <w:num w:numId="2" w16cid:durableId="2557724">
    <w:abstractNumId w:val="8"/>
  </w:num>
  <w:num w:numId="3" w16cid:durableId="403644034">
    <w:abstractNumId w:val="1"/>
  </w:num>
  <w:num w:numId="4" w16cid:durableId="626393197">
    <w:abstractNumId w:val="9"/>
  </w:num>
  <w:num w:numId="5" w16cid:durableId="1846936760">
    <w:abstractNumId w:val="7"/>
  </w:num>
  <w:num w:numId="6" w16cid:durableId="2045405784">
    <w:abstractNumId w:val="2"/>
  </w:num>
  <w:num w:numId="7" w16cid:durableId="40374620">
    <w:abstractNumId w:val="4"/>
  </w:num>
  <w:num w:numId="8" w16cid:durableId="329335861">
    <w:abstractNumId w:val="5"/>
  </w:num>
  <w:num w:numId="9" w16cid:durableId="623849555">
    <w:abstractNumId w:val="6"/>
  </w:num>
  <w:num w:numId="10" w16cid:durableId="18270135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44445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75"/>
    <w:rsid w:val="00002635"/>
    <w:rsid w:val="00004182"/>
    <w:rsid w:val="00006E1E"/>
    <w:rsid w:val="00012489"/>
    <w:rsid w:val="0002455F"/>
    <w:rsid w:val="00024D29"/>
    <w:rsid w:val="0003623C"/>
    <w:rsid w:val="00036449"/>
    <w:rsid w:val="00036C9F"/>
    <w:rsid w:val="0004665D"/>
    <w:rsid w:val="00060110"/>
    <w:rsid w:val="00060679"/>
    <w:rsid w:val="0006122C"/>
    <w:rsid w:val="000634CE"/>
    <w:rsid w:val="00064A55"/>
    <w:rsid w:val="000B7ACF"/>
    <w:rsid w:val="000C286D"/>
    <w:rsid w:val="000C473F"/>
    <w:rsid w:val="000D1593"/>
    <w:rsid w:val="000D1C9C"/>
    <w:rsid w:val="000D35C2"/>
    <w:rsid w:val="000D5C41"/>
    <w:rsid w:val="000E28AD"/>
    <w:rsid w:val="000E5C14"/>
    <w:rsid w:val="000F1D9C"/>
    <w:rsid w:val="000F66A7"/>
    <w:rsid w:val="000F696A"/>
    <w:rsid w:val="000F6D7B"/>
    <w:rsid w:val="00100AD3"/>
    <w:rsid w:val="00102B48"/>
    <w:rsid w:val="00112FEF"/>
    <w:rsid w:val="001236B2"/>
    <w:rsid w:val="00124096"/>
    <w:rsid w:val="001240D8"/>
    <w:rsid w:val="00124348"/>
    <w:rsid w:val="00124E0B"/>
    <w:rsid w:val="00127990"/>
    <w:rsid w:val="0013557A"/>
    <w:rsid w:val="0013590A"/>
    <w:rsid w:val="00141C69"/>
    <w:rsid w:val="0014253B"/>
    <w:rsid w:val="00145F2E"/>
    <w:rsid w:val="001479CF"/>
    <w:rsid w:val="001540A7"/>
    <w:rsid w:val="00155000"/>
    <w:rsid w:val="001567DC"/>
    <w:rsid w:val="00170357"/>
    <w:rsid w:val="00173828"/>
    <w:rsid w:val="00175434"/>
    <w:rsid w:val="00176696"/>
    <w:rsid w:val="00177E1F"/>
    <w:rsid w:val="001A1C51"/>
    <w:rsid w:val="001A75CF"/>
    <w:rsid w:val="001B2BB7"/>
    <w:rsid w:val="001B2CC6"/>
    <w:rsid w:val="001B6330"/>
    <w:rsid w:val="001D2FA8"/>
    <w:rsid w:val="001D7231"/>
    <w:rsid w:val="001E05E2"/>
    <w:rsid w:val="001E2F8A"/>
    <w:rsid w:val="001F3268"/>
    <w:rsid w:val="001F476D"/>
    <w:rsid w:val="001F58C1"/>
    <w:rsid w:val="001F5B6B"/>
    <w:rsid w:val="0020634C"/>
    <w:rsid w:val="00215AFF"/>
    <w:rsid w:val="0021772A"/>
    <w:rsid w:val="002250EE"/>
    <w:rsid w:val="002326F0"/>
    <w:rsid w:val="0023414B"/>
    <w:rsid w:val="0024195B"/>
    <w:rsid w:val="00244676"/>
    <w:rsid w:val="002508C7"/>
    <w:rsid w:val="002527CD"/>
    <w:rsid w:val="002559DE"/>
    <w:rsid w:val="00261FB1"/>
    <w:rsid w:val="002652D5"/>
    <w:rsid w:val="00267178"/>
    <w:rsid w:val="00276835"/>
    <w:rsid w:val="002B038A"/>
    <w:rsid w:val="002B0F75"/>
    <w:rsid w:val="002B3B9E"/>
    <w:rsid w:val="002B5091"/>
    <w:rsid w:val="002B71D7"/>
    <w:rsid w:val="002C085A"/>
    <w:rsid w:val="002D5B5E"/>
    <w:rsid w:val="002E2468"/>
    <w:rsid w:val="002E3672"/>
    <w:rsid w:val="002F28E1"/>
    <w:rsid w:val="00303008"/>
    <w:rsid w:val="00306120"/>
    <w:rsid w:val="00306A6F"/>
    <w:rsid w:val="00321AB4"/>
    <w:rsid w:val="00322695"/>
    <w:rsid w:val="0032427A"/>
    <w:rsid w:val="0033737F"/>
    <w:rsid w:val="00337A5B"/>
    <w:rsid w:val="00345AA4"/>
    <w:rsid w:val="00346254"/>
    <w:rsid w:val="0036043C"/>
    <w:rsid w:val="00361C63"/>
    <w:rsid w:val="00365660"/>
    <w:rsid w:val="00384272"/>
    <w:rsid w:val="00386E70"/>
    <w:rsid w:val="003939D2"/>
    <w:rsid w:val="003A6641"/>
    <w:rsid w:val="003B12B2"/>
    <w:rsid w:val="003B36A8"/>
    <w:rsid w:val="003B55B3"/>
    <w:rsid w:val="003B6355"/>
    <w:rsid w:val="003C00D4"/>
    <w:rsid w:val="003C158F"/>
    <w:rsid w:val="003C7DF5"/>
    <w:rsid w:val="003D1E91"/>
    <w:rsid w:val="003E3F85"/>
    <w:rsid w:val="003F3AC3"/>
    <w:rsid w:val="003F69ED"/>
    <w:rsid w:val="003F7870"/>
    <w:rsid w:val="00412C00"/>
    <w:rsid w:val="00422310"/>
    <w:rsid w:val="0042633F"/>
    <w:rsid w:val="00430B0C"/>
    <w:rsid w:val="00432AEE"/>
    <w:rsid w:val="0044031A"/>
    <w:rsid w:val="00441694"/>
    <w:rsid w:val="004431EF"/>
    <w:rsid w:val="004511CC"/>
    <w:rsid w:val="004543B4"/>
    <w:rsid w:val="00460278"/>
    <w:rsid w:val="00466171"/>
    <w:rsid w:val="004661D1"/>
    <w:rsid w:val="00466558"/>
    <w:rsid w:val="0047003F"/>
    <w:rsid w:val="004707A9"/>
    <w:rsid w:val="00476E8B"/>
    <w:rsid w:val="00481A8D"/>
    <w:rsid w:val="00481C0C"/>
    <w:rsid w:val="0048318E"/>
    <w:rsid w:val="00483239"/>
    <w:rsid w:val="00495335"/>
    <w:rsid w:val="004A0458"/>
    <w:rsid w:val="004A6AA6"/>
    <w:rsid w:val="004A7273"/>
    <w:rsid w:val="004B20CA"/>
    <w:rsid w:val="004C0497"/>
    <w:rsid w:val="004C2BE7"/>
    <w:rsid w:val="004D3936"/>
    <w:rsid w:val="004E44CB"/>
    <w:rsid w:val="004E5EBF"/>
    <w:rsid w:val="004E61CF"/>
    <w:rsid w:val="004F0CE2"/>
    <w:rsid w:val="004F4943"/>
    <w:rsid w:val="004F5834"/>
    <w:rsid w:val="00501704"/>
    <w:rsid w:val="005062B4"/>
    <w:rsid w:val="00506B08"/>
    <w:rsid w:val="00506D1B"/>
    <w:rsid w:val="0051235C"/>
    <w:rsid w:val="00513E0E"/>
    <w:rsid w:val="00514F36"/>
    <w:rsid w:val="005224AC"/>
    <w:rsid w:val="00522B81"/>
    <w:rsid w:val="00524964"/>
    <w:rsid w:val="00530400"/>
    <w:rsid w:val="005328B1"/>
    <w:rsid w:val="00536813"/>
    <w:rsid w:val="00541052"/>
    <w:rsid w:val="00543287"/>
    <w:rsid w:val="00544297"/>
    <w:rsid w:val="00544A23"/>
    <w:rsid w:val="00555EB4"/>
    <w:rsid w:val="005570F0"/>
    <w:rsid w:val="00561CCD"/>
    <w:rsid w:val="00562291"/>
    <w:rsid w:val="00565A35"/>
    <w:rsid w:val="00565AC3"/>
    <w:rsid w:val="005810AF"/>
    <w:rsid w:val="00583CE2"/>
    <w:rsid w:val="00591242"/>
    <w:rsid w:val="00592003"/>
    <w:rsid w:val="00594A7C"/>
    <w:rsid w:val="00594ACA"/>
    <w:rsid w:val="00597912"/>
    <w:rsid w:val="00597B7B"/>
    <w:rsid w:val="00597F3B"/>
    <w:rsid w:val="005A1415"/>
    <w:rsid w:val="005A3DEE"/>
    <w:rsid w:val="005A6C46"/>
    <w:rsid w:val="005B08B0"/>
    <w:rsid w:val="005B3D70"/>
    <w:rsid w:val="005B7B37"/>
    <w:rsid w:val="005C2B26"/>
    <w:rsid w:val="005C3B51"/>
    <w:rsid w:val="005C77C9"/>
    <w:rsid w:val="005D185E"/>
    <w:rsid w:val="005E5F78"/>
    <w:rsid w:val="005E7A17"/>
    <w:rsid w:val="005F2E9B"/>
    <w:rsid w:val="005F667C"/>
    <w:rsid w:val="005F752B"/>
    <w:rsid w:val="00607499"/>
    <w:rsid w:val="00614CEC"/>
    <w:rsid w:val="00637F91"/>
    <w:rsid w:val="00647110"/>
    <w:rsid w:val="00652228"/>
    <w:rsid w:val="00655C64"/>
    <w:rsid w:val="0065619B"/>
    <w:rsid w:val="00656DA2"/>
    <w:rsid w:val="00657B1D"/>
    <w:rsid w:val="0066160B"/>
    <w:rsid w:val="00665AC2"/>
    <w:rsid w:val="00681BD1"/>
    <w:rsid w:val="006832EE"/>
    <w:rsid w:val="006A3088"/>
    <w:rsid w:val="006B6281"/>
    <w:rsid w:val="006C0D20"/>
    <w:rsid w:val="006C32BD"/>
    <w:rsid w:val="006C47CB"/>
    <w:rsid w:val="006C5D7B"/>
    <w:rsid w:val="006D2DFA"/>
    <w:rsid w:val="006E07A5"/>
    <w:rsid w:val="006E0F5C"/>
    <w:rsid w:val="006E4667"/>
    <w:rsid w:val="006F1D6D"/>
    <w:rsid w:val="00701043"/>
    <w:rsid w:val="00701737"/>
    <w:rsid w:val="00701B49"/>
    <w:rsid w:val="00706B8E"/>
    <w:rsid w:val="00707B90"/>
    <w:rsid w:val="007117C4"/>
    <w:rsid w:val="00714B52"/>
    <w:rsid w:val="007221A0"/>
    <w:rsid w:val="00722AC7"/>
    <w:rsid w:val="00726596"/>
    <w:rsid w:val="007273AF"/>
    <w:rsid w:val="0073293C"/>
    <w:rsid w:val="00742A89"/>
    <w:rsid w:val="00742F22"/>
    <w:rsid w:val="00744FA1"/>
    <w:rsid w:val="007522FE"/>
    <w:rsid w:val="00767747"/>
    <w:rsid w:val="00770193"/>
    <w:rsid w:val="00774663"/>
    <w:rsid w:val="007777B1"/>
    <w:rsid w:val="00777A87"/>
    <w:rsid w:val="00777F5B"/>
    <w:rsid w:val="0078597A"/>
    <w:rsid w:val="007943E0"/>
    <w:rsid w:val="007961C9"/>
    <w:rsid w:val="007A6367"/>
    <w:rsid w:val="007B0B72"/>
    <w:rsid w:val="007B18A7"/>
    <w:rsid w:val="007B5C2F"/>
    <w:rsid w:val="007C1295"/>
    <w:rsid w:val="007C1631"/>
    <w:rsid w:val="007C2A7D"/>
    <w:rsid w:val="007D3A71"/>
    <w:rsid w:val="007D4ADE"/>
    <w:rsid w:val="007D7628"/>
    <w:rsid w:val="007E4E93"/>
    <w:rsid w:val="007E5963"/>
    <w:rsid w:val="007F4C6F"/>
    <w:rsid w:val="00804086"/>
    <w:rsid w:val="00804A38"/>
    <w:rsid w:val="00811035"/>
    <w:rsid w:val="00815C78"/>
    <w:rsid w:val="00815DB2"/>
    <w:rsid w:val="00820BAB"/>
    <w:rsid w:val="00827CF5"/>
    <w:rsid w:val="00830B2A"/>
    <w:rsid w:val="0083226D"/>
    <w:rsid w:val="0083643D"/>
    <w:rsid w:val="0084151C"/>
    <w:rsid w:val="00845587"/>
    <w:rsid w:val="00851C2D"/>
    <w:rsid w:val="008543B2"/>
    <w:rsid w:val="00857955"/>
    <w:rsid w:val="008603E9"/>
    <w:rsid w:val="008613A3"/>
    <w:rsid w:val="008626C7"/>
    <w:rsid w:val="00866A46"/>
    <w:rsid w:val="00866D4D"/>
    <w:rsid w:val="00870B12"/>
    <w:rsid w:val="00871328"/>
    <w:rsid w:val="00876E4D"/>
    <w:rsid w:val="00883DAF"/>
    <w:rsid w:val="00885B0A"/>
    <w:rsid w:val="00894BF8"/>
    <w:rsid w:val="00897010"/>
    <w:rsid w:val="00897CC8"/>
    <w:rsid w:val="008A4184"/>
    <w:rsid w:val="008A75A8"/>
    <w:rsid w:val="008B7B60"/>
    <w:rsid w:val="008C65C5"/>
    <w:rsid w:val="008D36F6"/>
    <w:rsid w:val="008D5C4A"/>
    <w:rsid w:val="008E1509"/>
    <w:rsid w:val="008E3C97"/>
    <w:rsid w:val="008F5897"/>
    <w:rsid w:val="008F68A3"/>
    <w:rsid w:val="0090315C"/>
    <w:rsid w:val="00903537"/>
    <w:rsid w:val="009060A6"/>
    <w:rsid w:val="00906A04"/>
    <w:rsid w:val="0092273C"/>
    <w:rsid w:val="0093685A"/>
    <w:rsid w:val="00942658"/>
    <w:rsid w:val="00943B45"/>
    <w:rsid w:val="009479F3"/>
    <w:rsid w:val="0095047B"/>
    <w:rsid w:val="00951F49"/>
    <w:rsid w:val="00965AC6"/>
    <w:rsid w:val="00966190"/>
    <w:rsid w:val="0096668A"/>
    <w:rsid w:val="0097145F"/>
    <w:rsid w:val="00976624"/>
    <w:rsid w:val="00982CDC"/>
    <w:rsid w:val="00983ABD"/>
    <w:rsid w:val="00984439"/>
    <w:rsid w:val="00986241"/>
    <w:rsid w:val="00990771"/>
    <w:rsid w:val="00994106"/>
    <w:rsid w:val="00997513"/>
    <w:rsid w:val="009B2E27"/>
    <w:rsid w:val="009C0529"/>
    <w:rsid w:val="009D5AE1"/>
    <w:rsid w:val="009E04BE"/>
    <w:rsid w:val="009E0EB2"/>
    <w:rsid w:val="009F17A1"/>
    <w:rsid w:val="009F48E6"/>
    <w:rsid w:val="00A02192"/>
    <w:rsid w:val="00A037CE"/>
    <w:rsid w:val="00A03FA6"/>
    <w:rsid w:val="00A13862"/>
    <w:rsid w:val="00A13C48"/>
    <w:rsid w:val="00A14047"/>
    <w:rsid w:val="00A175AF"/>
    <w:rsid w:val="00A2537C"/>
    <w:rsid w:val="00A263C2"/>
    <w:rsid w:val="00A32CBD"/>
    <w:rsid w:val="00A3639E"/>
    <w:rsid w:val="00A37549"/>
    <w:rsid w:val="00A40B30"/>
    <w:rsid w:val="00A4343D"/>
    <w:rsid w:val="00A436FC"/>
    <w:rsid w:val="00A442B0"/>
    <w:rsid w:val="00A50ABD"/>
    <w:rsid w:val="00A51238"/>
    <w:rsid w:val="00A624CC"/>
    <w:rsid w:val="00A6750B"/>
    <w:rsid w:val="00A74679"/>
    <w:rsid w:val="00A752B9"/>
    <w:rsid w:val="00A80D87"/>
    <w:rsid w:val="00A8621C"/>
    <w:rsid w:val="00A868E0"/>
    <w:rsid w:val="00A93AF9"/>
    <w:rsid w:val="00A943E2"/>
    <w:rsid w:val="00A95663"/>
    <w:rsid w:val="00AA1098"/>
    <w:rsid w:val="00AA6F8B"/>
    <w:rsid w:val="00AB24E2"/>
    <w:rsid w:val="00AB7D0F"/>
    <w:rsid w:val="00AC3941"/>
    <w:rsid w:val="00AC4CE9"/>
    <w:rsid w:val="00AD6F5C"/>
    <w:rsid w:val="00AE4705"/>
    <w:rsid w:val="00AE5558"/>
    <w:rsid w:val="00AE7DBE"/>
    <w:rsid w:val="00AF51C1"/>
    <w:rsid w:val="00AF6565"/>
    <w:rsid w:val="00AF7580"/>
    <w:rsid w:val="00B00585"/>
    <w:rsid w:val="00B00B46"/>
    <w:rsid w:val="00B06E3A"/>
    <w:rsid w:val="00B33098"/>
    <w:rsid w:val="00B50381"/>
    <w:rsid w:val="00B52B19"/>
    <w:rsid w:val="00B52B62"/>
    <w:rsid w:val="00B54D79"/>
    <w:rsid w:val="00B57D27"/>
    <w:rsid w:val="00B6284A"/>
    <w:rsid w:val="00B63BC5"/>
    <w:rsid w:val="00B8310E"/>
    <w:rsid w:val="00B837DB"/>
    <w:rsid w:val="00B869A4"/>
    <w:rsid w:val="00B9076B"/>
    <w:rsid w:val="00B91411"/>
    <w:rsid w:val="00B97A66"/>
    <w:rsid w:val="00BA158E"/>
    <w:rsid w:val="00BA16BA"/>
    <w:rsid w:val="00BA767B"/>
    <w:rsid w:val="00BC22B2"/>
    <w:rsid w:val="00BD16A3"/>
    <w:rsid w:val="00BF021A"/>
    <w:rsid w:val="00BF1E7D"/>
    <w:rsid w:val="00C00038"/>
    <w:rsid w:val="00C15D9F"/>
    <w:rsid w:val="00C20259"/>
    <w:rsid w:val="00C21E81"/>
    <w:rsid w:val="00C22709"/>
    <w:rsid w:val="00C31D57"/>
    <w:rsid w:val="00C36EFC"/>
    <w:rsid w:val="00C547E3"/>
    <w:rsid w:val="00C57C20"/>
    <w:rsid w:val="00C61604"/>
    <w:rsid w:val="00C634B9"/>
    <w:rsid w:val="00C65CE6"/>
    <w:rsid w:val="00C67739"/>
    <w:rsid w:val="00C738D5"/>
    <w:rsid w:val="00C741CB"/>
    <w:rsid w:val="00C758CD"/>
    <w:rsid w:val="00C762FA"/>
    <w:rsid w:val="00C85643"/>
    <w:rsid w:val="00C87072"/>
    <w:rsid w:val="00C94CD0"/>
    <w:rsid w:val="00CA2A84"/>
    <w:rsid w:val="00CA4C5E"/>
    <w:rsid w:val="00CA5985"/>
    <w:rsid w:val="00CA5FBE"/>
    <w:rsid w:val="00CA6354"/>
    <w:rsid w:val="00CB27CE"/>
    <w:rsid w:val="00CB341E"/>
    <w:rsid w:val="00CB41A9"/>
    <w:rsid w:val="00CB4F48"/>
    <w:rsid w:val="00CB5E3C"/>
    <w:rsid w:val="00CC281C"/>
    <w:rsid w:val="00CC46B6"/>
    <w:rsid w:val="00CC60BB"/>
    <w:rsid w:val="00CC7627"/>
    <w:rsid w:val="00CD196A"/>
    <w:rsid w:val="00CD1A4B"/>
    <w:rsid w:val="00CD2380"/>
    <w:rsid w:val="00CE5901"/>
    <w:rsid w:val="00CF3A3E"/>
    <w:rsid w:val="00CF783B"/>
    <w:rsid w:val="00D070E5"/>
    <w:rsid w:val="00D129BE"/>
    <w:rsid w:val="00D13335"/>
    <w:rsid w:val="00D15D04"/>
    <w:rsid w:val="00D26EEB"/>
    <w:rsid w:val="00D27B8C"/>
    <w:rsid w:val="00D304FB"/>
    <w:rsid w:val="00D316EA"/>
    <w:rsid w:val="00D318ED"/>
    <w:rsid w:val="00D334D1"/>
    <w:rsid w:val="00D34055"/>
    <w:rsid w:val="00D415D2"/>
    <w:rsid w:val="00D4496D"/>
    <w:rsid w:val="00D51B65"/>
    <w:rsid w:val="00D6119D"/>
    <w:rsid w:val="00D614F4"/>
    <w:rsid w:val="00D6326B"/>
    <w:rsid w:val="00D71379"/>
    <w:rsid w:val="00D756EA"/>
    <w:rsid w:val="00D77123"/>
    <w:rsid w:val="00D909EC"/>
    <w:rsid w:val="00D9204F"/>
    <w:rsid w:val="00D9532E"/>
    <w:rsid w:val="00DA06A7"/>
    <w:rsid w:val="00DA54EB"/>
    <w:rsid w:val="00DB7A89"/>
    <w:rsid w:val="00DC0E09"/>
    <w:rsid w:val="00DD010C"/>
    <w:rsid w:val="00DD353A"/>
    <w:rsid w:val="00DD3B30"/>
    <w:rsid w:val="00DE4574"/>
    <w:rsid w:val="00DF4AA2"/>
    <w:rsid w:val="00DF5029"/>
    <w:rsid w:val="00E008B5"/>
    <w:rsid w:val="00E044A7"/>
    <w:rsid w:val="00E04AEF"/>
    <w:rsid w:val="00E20D05"/>
    <w:rsid w:val="00E30704"/>
    <w:rsid w:val="00E30FA3"/>
    <w:rsid w:val="00E31D0D"/>
    <w:rsid w:val="00E34838"/>
    <w:rsid w:val="00E356FF"/>
    <w:rsid w:val="00E50715"/>
    <w:rsid w:val="00E710A8"/>
    <w:rsid w:val="00E75945"/>
    <w:rsid w:val="00E75D3A"/>
    <w:rsid w:val="00E76645"/>
    <w:rsid w:val="00E82CDA"/>
    <w:rsid w:val="00E86115"/>
    <w:rsid w:val="00E95C5A"/>
    <w:rsid w:val="00EA0785"/>
    <w:rsid w:val="00EA50CA"/>
    <w:rsid w:val="00EC3F5B"/>
    <w:rsid w:val="00EC4DFD"/>
    <w:rsid w:val="00EC6A8B"/>
    <w:rsid w:val="00ED3290"/>
    <w:rsid w:val="00EF1CF9"/>
    <w:rsid w:val="00EF3DDD"/>
    <w:rsid w:val="00EF5858"/>
    <w:rsid w:val="00F215E2"/>
    <w:rsid w:val="00F22A79"/>
    <w:rsid w:val="00F24C9F"/>
    <w:rsid w:val="00F266D4"/>
    <w:rsid w:val="00F3133D"/>
    <w:rsid w:val="00F31E31"/>
    <w:rsid w:val="00F32A90"/>
    <w:rsid w:val="00F37C26"/>
    <w:rsid w:val="00F46E1E"/>
    <w:rsid w:val="00F535A1"/>
    <w:rsid w:val="00F549C8"/>
    <w:rsid w:val="00F70DA2"/>
    <w:rsid w:val="00F817DB"/>
    <w:rsid w:val="00F826B8"/>
    <w:rsid w:val="00F9187D"/>
    <w:rsid w:val="00FA46F0"/>
    <w:rsid w:val="00FA777E"/>
    <w:rsid w:val="00FB0D93"/>
    <w:rsid w:val="00FB3DFB"/>
    <w:rsid w:val="00FB51E6"/>
    <w:rsid w:val="00FB5773"/>
    <w:rsid w:val="00FB58AE"/>
    <w:rsid w:val="00FC07A4"/>
    <w:rsid w:val="00FC4C09"/>
    <w:rsid w:val="00FD133B"/>
    <w:rsid w:val="00FD5D34"/>
    <w:rsid w:val="00FE3B6A"/>
    <w:rsid w:val="00FE681A"/>
    <w:rsid w:val="00FF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3216B"/>
  <w15:chartTrackingRefBased/>
  <w15:docId w15:val="{9BC9F235-F39F-41B4-8E6C-84292CA5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75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F75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0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F75"/>
    <w:rPr>
      <w:rFonts w:ascii="Calibri" w:eastAsia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59"/>
    <w:rsid w:val="002B0F75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B63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B633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236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6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36B2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6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36B2"/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B06E3A"/>
    <w:rPr>
      <w:color w:val="467886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6E3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6E3A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06E3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CA4C5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F17A1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25B9616C5E124A8E8829E0BD42531E" ma:contentTypeVersion="16" ma:contentTypeDescription="Create a new document." ma:contentTypeScope="" ma:versionID="b7d00473a2aa878fce85d779a3b73254">
  <xsd:schema xmlns:xsd="http://www.w3.org/2001/XMLSchema" xmlns:xs="http://www.w3.org/2001/XMLSchema" xmlns:p="http://schemas.microsoft.com/office/2006/metadata/properties" xmlns:ns2="f4b6e564-2da3-453f-a519-2a172347761a" xmlns:ns3="ed78e917-d33e-44a5-9fa2-901d0a0e8bd9" targetNamespace="http://schemas.microsoft.com/office/2006/metadata/properties" ma:root="true" ma:fieldsID="495b1aaee76daa1fc573ab1e58a6493f" ns2:_="" ns3:_="">
    <xsd:import namespace="f4b6e564-2da3-453f-a519-2a172347761a"/>
    <xsd:import namespace="ed78e917-d33e-44a5-9fa2-901d0a0e8b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Done" minOccurs="0"/>
                <xsd:element ref="ns2:Comment" minOccurs="0"/>
                <xsd:element ref="ns2:Comments" minOccurs="0"/>
                <xsd:element ref="ns2: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6e564-2da3-453f-a519-2a17234776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98038f-a3c8-4a80-ba33-074b2a4da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ne" ma:index="20" nillable="true" ma:displayName="Done" ma:default="1" ma:format="Dropdown" ma:internalName="Done">
      <xsd:simpleType>
        <xsd:restriction base="dms:Boolean"/>
      </xsd:simpleType>
    </xsd:element>
    <xsd:element name="Comment" ma:index="2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Comments" ma:index="22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heck" ma:index="23" nillable="true" ma:displayName="check" ma:format="Dropdown" ma:internalName="chec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8e917-d33e-44a5-9fa2-901d0a0e8b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d3cc09-cb81-4e1a-bee3-da8202e0784a}" ma:internalName="TaxCatchAll" ma:showField="CatchAllData" ma:web="ed78e917-d33e-44a5-9fa2-901d0a0e8b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ne xmlns="f4b6e564-2da3-453f-a519-2a172347761a">true</Done>
    <Comments xmlns="f4b6e564-2da3-453f-a519-2a172347761a" xsi:nil="true"/>
    <TaxCatchAll xmlns="ed78e917-d33e-44a5-9fa2-901d0a0e8bd9" xsi:nil="true"/>
    <Comment xmlns="f4b6e564-2da3-453f-a519-2a172347761a" xsi:nil="true"/>
    <check xmlns="f4b6e564-2da3-453f-a519-2a172347761a" xsi:nil="true"/>
    <lcf76f155ced4ddcb4097134ff3c332f xmlns="f4b6e564-2da3-453f-a519-2a17234776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528684-D2D5-4CE8-B316-3150C6252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b6e564-2da3-453f-a519-2a172347761a"/>
    <ds:schemaRef ds:uri="ed78e917-d33e-44a5-9fa2-901d0a0e8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3A09FC-2E7B-4517-A984-25730736A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FA1366-E723-4899-BAA6-BBB12D3DF3FA}">
  <ds:schemaRefs>
    <ds:schemaRef ds:uri="http://schemas.microsoft.com/office/2006/metadata/properties"/>
    <ds:schemaRef ds:uri="http://schemas.microsoft.com/office/infopath/2007/PartnerControls"/>
    <ds:schemaRef ds:uri="f4b6e564-2da3-453f-a519-2a172347761a"/>
    <ds:schemaRef ds:uri="ed78e917-d33e-44a5-9fa2-901d0a0e8b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 Dept of Information Technology Services</Company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Thompson</dc:creator>
  <cp:keywords/>
  <dc:description/>
  <cp:lastModifiedBy>Benjamin Graham</cp:lastModifiedBy>
  <cp:revision>32</cp:revision>
  <dcterms:created xsi:type="dcterms:W3CDTF">2026-01-23T20:34:00Z</dcterms:created>
  <dcterms:modified xsi:type="dcterms:W3CDTF">2026-02-13T13:42:00Z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0x0101003825B9616C5E124A8E8829E0BD42531E</vt:lpwstr>
  </property>
  <property fmtid="{D5CDD505-2E9C-101B-9397-08002B2CF9AE}" pid="3" name="MediaServiceImageTags">
    <vt:lpwstr/>
  </property>
</Properties>
</file>