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4F81BD" w:themeColor="accent1"/>
          <w:sz w:val="48"/>
          <w:szCs w:val="48"/>
          <w:rtl/>
        </w:rPr>
        <w:id w:val="-6755786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180"/>
          <w:szCs w:val="180"/>
          <w:rtl w:val="0"/>
          <w:lang w:bidi="ar-BH"/>
        </w:rPr>
      </w:sdtEndPr>
      <w:sdtContent>
        <w:tbl>
          <w:tblPr>
            <w:tblpPr w:leftFromText="187" w:rightFromText="187" w:horzAnchor="margin" w:tblpXSpec="center" w:tblpY="2881"/>
            <w:bidiVisual/>
            <w:tblW w:w="4007" w:type="pct"/>
            <w:tblInd w:w="-7" w:type="dxa"/>
            <w:tblBorders>
              <w:righ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30"/>
          </w:tblGrid>
          <w:tr w:rsidR="000D7CCB" w:rsidTr="00C5305A">
            <w:tc>
              <w:tcPr>
                <w:tcW w:w="6829" w:type="dxa"/>
                <w:tcBorders>
                  <w:bottom w:val="single" w:sz="4" w:space="0" w:color="auto"/>
                </w:tcBorders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>Holder pasteurization of donated human milk is effective in inactivating SARS-Cov-2.</w:t>
                </w:r>
                <w:r w:rsid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                                                 </w:t>
                </w:r>
                <w:r w:rsidR="00C5305A" w:rsidRPr="00C5305A">
                  <w:rPr>
                    <w:rFonts w:asciiTheme="majorHAnsi" w:eastAsiaTheme="majorEastAsia" w:hAnsiTheme="majorHAnsi" w:cstheme="majorBidi"/>
                    <w:color w:val="FF0000"/>
                    <w:sz w:val="48"/>
                    <w:szCs w:val="48"/>
                  </w:rPr>
                  <w:t xml:space="preserve">           </w:t>
                </w:r>
                <w:r w:rsidR="00C5305A" w:rsidRPr="00C5305A">
                  <w:rPr>
                    <w:rFonts w:asciiTheme="majorHAnsi" w:eastAsiaTheme="majorEastAsia" w:hAnsiTheme="majorHAnsi" w:cstheme="majorBidi" w:hint="cs"/>
                    <w:color w:val="FF0000"/>
                    <w:sz w:val="48"/>
                    <w:szCs w:val="48"/>
                    <w:rtl/>
                    <w:lang w:bidi="ar-EG"/>
                  </w:rPr>
                  <w:t>الاسم/ اسراء سمير عبد الفتاح عبد العزيز العناني</w:t>
                </w:r>
              </w:p>
            </w:tc>
          </w:tr>
          <w:tr w:rsidR="000D7CCB" w:rsidTr="00C5305A">
            <w:tc>
              <w:tcPr>
                <w:tcW w:w="6829" w:type="dxa"/>
                <w:tcBorders>
                  <w:top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7CCB" w:rsidRDefault="000D7CCB" w:rsidP="000D7CCB">
                <w:pPr>
                  <w:pStyle w:val="a3"/>
                  <w:rPr>
                    <w:rFonts w:asciiTheme="majorHAnsi" w:eastAsiaTheme="majorEastAsia" w:hAnsiTheme="majorHAnsi" w:cstheme="majorBidi" w:hint="cs"/>
                    <w:lang w:bidi="ar-BH"/>
                  </w:rPr>
                </w:pPr>
              </w:p>
            </w:tc>
          </w:tr>
        </w:tbl>
        <w:p w:rsidR="000D7CCB" w:rsidRDefault="000D7CCB"/>
        <w:p w:rsidR="000D7CCB" w:rsidRDefault="000D7CCB"/>
        <w:tbl>
          <w:tblPr>
            <w:tblpPr w:leftFromText="187" w:rightFromText="187" w:horzAnchor="margin" w:tblpXSpec="center" w:tblpYSpec="bottom"/>
            <w:bidiVisual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D7C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rtl/>
                  </w:rPr>
                  <w:alias w:val="الكاتب"/>
                  <w:id w:val="13406928"/>
                  <w:placeholder>
                    <w:docPart w:val="C43941CAB28947CBB536840E816F7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cs"/>
                        <w:color w:val="4F81BD" w:themeColor="accent1"/>
                        <w:lang w:bidi="ar-EG"/>
                      </w:rPr>
                      <w:t>Hp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rtl/>
                  </w:rPr>
                  <w:alias w:val="التاريخ"/>
                  <w:id w:val="13406932"/>
                  <w:placeholder>
                    <w:docPart w:val="CC5AC25706154EC698B1E875F8F0DE4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ar-SA"/>
                    <w:storeMappedDataAs w:val="dateTime"/>
                    <w:calendar w:val="hijri"/>
                  </w:date>
                </w:sdtPr>
                <w:sdtEndPr/>
                <w:sdtContent>
                  <w:p w:rsidR="000D7CCB" w:rsidRDefault="000D7CC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rtl/>
                        <w:lang w:val="ar-SA"/>
                      </w:rPr>
                      <w:t>[اختر التاريخ]</w:t>
                    </w:r>
                  </w:p>
                </w:sdtContent>
              </w:sdt>
              <w:p w:rsidR="000D7CCB" w:rsidRDefault="000D7CCB">
                <w:pPr>
                  <w:pStyle w:val="a3"/>
                  <w:rPr>
                    <w:rFonts w:hint="cs"/>
                    <w:color w:val="4F81BD" w:themeColor="accent1"/>
                    <w:lang w:bidi="ar-BH"/>
                  </w:rPr>
                </w:pPr>
              </w:p>
            </w:tc>
          </w:tr>
        </w:tbl>
        <w:p w:rsidR="000D7CCB" w:rsidRPr="000D7CCB" w:rsidRDefault="00C92102">
          <w:pPr>
            <w:bidi w:val="0"/>
            <w:rPr>
              <w:color w:val="000000" w:themeColor="text1"/>
              <w:sz w:val="180"/>
              <w:szCs w:val="180"/>
              <w:lang w:bidi="ar-BH"/>
            </w:rPr>
          </w:pPr>
        </w:p>
      </w:sdtContent>
    </w:sdt>
    <w:p w:rsidR="00C5305A" w:rsidRDefault="00C5305A" w:rsidP="009442BE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C5305A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72"/>
          <w:szCs w:val="72"/>
          <w:lang w:bidi="ar-BH"/>
        </w:rPr>
      </w:pPr>
    </w:p>
    <w:p w:rsidR="0040073C" w:rsidRPr="005C6BE1" w:rsidRDefault="00C5305A" w:rsidP="00C5305A">
      <w:pPr>
        <w:tabs>
          <w:tab w:val="center" w:pos="4153"/>
          <w:tab w:val="left" w:pos="6720"/>
        </w:tabs>
        <w:bidi w:val="0"/>
        <w:rPr>
          <w:color w:val="C00000"/>
          <w:sz w:val="96"/>
          <w:szCs w:val="96"/>
          <w:lang w:bidi="ar-BH"/>
        </w:rPr>
      </w:pPr>
      <w:r>
        <w:rPr>
          <w:color w:val="000000" w:themeColor="text1"/>
          <w:sz w:val="44"/>
          <w:szCs w:val="44"/>
          <w:lang w:bidi="ar-BH"/>
        </w:rPr>
        <w:lastRenderedPageBreak/>
        <w:t xml:space="preserve">                       </w:t>
      </w:r>
      <w:r w:rsidRPr="00C5305A">
        <w:rPr>
          <w:color w:val="C00000"/>
          <w:sz w:val="72"/>
          <w:szCs w:val="72"/>
          <w:lang w:bidi="ar-BH"/>
        </w:rPr>
        <w:t xml:space="preserve">ABSTRACT </w:t>
      </w:r>
      <w:r>
        <w:rPr>
          <w:color w:val="000000" w:themeColor="text1"/>
          <w:sz w:val="44"/>
          <w:szCs w:val="44"/>
          <w:lang w:bidi="ar-BH"/>
        </w:rPr>
        <w:t xml:space="preserve">                                                  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r>
        <w:rPr>
          <w:color w:val="000000" w:themeColor="text1"/>
          <w:sz w:val="44"/>
          <w:szCs w:val="44"/>
          <w:lang w:bidi="ar-BH"/>
        </w:rPr>
        <w:t xml:space="preserve"> Provision </w:t>
      </w:r>
      <w:r w:rsidR="0040073C" w:rsidRPr="005C6BE1">
        <w:rPr>
          <w:color w:val="000000" w:themeColor="text1"/>
          <w:sz w:val="44"/>
          <w:szCs w:val="44"/>
          <w:lang w:bidi="ar-BH"/>
        </w:rPr>
        <w:t xml:space="preserve">of pasteurized donor human milk would be sufficient to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inacti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</w:t>
      </w:r>
      <w:proofErr w:type="spellStart"/>
      <w:r w:rsidR="0040073C" w:rsidRPr="005C6BE1">
        <w:rPr>
          <w:color w:val="000000" w:themeColor="text1"/>
          <w:sz w:val="44"/>
          <w:szCs w:val="44"/>
          <w:lang w:bidi="ar-BH"/>
        </w:rPr>
        <w:t>vate</w:t>
      </w:r>
      <w:proofErr w:type="spellEnd"/>
      <w:r w:rsidR="0040073C" w:rsidRPr="005C6BE1">
        <w:rPr>
          <w:color w:val="000000" w:themeColor="text1"/>
          <w:sz w:val="44"/>
          <w:szCs w:val="44"/>
          <w:lang w:bidi="ar-BH"/>
        </w:rPr>
        <w:t xml:space="preserve"> severe acute respiratory </w:t>
      </w:r>
      <w:r w:rsidR="0040073C" w:rsidRPr="005C6BE1">
        <w:rPr>
          <w:color w:val="000000" w:themeColor="text1"/>
          <w:sz w:val="40"/>
          <w:szCs w:val="40"/>
          <w:lang w:bidi="ar-BH"/>
        </w:rPr>
        <w:t>syndrome SARS-CoV-2</w:t>
      </w:r>
      <w:r w:rsidR="009442BE" w:rsidRPr="005C6BE1">
        <w:rPr>
          <w:color w:val="000000" w:themeColor="text1"/>
          <w:sz w:val="56"/>
          <w:szCs w:val="56"/>
          <w:lang w:bidi="ar-BH"/>
        </w:rPr>
        <w:t>.</w:t>
      </w:r>
    </w:p>
    <w:p w:rsidR="00A41178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tab/>
      </w:r>
      <w:r w:rsidRPr="009A276C">
        <w:rPr>
          <w:color w:val="C00000"/>
          <w:sz w:val="72"/>
          <w:szCs w:val="72"/>
          <w:lang w:bidi="ar-BH"/>
        </w:rPr>
        <w:t>INTRODUCTION</w:t>
      </w:r>
    </w:p>
    <w:p w:rsidR="00A41178" w:rsidRPr="004D6D47" w:rsidRDefault="00A41178" w:rsidP="00A41178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>Very few milk samples from woman positive for COVID-19 have been tested for SARS-CoV-2.</w:t>
      </w:r>
    </w:p>
    <w:p w:rsidR="00A41178" w:rsidRDefault="00A41178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4D6D47">
        <w:rPr>
          <w:color w:val="0D0D0D" w:themeColor="text1" w:themeTint="F2"/>
          <w:sz w:val="52"/>
          <w:szCs w:val="52"/>
          <w:lang w:bidi="ar-BH"/>
        </w:rPr>
        <w:t xml:space="preserve">There are now at least 3 reports of the presence of SARS-CoV-2 nucleic acid in </w:t>
      </w:r>
      <w:r w:rsidR="004D6D47">
        <w:rPr>
          <w:color w:val="0D0D0D" w:themeColor="text1" w:themeTint="F2"/>
          <w:sz w:val="52"/>
          <w:szCs w:val="52"/>
          <w:lang w:bidi="ar-BH"/>
        </w:rPr>
        <w:t>human milk , with more than 650 milk banks globally that rely on the holder method to ensure the safety of donor milk.</w:t>
      </w:r>
    </w:p>
    <w:p w:rsidR="004D6D47" w:rsidRDefault="004D6D47" w:rsidP="004D6D47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>Although this technique is assumed to result in inactivation of SARS-CoV-2</w:t>
      </w:r>
      <w:r w:rsidR="001A44A9">
        <w:rPr>
          <w:color w:val="0D0D0D" w:themeColor="text1" w:themeTint="F2"/>
          <w:sz w:val="52"/>
          <w:szCs w:val="52"/>
          <w:lang w:bidi="ar-BH"/>
        </w:rPr>
        <w:t>.</w:t>
      </w:r>
    </w:p>
    <w:p w:rsidR="001A44A9" w:rsidRPr="004D6D47" w:rsidRDefault="001A44A9" w:rsidP="005C6BE1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lastRenderedPageBreak/>
        <w:t>The virus causing severe acute respiratory syndrome ,SARS-CoV-2 , has been shown to be completely inactivated with temperatures as low as 56c for 5 min</w:t>
      </w:r>
      <w:r w:rsidR="005C6BE1">
        <w:rPr>
          <w:color w:val="0D0D0D" w:themeColor="text1" w:themeTint="F2"/>
          <w:sz w:val="52"/>
          <w:szCs w:val="52"/>
          <w:lang w:bidi="ar-BH"/>
        </w:rPr>
        <w:t>u</w:t>
      </w:r>
      <w:r>
        <w:rPr>
          <w:color w:val="0D0D0D" w:themeColor="text1" w:themeTint="F2"/>
          <w:sz w:val="52"/>
          <w:szCs w:val="52"/>
          <w:lang w:bidi="ar-BH"/>
        </w:rPr>
        <w:t>tes</w:t>
      </w:r>
      <w:r w:rsidR="005C6BE1">
        <w:rPr>
          <w:color w:val="0D0D0D" w:themeColor="text1" w:themeTint="F2"/>
          <w:sz w:val="52"/>
          <w:szCs w:val="52"/>
          <w:lang w:bidi="ar-BH"/>
        </w:rPr>
        <w:t>.</w:t>
      </w:r>
    </w:p>
    <w:p w:rsidR="003765EB" w:rsidRDefault="009A276C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 w:rsidRPr="005C6BE1">
        <w:rPr>
          <w:color w:val="000000" w:themeColor="text1"/>
          <w:sz w:val="44"/>
          <w:szCs w:val="44"/>
          <w:lang w:bidi="ar-BH"/>
        </w:rPr>
        <w:t>In the event that donated human milk contains SARS-CoV-2,this method of pasteurization renders milk safe for consumptio</w:t>
      </w:r>
      <w:r w:rsidR="000027B1" w:rsidRPr="005C6BE1">
        <w:rPr>
          <w:color w:val="000000" w:themeColor="text1"/>
          <w:sz w:val="44"/>
          <w:szCs w:val="44"/>
          <w:lang w:bidi="ar-BH"/>
        </w:rPr>
        <w:t>n and handling by care provid</w:t>
      </w:r>
      <w:r w:rsidR="005C6BE1" w:rsidRPr="005C6BE1">
        <w:rPr>
          <w:color w:val="0D0D0D" w:themeColor="text1" w:themeTint="F2"/>
          <w:sz w:val="48"/>
          <w:szCs w:val="48"/>
          <w:lang w:bidi="ar-BH"/>
        </w:rPr>
        <w:t>es</w:t>
      </w:r>
      <w:r w:rsidR="003765EB">
        <w:rPr>
          <w:color w:val="0D0D0D" w:themeColor="text1" w:themeTint="F2"/>
          <w:sz w:val="48"/>
          <w:szCs w:val="48"/>
          <w:lang w:bidi="ar-BH"/>
        </w:rPr>
        <w:t>.</w:t>
      </w:r>
    </w:p>
    <w:p w:rsidR="000027B1" w:rsidRPr="00D86BFD" w:rsidRDefault="003765EB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72"/>
          <w:szCs w:val="7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 xml:space="preserve">                </w:t>
      </w:r>
      <w:r w:rsidR="004916E1" w:rsidRPr="00D86BFD">
        <w:rPr>
          <w:color w:val="C00000"/>
          <w:sz w:val="72"/>
          <w:szCs w:val="72"/>
          <w:lang w:bidi="ar-BH"/>
        </w:rPr>
        <w:t>RE</w:t>
      </w:r>
      <w:r w:rsidRPr="00D86BFD">
        <w:rPr>
          <w:color w:val="C00000"/>
          <w:sz w:val="72"/>
          <w:szCs w:val="72"/>
          <w:lang w:bidi="ar-BH"/>
        </w:rPr>
        <w:t>LATED WORK</w:t>
      </w:r>
    </w:p>
    <w:p w:rsidR="003765EB" w:rsidRDefault="003765EB" w:rsidP="003765EB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 xml:space="preserve">Pasteurization of human milk spiked with SARS-CoV-2using the Holder method resulted in completed viral inactivation ,as measured by </w:t>
      </w:r>
      <w:proofErr w:type="spellStart"/>
      <w:r>
        <w:rPr>
          <w:color w:val="0D0D0D" w:themeColor="text1" w:themeTint="F2"/>
          <w:sz w:val="52"/>
          <w:szCs w:val="52"/>
          <w:lang w:bidi="ar-BH"/>
        </w:rPr>
        <w:t>TCIDg</w:t>
      </w:r>
      <w:proofErr w:type="spellEnd"/>
      <w:r>
        <w:rPr>
          <w:color w:val="0D0D0D" w:themeColor="text1" w:themeTint="F2"/>
          <w:sz w:val="52"/>
          <w:szCs w:val="52"/>
          <w:lang w:bidi="ar-BH"/>
        </w:rPr>
        <w:t>/ml</w:t>
      </w:r>
      <w:r w:rsidR="0051377E">
        <w:rPr>
          <w:color w:val="0D0D0D" w:themeColor="text1" w:themeTint="F2"/>
          <w:sz w:val="52"/>
          <w:szCs w:val="52"/>
          <w:lang w:bidi="ar-BH"/>
        </w:rPr>
        <w:t>.</w:t>
      </w:r>
    </w:p>
    <w:p w:rsidR="0051377E" w:rsidRPr="003765EB" w:rsidRDefault="0051377E" w:rsidP="0051377E">
      <w:pPr>
        <w:tabs>
          <w:tab w:val="center" w:pos="4153"/>
          <w:tab w:val="left" w:pos="6720"/>
          <w:tab w:val="left" w:pos="7275"/>
        </w:tabs>
        <w:bidi w:val="0"/>
        <w:rPr>
          <w:color w:val="0D0D0D" w:themeColor="text1" w:themeTint="F2"/>
          <w:sz w:val="52"/>
          <w:szCs w:val="52"/>
          <w:lang w:bidi="ar-BH"/>
        </w:rPr>
      </w:pPr>
      <w:r>
        <w:rPr>
          <w:color w:val="0D0D0D" w:themeColor="text1" w:themeTint="F2"/>
          <w:sz w:val="52"/>
          <w:szCs w:val="52"/>
          <w:lang w:bidi="ar-BH"/>
        </w:rPr>
        <w:t>A recent report by Chin and colleagues showed SARS-CoV-2 in virus transport media to be completely inactivated at 56c for 30 min or 70 c for 5 minutes.</w:t>
      </w:r>
    </w:p>
    <w:p w:rsidR="000027B1" w:rsidRDefault="000027B1">
      <w:pPr>
        <w:bidi w:val="0"/>
        <w:rPr>
          <w:color w:val="C00000"/>
          <w:sz w:val="72"/>
          <w:szCs w:val="72"/>
          <w:lang w:bidi="ar-BH"/>
        </w:rPr>
      </w:pPr>
      <w:r>
        <w:rPr>
          <w:color w:val="C00000"/>
          <w:sz w:val="72"/>
          <w:szCs w:val="72"/>
          <w:lang w:bidi="ar-BH"/>
        </w:rPr>
        <w:lastRenderedPageBreak/>
        <w:br w:type="page"/>
      </w:r>
    </w:p>
    <w:p w:rsidR="009A276C" w:rsidRPr="009A276C" w:rsidRDefault="009A276C" w:rsidP="009A276C">
      <w:pPr>
        <w:tabs>
          <w:tab w:val="center" w:pos="4153"/>
          <w:tab w:val="left" w:pos="6720"/>
          <w:tab w:val="left" w:pos="7275"/>
        </w:tabs>
        <w:bidi w:val="0"/>
        <w:rPr>
          <w:color w:val="C00000"/>
          <w:sz w:val="72"/>
          <w:szCs w:val="72"/>
          <w:lang w:bidi="ar-BH"/>
        </w:rPr>
      </w:pPr>
    </w:p>
    <w:p w:rsidR="009442BE" w:rsidRPr="009A276C" w:rsidRDefault="009442BE" w:rsidP="009442BE">
      <w:pPr>
        <w:tabs>
          <w:tab w:val="center" w:pos="4153"/>
          <w:tab w:val="left" w:pos="6720"/>
          <w:tab w:val="left" w:pos="7275"/>
        </w:tabs>
        <w:bidi w:val="0"/>
        <w:ind w:left="720"/>
        <w:rPr>
          <w:color w:val="C00000"/>
          <w:sz w:val="72"/>
          <w:szCs w:val="72"/>
          <w:lang w:bidi="ar-BH"/>
        </w:rPr>
      </w:pPr>
      <w:bookmarkStart w:id="0" w:name="_GoBack"/>
      <w:bookmarkEnd w:id="0"/>
    </w:p>
    <w:sectPr w:rsidR="009442BE" w:rsidRPr="009A276C" w:rsidSect="000D7CCB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102" w:rsidRDefault="00C92102" w:rsidP="00C5305A">
      <w:pPr>
        <w:spacing w:after="0" w:line="240" w:lineRule="auto"/>
      </w:pPr>
      <w:r>
        <w:separator/>
      </w:r>
    </w:p>
  </w:endnote>
  <w:endnote w:type="continuationSeparator" w:id="0">
    <w:p w:rsidR="00C92102" w:rsidRDefault="00C92102" w:rsidP="00C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102" w:rsidRDefault="00C92102" w:rsidP="00C5305A">
      <w:pPr>
        <w:spacing w:after="0" w:line="240" w:lineRule="auto"/>
      </w:pPr>
      <w:r>
        <w:separator/>
      </w:r>
    </w:p>
  </w:footnote>
  <w:footnote w:type="continuationSeparator" w:id="0">
    <w:p w:rsidR="00C92102" w:rsidRDefault="00C92102" w:rsidP="00C53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A7"/>
    <w:rsid w:val="000027B1"/>
    <w:rsid w:val="000D7CCB"/>
    <w:rsid w:val="001A44A9"/>
    <w:rsid w:val="003765EB"/>
    <w:rsid w:val="0040073C"/>
    <w:rsid w:val="004916E1"/>
    <w:rsid w:val="004D6D47"/>
    <w:rsid w:val="0051377E"/>
    <w:rsid w:val="005C6BE1"/>
    <w:rsid w:val="007F7619"/>
    <w:rsid w:val="009442BE"/>
    <w:rsid w:val="009521A7"/>
    <w:rsid w:val="009A276C"/>
    <w:rsid w:val="00A41178"/>
    <w:rsid w:val="00C5305A"/>
    <w:rsid w:val="00C92102"/>
    <w:rsid w:val="00C9615A"/>
    <w:rsid w:val="00D5033D"/>
    <w:rsid w:val="00D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521A7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9521A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9521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C5305A"/>
  </w:style>
  <w:style w:type="paragraph" w:styleId="a6">
    <w:name w:val="footer"/>
    <w:basedOn w:val="a"/>
    <w:link w:val="Char2"/>
    <w:uiPriority w:val="99"/>
    <w:unhideWhenUsed/>
    <w:rsid w:val="00C530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C5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3941CAB28947CBB536840E816F7F9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B54096-66B5-45B7-8DE5-B5655E4955D8}"/>
      </w:docPartPr>
      <w:docPartBody>
        <w:p w:rsidR="006D7F11" w:rsidRDefault="004E499D" w:rsidP="004E499D">
          <w:pPr>
            <w:pStyle w:val="C43941CAB28947CBB536840E816F7F91"/>
          </w:pPr>
          <w:r>
            <w:rPr>
              <w:color w:val="4F81BD" w:themeColor="accent1"/>
              <w:rtl/>
              <w:lang w:val="ar-SA"/>
            </w:rPr>
            <w:t>[اكتب اسم الكاتب]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9D"/>
    <w:rsid w:val="004E499D"/>
    <w:rsid w:val="006D7F11"/>
    <w:rsid w:val="00B239FE"/>
    <w:rsid w:val="00E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0332E730B4E77990CE511F70B0E19">
    <w:name w:val="58F0332E730B4E77990CE511F70B0E19"/>
    <w:rsid w:val="004E499D"/>
    <w:pPr>
      <w:bidi/>
    </w:pPr>
  </w:style>
  <w:style w:type="paragraph" w:customStyle="1" w:styleId="61C50AE3BD7E41CF807BF87A80F1430E">
    <w:name w:val="61C50AE3BD7E41CF807BF87A80F1430E"/>
    <w:rsid w:val="004E499D"/>
    <w:pPr>
      <w:bidi/>
    </w:pPr>
  </w:style>
  <w:style w:type="paragraph" w:customStyle="1" w:styleId="3211145D8DB942738705967F7E6A80AF">
    <w:name w:val="3211145D8DB942738705967F7E6A80AF"/>
    <w:rsid w:val="004E499D"/>
    <w:pPr>
      <w:bidi/>
    </w:pPr>
  </w:style>
  <w:style w:type="paragraph" w:customStyle="1" w:styleId="C43941CAB28947CBB536840E816F7F91">
    <w:name w:val="C43941CAB28947CBB536840E816F7F91"/>
    <w:rsid w:val="004E499D"/>
    <w:pPr>
      <w:bidi/>
    </w:pPr>
  </w:style>
  <w:style w:type="paragraph" w:customStyle="1" w:styleId="CC5AC25706154EC698B1E875F8F0DE41">
    <w:name w:val="CC5AC25706154EC698B1E875F8F0DE41"/>
    <w:rsid w:val="004E499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33FD-0C13-45CE-97B3-FDBE4F2E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Holder pasteurization of donated human milk is effective in inactivating SARS-Cov-2.                                                                       الاسم/ اسراء سمير عبد الفتاح عبد العزيز العناني</vt:lpstr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Holder pasteurization of donated human milk is effective in inactivating SARS-Cov-2.                                                                       الاسم/ اسراء سمير عبد الفتاح عبد العزيز العناني</dc:title>
  <dc:creator>Hp</dc:creator>
  <cp:lastModifiedBy>Hp</cp:lastModifiedBy>
  <cp:revision>4</cp:revision>
  <dcterms:created xsi:type="dcterms:W3CDTF">2021-04-18T15:09:00Z</dcterms:created>
  <dcterms:modified xsi:type="dcterms:W3CDTF">2021-05-05T13:55:00Z</dcterms:modified>
</cp:coreProperties>
</file>