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7E7C" w14:textId="77777777" w:rsidR="007A1071" w:rsidRPr="00DA427A" w:rsidRDefault="007A1071" w:rsidP="007A1071">
      <w:pPr>
        <w:numPr>
          <w:ilvl w:val="0"/>
          <w:numId w:val="1"/>
        </w:numPr>
        <w:spacing w:before="120" w:after="120"/>
        <w:jc w:val="both"/>
        <w:outlineLvl w:val="0"/>
        <w:rPr>
          <w:b/>
        </w:rPr>
      </w:pPr>
      <w:r w:rsidRPr="00DA427A">
        <w:rPr>
          <w:b/>
        </w:rPr>
        <w:t>BAŞVURU KONUSU UYUŞMAZLIK VE YARGILAMA USULÜNE İLİŞKİN BİLGİLER</w:t>
      </w:r>
    </w:p>
    <w:p w14:paraId="090A43E0" w14:textId="77777777" w:rsidR="007A1071" w:rsidRPr="00DA427A" w:rsidRDefault="007A1071" w:rsidP="007A1071">
      <w:pPr>
        <w:numPr>
          <w:ilvl w:val="1"/>
          <w:numId w:val="1"/>
        </w:numPr>
        <w:tabs>
          <w:tab w:val="num" w:pos="426"/>
          <w:tab w:val="left" w:pos="851"/>
        </w:tabs>
        <w:spacing w:before="120" w:after="120"/>
        <w:ind w:hanging="1080"/>
        <w:jc w:val="both"/>
        <w:outlineLvl w:val="0"/>
        <w:rPr>
          <w:b/>
        </w:rPr>
      </w:pPr>
      <w:r w:rsidRPr="00DA427A">
        <w:rPr>
          <w:b/>
        </w:rPr>
        <w:t>Uyuşmazlık Konusu Olay ve Talep</w:t>
      </w:r>
    </w:p>
    <w:p w14:paraId="69DAA045" w14:textId="1C63D9F7" w:rsidR="007A1071" w:rsidRPr="00DA427A" w:rsidRDefault="007A1071" w:rsidP="007A1071">
      <w:pPr>
        <w:spacing w:before="120" w:after="120"/>
        <w:jc w:val="both"/>
        <w:outlineLvl w:val="0"/>
      </w:pPr>
      <w:r w:rsidRPr="00DA427A">
        <w:t>Uyuşmazlık konusu; davalı Şirket nezdinde Karayolları Motorlu Araçlar Zorunlu Mali Sorumluluk Sigorta Poliçesi ile teminat altına alınan</w:t>
      </w:r>
      <w:bookmarkStart w:id="0" w:name="_Hlk28154024"/>
      <w:r w:rsidRPr="00DA427A">
        <w:t xml:space="preserve"> </w:t>
      </w:r>
      <w:bookmarkEnd w:id="0"/>
      <w:r w:rsidRPr="00DA427A">
        <w:t xml:space="preserve">aracın </w:t>
      </w:r>
      <w:r w:rsidR="00015565" w:rsidRPr="00015565">
        <w:rPr>
          <w:b/>
          <w:bCs/>
        </w:rPr>
        <w:t>{{kaza_tarihi}}</w:t>
      </w:r>
      <w:r w:rsidRPr="00DA427A">
        <w:t xml:space="preserve"> tarihinde karıştığı kaza sonucunda başvuru sahibine ait araçta oluşan </w:t>
      </w:r>
      <w:r w:rsidR="001D1732">
        <w:rPr>
          <w:b/>
          <w:bCs/>
          <w14:ligatures w14:val="none"/>
        </w:rPr>
        <w:t>{{uyusmazlik_konusu_eki}}</w:t>
      </w:r>
      <w:r w:rsidRPr="00DA427A">
        <w:t xml:space="preserve"> tazmin edilmesi talebine ilişkindir.</w:t>
      </w:r>
    </w:p>
    <w:p w14:paraId="0343643E" w14:textId="77777777" w:rsidR="007A1071" w:rsidRPr="00DA427A" w:rsidRDefault="007A1071" w:rsidP="007A1071">
      <w:pPr>
        <w:spacing w:before="120" w:after="120"/>
        <w:jc w:val="both"/>
        <w:outlineLvl w:val="0"/>
        <w:rPr>
          <w:b/>
        </w:rPr>
      </w:pPr>
      <w:r w:rsidRPr="00DA427A">
        <w:rPr>
          <w:b/>
        </w:rPr>
        <w:t>1.2. Başvurunun Hakeme İntikaline ve İncelenmesine İlişkin Süreç</w:t>
      </w:r>
    </w:p>
    <w:p w14:paraId="2887B498" w14:textId="5167E73F" w:rsidR="00A659E7" w:rsidRPr="00A659E7" w:rsidRDefault="00A659E7" w:rsidP="007A1071">
      <w:pPr>
        <w:spacing w:before="120" w:after="120"/>
        <w:jc w:val="both"/>
        <w:rPr>
          <w:b/>
          <w:bCs/>
        </w:rPr>
      </w:pPr>
      <w:bookmarkStart w:id="1" w:name="_Hlk110248390"/>
      <w:r>
        <w:rPr>
          <w:b/>
          <w:bCs/>
        </w:rPr>
        <w:t>{{basvurunun_hakeme_intikaline_incelenmesine_iliskin_surec_paragrafi}}</w:t>
      </w:r>
    </w:p>
    <w:bookmarkEnd w:id="1"/>
    <w:p w14:paraId="6093FA30" w14:textId="77777777" w:rsidR="007A1071" w:rsidRPr="00DA427A" w:rsidRDefault="007A1071" w:rsidP="007A1071">
      <w:pPr>
        <w:numPr>
          <w:ilvl w:val="0"/>
          <w:numId w:val="1"/>
        </w:numPr>
        <w:spacing w:before="120" w:after="120"/>
        <w:jc w:val="both"/>
        <w:rPr>
          <w:b/>
        </w:rPr>
      </w:pPr>
      <w:r w:rsidRPr="00DA427A">
        <w:rPr>
          <w:b/>
        </w:rPr>
        <w:t>TARAFLARIN ORTAYA KOYDUĞU MADDİ VE HUKUKİ İDDİALAR</w:t>
      </w:r>
    </w:p>
    <w:p w14:paraId="27F1EBD0" w14:textId="77777777" w:rsidR="007A1071" w:rsidRPr="00DA427A" w:rsidRDefault="007A1071" w:rsidP="007A1071">
      <w:pPr>
        <w:numPr>
          <w:ilvl w:val="1"/>
          <w:numId w:val="1"/>
        </w:numPr>
        <w:tabs>
          <w:tab w:val="clear" w:pos="1080"/>
          <w:tab w:val="num" w:pos="426"/>
        </w:tabs>
        <w:spacing w:before="120" w:after="120"/>
        <w:ind w:hanging="1080"/>
        <w:jc w:val="both"/>
        <w:rPr>
          <w:b/>
        </w:rPr>
      </w:pPr>
      <w:r w:rsidRPr="00DA427A">
        <w:rPr>
          <w:b/>
        </w:rPr>
        <w:t xml:space="preserve"> Başvuru Sahibinin İddia, Delil ve Talepleri</w:t>
      </w:r>
    </w:p>
    <w:p w14:paraId="06F06561" w14:textId="77777777" w:rsidR="007A1071" w:rsidRPr="00DA427A" w:rsidRDefault="007A1071" w:rsidP="007A1071">
      <w:pPr>
        <w:spacing w:before="120" w:after="120"/>
        <w:jc w:val="both"/>
      </w:pPr>
      <w:r w:rsidRPr="00DA427A">
        <w:t xml:space="preserve">Başvuru sahibi vekili tarafından Sigorta Tahkim Komisyonu’na yapılan uyuşmazlık başvuru formu ve eki beyanında özetle; </w:t>
      </w:r>
    </w:p>
    <w:p w14:paraId="4F6DF368" w14:textId="77777777" w:rsidR="007A1071" w:rsidRPr="00DA427A" w:rsidRDefault="007A1071" w:rsidP="007A1071">
      <w:pPr>
        <w:spacing w:before="120" w:after="120"/>
        <w:jc w:val="both"/>
      </w:pPr>
      <w:r w:rsidRPr="00DA427A">
        <w:t>Davalı Şirket tarafından Zorunlu Mali Sorumluluk Sigorta Poliçesi ile sorumluluğu teminat altına alınan sigortalı aracın karıştığı kaza neticesinde müvekkiline ait araçta oluşan hasar nedeniyle aracın değer kaybına uğradığı,</w:t>
      </w:r>
    </w:p>
    <w:p w14:paraId="481FCD53" w14:textId="42B28207" w:rsidR="007A1071" w:rsidRDefault="007A1071" w:rsidP="007A1071">
      <w:pPr>
        <w:spacing w:before="120" w:after="120"/>
        <w:jc w:val="both"/>
      </w:pPr>
      <w:r w:rsidRPr="00DA427A">
        <w:t xml:space="preserve">Davalı Şirkete yapılan başvurunun sonuçsuz kaldığı belirtilerek, fazlaya ilişkin hakları saklı kalmak üzere şimdilik </w:t>
      </w:r>
      <w:r w:rsidR="00265989" w:rsidRPr="00015565">
        <w:rPr>
          <w:b/>
          <w:bCs/>
        </w:rPr>
        <w:t>{{</w:t>
      </w:r>
      <w:r w:rsidR="00265989">
        <w:rPr>
          <w:b/>
          <w:bCs/>
        </w:rPr>
        <w:t>dava_degeri</w:t>
      </w:r>
      <w:r w:rsidR="00265989" w:rsidRPr="00015565">
        <w:rPr>
          <w:b/>
          <w:bCs/>
        </w:rPr>
        <w:t>}}</w:t>
      </w:r>
      <w:r w:rsidR="00265989" w:rsidRPr="00DA427A">
        <w:t xml:space="preserve"> </w:t>
      </w:r>
      <w:r w:rsidRPr="00DA427A">
        <w:t xml:space="preserve">TL değer kaybının </w:t>
      </w:r>
      <w:bookmarkStart w:id="2" w:name="_Hlk192332794"/>
      <w:r w:rsidRPr="005B4E92">
        <w:rPr>
          <w:highlight w:val="yellow"/>
        </w:rPr>
        <w:t>(HMK md.107 belirsiz alacak niteliğinde)</w:t>
      </w:r>
      <w:r w:rsidRPr="00EF6900">
        <w:t xml:space="preserve"> </w:t>
      </w:r>
      <w:bookmarkEnd w:id="2"/>
      <w:r w:rsidR="00265989" w:rsidRPr="00015565">
        <w:rPr>
          <w:b/>
          <w:bCs/>
        </w:rPr>
        <w:t>{{</w:t>
      </w:r>
      <w:r w:rsidR="00C93EB1">
        <w:rPr>
          <w:b/>
          <w:bCs/>
        </w:rPr>
        <w:t>talep_edilen_faiz</w:t>
      </w:r>
      <w:r w:rsidR="00265989" w:rsidRPr="00015565">
        <w:rPr>
          <w:b/>
          <w:bCs/>
        </w:rPr>
        <w:t>}}</w:t>
      </w:r>
      <w:r w:rsidRPr="00DA427A">
        <w:t xml:space="preserve"> faiziyle birlikte davalı Şirket tarafından karşılanması talep edilmiş</w:t>
      </w:r>
      <w:r>
        <w:t>tir.</w:t>
      </w:r>
    </w:p>
    <w:p w14:paraId="0714BC40" w14:textId="77777777" w:rsidR="007A1071" w:rsidRPr="00DA427A" w:rsidRDefault="007A1071" w:rsidP="007A1071">
      <w:pPr>
        <w:spacing w:before="120" w:after="120"/>
        <w:jc w:val="both"/>
        <w:rPr>
          <w:lang w:eastAsia="en-US"/>
        </w:rPr>
      </w:pPr>
      <w:r w:rsidRPr="00D97939">
        <w:rPr>
          <w:lang w:eastAsia="en-US"/>
        </w:rPr>
        <w:t>Vekaletname ile birlikte iddialarına dayanak olarak da, poliçe sureti, hasar ekspertiz raporu, onarım faturası, hasarlı araç fotoğrafları, kaza tespit tutanağı, araç ruhsatı ve sair deliller sunulmuştur.</w:t>
      </w:r>
    </w:p>
    <w:p w14:paraId="4186A796" w14:textId="77777777" w:rsidR="007A1071" w:rsidRPr="00DA427A" w:rsidRDefault="007A1071" w:rsidP="007A1071">
      <w:pPr>
        <w:numPr>
          <w:ilvl w:val="1"/>
          <w:numId w:val="1"/>
        </w:numPr>
        <w:tabs>
          <w:tab w:val="clear" w:pos="1080"/>
          <w:tab w:val="num" w:pos="426"/>
        </w:tabs>
        <w:spacing w:before="120" w:after="120"/>
        <w:ind w:hanging="1080"/>
        <w:jc w:val="both"/>
        <w:rPr>
          <w:b/>
        </w:rPr>
      </w:pPr>
      <w:r w:rsidRPr="00DA427A">
        <w:rPr>
          <w:b/>
        </w:rPr>
        <w:t>Sigorta Kuruluşunun İddia, Delil ve Talepleri</w:t>
      </w:r>
    </w:p>
    <w:p w14:paraId="65D7F224" w14:textId="77777777" w:rsidR="007A1071" w:rsidRPr="00DA427A" w:rsidRDefault="007A1071" w:rsidP="007A1071">
      <w:pPr>
        <w:spacing w:before="120" w:after="120"/>
        <w:jc w:val="both"/>
      </w:pPr>
      <w:r w:rsidRPr="00DA427A">
        <w:t>Davalı Şirket vekili tarafından Sigorta Tahkim Komisyonu’na sunulan cevap yazısında özetle;</w:t>
      </w:r>
    </w:p>
    <w:p w14:paraId="28714850" w14:textId="60C4B1ED" w:rsidR="007A1071" w:rsidRDefault="007A1071" w:rsidP="007A1071">
      <w:pPr>
        <w:spacing w:before="120" w:after="120"/>
        <w:jc w:val="both"/>
      </w:pPr>
      <w:r w:rsidRPr="00DA427A">
        <w:t xml:space="preserve">Söz konusu kazaya karışan </w:t>
      </w:r>
      <w:r w:rsidR="00FE2766" w:rsidRPr="00015565">
        <w:rPr>
          <w:b/>
          <w:bCs/>
        </w:rPr>
        <w:t>{{</w:t>
      </w:r>
      <w:r w:rsidR="00FE2766">
        <w:rPr>
          <w:b/>
          <w:bCs/>
        </w:rPr>
        <w:t>sigorta_sirketi</w:t>
      </w:r>
      <w:r w:rsidR="00F25D4C">
        <w:rPr>
          <w:b/>
          <w:bCs/>
        </w:rPr>
        <w:t>ne_sigortali_arac_plakasi</w:t>
      </w:r>
      <w:r w:rsidR="00FE2766" w:rsidRPr="00015565">
        <w:rPr>
          <w:b/>
          <w:bCs/>
        </w:rPr>
        <w:t>}}</w:t>
      </w:r>
      <w:r w:rsidRPr="00DA427A">
        <w:t xml:space="preserve"> plakalı aracın müvekkil şirket nezdinde Karayolları Motorlu Araçlar Zorunlu Mali Sorumluluk Sigorta Poliçesi ile teminat altına alındığı, </w:t>
      </w:r>
    </w:p>
    <w:p w14:paraId="0BC3230D" w14:textId="11DABA4E" w:rsidR="00C93EB1" w:rsidRPr="00DA427A" w:rsidRDefault="00C93EB1" w:rsidP="007A1071">
      <w:pPr>
        <w:spacing w:before="120" w:after="120"/>
        <w:jc w:val="both"/>
      </w:pPr>
      <w:r w:rsidRPr="00015565">
        <w:rPr>
          <w:b/>
          <w:bCs/>
        </w:rPr>
        <w:t>{{</w:t>
      </w:r>
      <w:r>
        <w:rPr>
          <w:b/>
          <w:bCs/>
        </w:rPr>
        <w:t>sigorta_sirketi</w:t>
      </w:r>
      <w:r w:rsidR="00E97746">
        <w:rPr>
          <w:b/>
          <w:bCs/>
        </w:rPr>
        <w:t>_cevabi</w:t>
      </w:r>
      <w:r w:rsidRPr="00015565">
        <w:rPr>
          <w:b/>
          <w:bCs/>
        </w:rPr>
        <w:t>}}</w:t>
      </w:r>
    </w:p>
    <w:p w14:paraId="667AE581" w14:textId="79253DC0" w:rsidR="007A1071" w:rsidRDefault="007A1071" w:rsidP="007A1071">
      <w:pPr>
        <w:spacing w:before="120" w:after="120"/>
        <w:jc w:val="both"/>
      </w:pPr>
      <w:bookmarkStart w:id="3" w:name="_Hlk162263747"/>
      <w:bookmarkStart w:id="4" w:name="_Hlk114744963"/>
      <w:r w:rsidRPr="00DA427A">
        <w:t>Kabul anlamına gelmemek üzere, tazminat hesabının Genel Şartlara göre yapılması gerektiği, müvekkil şirketin yasal faizden sorumlu olacağı, AAÜT’ye göre hesaplanacak vekalet ücretinin 1/5’i oranında olması gerektiği belirtilerek, başvuru talebin reddi ile vekalet ve yargılama giderlerinin karşı tarafa yükletilmesini talep ve beyan edilmiş</w:t>
      </w:r>
      <w:bookmarkEnd w:id="3"/>
      <w:r>
        <w:t>tir.</w:t>
      </w:r>
    </w:p>
    <w:p w14:paraId="13C3829F" w14:textId="77777777" w:rsidR="007A1071" w:rsidRDefault="007A1071" w:rsidP="007A1071">
      <w:pPr>
        <w:spacing w:before="120" w:after="120"/>
        <w:jc w:val="both"/>
        <w:rPr>
          <w:lang w:eastAsia="en-US"/>
        </w:rPr>
      </w:pPr>
      <w:r w:rsidRPr="00D97939">
        <w:rPr>
          <w:lang w:eastAsia="en-US"/>
        </w:rPr>
        <w:t>Vekaletname ile birlikte iddialara dayanak olarak da, poliçe sureti, ödeme dekontu, ekspertiz raporu ve sair deliller dosyaya sunulmuştur.</w:t>
      </w:r>
    </w:p>
    <w:bookmarkEnd w:id="4"/>
    <w:p w14:paraId="2E08B89B" w14:textId="77777777" w:rsidR="007A1071" w:rsidRPr="00DA427A" w:rsidRDefault="007A1071" w:rsidP="007A1071">
      <w:pPr>
        <w:pStyle w:val="ListeParagraf"/>
        <w:numPr>
          <w:ilvl w:val="0"/>
          <w:numId w:val="1"/>
        </w:numPr>
        <w:spacing w:before="120" w:after="120"/>
        <w:contextualSpacing w:val="0"/>
        <w:jc w:val="both"/>
        <w:rPr>
          <w:b/>
          <w:szCs w:val="24"/>
        </w:rPr>
      </w:pPr>
      <w:r w:rsidRPr="00DA427A">
        <w:rPr>
          <w:b/>
          <w:szCs w:val="24"/>
        </w:rPr>
        <w:t xml:space="preserve">UYUŞMAZLIĞA UYGULANACAK HÜKÜMLER </w:t>
      </w:r>
    </w:p>
    <w:p w14:paraId="1F9EE69B" w14:textId="77777777" w:rsidR="007A1071" w:rsidRPr="00DA427A" w:rsidRDefault="007A1071" w:rsidP="007A1071">
      <w:pPr>
        <w:tabs>
          <w:tab w:val="left" w:pos="709"/>
        </w:tabs>
        <w:suppressAutoHyphens/>
        <w:spacing w:before="120" w:after="120"/>
        <w:jc w:val="both"/>
      </w:pPr>
      <w:r w:rsidRPr="003025A5">
        <w:t>Uyuşmazlığın çözümünde 5684 sayılı Sigortacılık Kanunu, 6102 sayılı Türk Ticaret Kanunu, 6098 sayılı Türk Borçlar Kanunu, 2918 sayılı Karayolları Trafik Kanunu, 6100 sayılı Hukuk Muhakemeleri Kanunu ve sair mevzuat dikkate alınmıştır.</w:t>
      </w:r>
    </w:p>
    <w:p w14:paraId="2E01890C" w14:textId="77777777" w:rsidR="007A1071" w:rsidRPr="00DA427A" w:rsidRDefault="007A1071" w:rsidP="007A1071">
      <w:pPr>
        <w:pStyle w:val="ListeParagraf"/>
        <w:numPr>
          <w:ilvl w:val="0"/>
          <w:numId w:val="1"/>
        </w:numPr>
        <w:spacing w:before="120" w:after="120"/>
        <w:contextualSpacing w:val="0"/>
        <w:jc w:val="both"/>
        <w:rPr>
          <w:b/>
          <w:szCs w:val="24"/>
        </w:rPr>
      </w:pPr>
      <w:r w:rsidRPr="00DA427A">
        <w:rPr>
          <w:b/>
          <w:szCs w:val="24"/>
        </w:rPr>
        <w:t>DEĞERLENDİRME, GEREKÇELİ KARAR</w:t>
      </w:r>
    </w:p>
    <w:p w14:paraId="0BF368CE" w14:textId="77777777" w:rsidR="007A1071" w:rsidRPr="00DA427A" w:rsidRDefault="007A1071" w:rsidP="007A1071">
      <w:pPr>
        <w:spacing w:before="120" w:after="120"/>
        <w:jc w:val="both"/>
      </w:pPr>
      <w:bookmarkStart w:id="5" w:name="_Hlk162263771"/>
      <w:r w:rsidRPr="00DA427A">
        <w:lastRenderedPageBreak/>
        <w:t>Dosya konusu uyuşmazlık, başvuru sahibine ait araçta oluşan değer kaybının Karayolları Motorlu Araçlar Zorunlu Mali Sorumluluk Sigorta Poliçesi kapsamında davalı Şirket tarafından tazminine ilişkindir.</w:t>
      </w:r>
    </w:p>
    <w:p w14:paraId="14085957" w14:textId="62AB09A3" w:rsidR="007A1071" w:rsidRPr="00DA427A" w:rsidRDefault="007A1071" w:rsidP="007A1071">
      <w:pPr>
        <w:spacing w:before="120" w:after="120"/>
        <w:jc w:val="both"/>
      </w:pPr>
      <w:r w:rsidRPr="00DA427A">
        <w:t>Söz konusu kazanın oluşumunda davalı Şirkette sigortalı</w:t>
      </w:r>
      <w:r w:rsidRPr="00DA427A">
        <w:rPr>
          <w:color w:val="000000" w:themeColor="text1"/>
        </w:rPr>
        <w:t xml:space="preserve"> araç sürücüsünün </w:t>
      </w:r>
      <w:r w:rsidR="008F11F7" w:rsidRPr="00015565">
        <w:rPr>
          <w:b/>
          <w:bCs/>
        </w:rPr>
        <w:t>{{</w:t>
      </w:r>
      <w:r w:rsidR="008F11F7">
        <w:rPr>
          <w:b/>
          <w:bCs/>
        </w:rPr>
        <w:t>sigorta_sirketine_sigortali_arac_kusur_orani</w:t>
      </w:r>
      <w:r w:rsidR="008F11F7" w:rsidRPr="00015565">
        <w:rPr>
          <w:b/>
          <w:bCs/>
        </w:rPr>
        <w:t>}}</w:t>
      </w:r>
      <w:r w:rsidR="008F11F7">
        <w:t xml:space="preserve"> </w:t>
      </w:r>
      <w:r w:rsidRPr="00DA427A">
        <w:rPr>
          <w:color w:val="000000" w:themeColor="text1"/>
        </w:rPr>
        <w:t>kusurlu olduğu anlaşılmıştır.</w:t>
      </w:r>
    </w:p>
    <w:p w14:paraId="1F58226B" w14:textId="77777777" w:rsidR="007A1071" w:rsidRPr="00DA427A" w:rsidRDefault="007A1071" w:rsidP="007A1071">
      <w:pPr>
        <w:spacing w:before="120" w:after="120"/>
        <w:jc w:val="both"/>
      </w:pPr>
      <w:r w:rsidRPr="00DA427A">
        <w:t>Uyuşmazlık konusu kazanın trafik sözleşmenin vadesi içinde gerçekleştiği, tarafların taraf ve dava ehliyetlerinin olduğu tespit edilerek davanın esasına geçilmiştir</w:t>
      </w:r>
    </w:p>
    <w:p w14:paraId="132D251C" w14:textId="77777777" w:rsidR="007A1071" w:rsidRPr="00DA427A" w:rsidRDefault="007A1071" w:rsidP="007A1071">
      <w:pPr>
        <w:spacing w:before="120" w:after="120"/>
        <w:jc w:val="both"/>
      </w:pPr>
      <w:r w:rsidRPr="00DA427A">
        <w:t xml:space="preserve">2918 Sayılı Karayolları Trafik Kanunu’nun 85’nci maddesinde karayolunda işletilen araçlara ilişkin olarak işletenin sorumluluğu düzenlenmiştir. Söz konusu maddenin birinci fıkrasında “Bir motorlu aracın işletilmesi bir kimsenin ölümüne veya yaralanmasına yahut bir şeyin zarara uğramasına sebep olursa, motorlu aracın bir teşebbüsün unvanı veya işletme adı altında veya bu teşebbüs tarafından kesilen biletle işletilmesi halinde, motorlu aracın işleteni ve bağlı olduğu teşebbüsün sahibi, doğan zarardan müştereken ve müteselsilen sorumlu olurlar” hükmü düzenlenmiştir. Yine aynı Kanunun 91’nci maddesi, 85’inci maddesinde yer alan işletenin sorumluluğunun sigortacıya devrini öngörmüştür.  </w:t>
      </w:r>
    </w:p>
    <w:p w14:paraId="45F56C87" w14:textId="77777777" w:rsidR="007A1071" w:rsidRPr="00DA427A" w:rsidRDefault="007A1071" w:rsidP="007A1071">
      <w:pPr>
        <w:spacing w:before="120" w:after="120"/>
        <w:jc w:val="both"/>
        <w:rPr>
          <w:lang w:eastAsia="en-US"/>
        </w:rPr>
      </w:pPr>
      <w:r w:rsidRPr="00DA427A">
        <w:rPr>
          <w:lang w:eastAsia="en-US"/>
        </w:rPr>
        <w:t>Anayasa Mahkemesi’nin 2021/82   E. ve   2022/167   K. sayılı kararı doğrultusunda (14.02.2023 tarihli R.G.), değer kaybı tespitinin Borçlar Kanunu hükümleri çerçevesinde, aracın kullanım tarzı, yaşı, kilometresi, geçmiş hasarları dikkate alınarak kaza tarihi itibariyle piyasa koşullarına göre (reel değer kaybı) belirlenmesi gerektiği değerlendirilmiştir.</w:t>
      </w:r>
    </w:p>
    <w:p w14:paraId="1098EB49" w14:textId="2ACF7B53" w:rsidR="007A1071" w:rsidRPr="00DA427A" w:rsidRDefault="007A1071" w:rsidP="007A1071">
      <w:pPr>
        <w:spacing w:before="120" w:after="120"/>
        <w:jc w:val="both"/>
      </w:pPr>
      <w:r w:rsidRPr="00DA427A">
        <w:t>Uyuşmazlığın çözümü için alınan ara karar ile, başvuru sahibine ait araçta piyasa koşullarına göre reel değer kaybı oluşup oluşmadığı, oluştuysa miktarının tespiti konusunda dosyanın bilirkişiye tevdiine karar verilmiştir.</w:t>
      </w:r>
      <w:bookmarkStart w:id="6" w:name="_Hlk162263823"/>
      <w:bookmarkEnd w:id="5"/>
    </w:p>
    <w:p w14:paraId="0A64DBC4" w14:textId="188CEA88" w:rsidR="007A1071" w:rsidRPr="00DA427A" w:rsidRDefault="007A1071" w:rsidP="007A1071">
      <w:pPr>
        <w:spacing w:before="120" w:after="120"/>
        <w:jc w:val="both"/>
      </w:pPr>
      <w:r w:rsidRPr="00DA427A">
        <w:rPr>
          <w:highlight w:val="yellow"/>
        </w:rPr>
        <w:t xml:space="preserve">Bilirkişi raporuna göre; </w:t>
      </w:r>
      <w:r w:rsidRPr="00FD3638">
        <w:rPr>
          <w:highlight w:val="yellow"/>
        </w:rPr>
        <w:t xml:space="preserve">Başvuru sahibine ait </w:t>
      </w:r>
      <w:r w:rsidR="00637C1B" w:rsidRPr="00015565">
        <w:rPr>
          <w:b/>
          <w:bCs/>
        </w:rPr>
        <w:t>{{</w:t>
      </w:r>
      <w:r w:rsidR="00637C1B">
        <w:rPr>
          <w:b/>
          <w:bCs/>
        </w:rPr>
        <w:t>basvuru_sahibine_ait_arac_plakasi</w:t>
      </w:r>
      <w:r w:rsidR="00637C1B" w:rsidRPr="00015565">
        <w:rPr>
          <w:b/>
          <w:bCs/>
        </w:rPr>
        <w:t>}}</w:t>
      </w:r>
      <w:r w:rsidRPr="00FD3638">
        <w:rPr>
          <w:highlight w:val="yellow"/>
        </w:rPr>
        <w:t xml:space="preserve"> plakalı aracın SBM-TRAMER sistemi üzerinden yapılan geçmiş hasar sorgulaması neticesinde; aracın uyuşmazlığa konu kaza</w:t>
      </w:r>
      <w:r>
        <w:rPr>
          <w:highlight w:val="yellow"/>
        </w:rPr>
        <w:t>sı</w:t>
      </w:r>
      <w:r w:rsidRPr="00FD3638">
        <w:rPr>
          <w:highlight w:val="yellow"/>
        </w:rPr>
        <w:t xml:space="preserve"> öncesi hasar kaydına ve ağır hasar kaydına rastlanılmadığı belirtilerek 2015 model olan aracın kaza tarihi itibariyle yapılan rayiç tetkikinde rapor tarihi ile kaza tarihi arasında </w:t>
      </w:r>
      <w:r w:rsidRPr="00DA427A">
        <w:rPr>
          <w:highlight w:val="yellow"/>
        </w:rPr>
        <w:t xml:space="preserve">kalan sürede ikinci el araç fiyatlarındaki artış özellikle göz önünde bulundurularak </w:t>
      </w:r>
      <w:r w:rsidR="00CD61FF" w:rsidRPr="00015565">
        <w:rPr>
          <w:b/>
          <w:bCs/>
        </w:rPr>
        <w:t>{{</w:t>
      </w:r>
      <w:r w:rsidR="00CD61FF">
        <w:rPr>
          <w:b/>
          <w:bCs/>
        </w:rPr>
        <w:t>bilirkişi_raporunda_tespit_edilen_</w:t>
      </w:r>
      <w:r w:rsidR="00C967EC">
        <w:rPr>
          <w:b/>
          <w:bCs/>
        </w:rPr>
        <w:t>deger_kaybi_tutari</w:t>
      </w:r>
      <w:r w:rsidR="00CD61FF" w:rsidRPr="00015565">
        <w:rPr>
          <w:b/>
          <w:bCs/>
        </w:rPr>
        <w:t>}}</w:t>
      </w:r>
      <w:r>
        <w:rPr>
          <w:highlight w:val="yellow"/>
        </w:rPr>
        <w:t xml:space="preserve"> </w:t>
      </w:r>
      <w:r w:rsidRPr="00DA427A">
        <w:rPr>
          <w:highlight w:val="yellow"/>
        </w:rPr>
        <w:t xml:space="preserve">TL değer kaybı oluşacağı kanaatine varılmış </w:t>
      </w:r>
      <w:r w:rsidR="00C967EC" w:rsidRPr="00015565">
        <w:rPr>
          <w:b/>
          <w:bCs/>
        </w:rPr>
        <w:t>{{</w:t>
      </w:r>
      <w:r w:rsidR="00C967EC">
        <w:rPr>
          <w:b/>
          <w:bCs/>
        </w:rPr>
        <w:t>davalı_sigorta_sirketi_unvani</w:t>
      </w:r>
      <w:r w:rsidR="00C967EC" w:rsidRPr="00015565">
        <w:rPr>
          <w:b/>
          <w:bCs/>
        </w:rPr>
        <w:t>}}</w:t>
      </w:r>
      <w:r w:rsidRPr="00DA427A">
        <w:rPr>
          <w:highlight w:val="yellow"/>
        </w:rPr>
        <w:t xml:space="preserve"> tarafından başvuran vekili hesabına </w:t>
      </w:r>
      <w:r w:rsidR="00E56737" w:rsidRPr="00015565">
        <w:rPr>
          <w:b/>
          <w:bCs/>
        </w:rPr>
        <w:t>{{</w:t>
      </w:r>
      <w:r w:rsidR="00E56737">
        <w:rPr>
          <w:b/>
          <w:bCs/>
        </w:rPr>
        <w:t>davali_sigorta_sirketi_deger_kaybi_ödeme_t</w:t>
      </w:r>
      <w:r w:rsidR="00B75BBB">
        <w:rPr>
          <w:b/>
          <w:bCs/>
        </w:rPr>
        <w:t>arihi</w:t>
      </w:r>
      <w:r w:rsidR="00E56737" w:rsidRPr="00015565">
        <w:rPr>
          <w:b/>
          <w:bCs/>
        </w:rPr>
        <w:t>}}</w:t>
      </w:r>
      <w:r w:rsidRPr="00DA427A">
        <w:rPr>
          <w:highlight w:val="yellow"/>
        </w:rPr>
        <w:t xml:space="preserve"> tarihinde </w:t>
      </w:r>
      <w:r w:rsidR="00B75BBB" w:rsidRPr="00015565">
        <w:rPr>
          <w:b/>
          <w:bCs/>
        </w:rPr>
        <w:t>{{</w:t>
      </w:r>
      <w:r w:rsidR="00B75BBB">
        <w:rPr>
          <w:b/>
          <w:bCs/>
        </w:rPr>
        <w:t>davali_sigorta_sirketi_deger_kaybi_ödeme_tutari</w:t>
      </w:r>
      <w:r w:rsidR="00B75BBB" w:rsidRPr="00015565">
        <w:rPr>
          <w:b/>
          <w:bCs/>
        </w:rPr>
        <w:t>}}</w:t>
      </w:r>
      <w:r w:rsidRPr="00DA427A">
        <w:rPr>
          <w:highlight w:val="yellow"/>
        </w:rPr>
        <w:t xml:space="preserve"> TL değer kaybı ödemesinin yapıldığı ve bu ödeme sonrasında 192,59 TL bakiye bedel </w:t>
      </w:r>
      <w:r>
        <w:rPr>
          <w:highlight w:val="yellow"/>
        </w:rPr>
        <w:t>olacağı</w:t>
      </w:r>
      <w:r w:rsidRPr="00DA427A">
        <w:rPr>
          <w:highlight w:val="yellow"/>
        </w:rPr>
        <w:t xml:space="preserve"> tespit edilmiş</w:t>
      </w:r>
      <w:r>
        <w:t>tir.</w:t>
      </w:r>
      <w:bookmarkStart w:id="7" w:name="_Hlk38182963"/>
      <w:bookmarkStart w:id="8" w:name="_Hlk30347921"/>
      <w:bookmarkEnd w:id="6"/>
    </w:p>
    <w:p w14:paraId="5A4F97F0" w14:textId="5028B9A7" w:rsidR="007A1071" w:rsidRPr="00DA427A" w:rsidRDefault="007A1071" w:rsidP="007A1071">
      <w:pPr>
        <w:spacing w:before="120" w:after="120"/>
        <w:jc w:val="both"/>
      </w:pPr>
      <w:r w:rsidRPr="00DA427A">
        <w:t xml:space="preserve">Bilirkişi raporu taraflara tebliğ edilmiş, davalı Şirket vekili tarafından rapora ilişkin herhangi bir beyan sunulmamış, başvuru sahibi vekili tarafından ise dava değeri </w:t>
      </w:r>
      <w:r w:rsidR="00CA2804" w:rsidRPr="00015565">
        <w:rPr>
          <w:b/>
          <w:bCs/>
        </w:rPr>
        <w:t>{{</w:t>
      </w:r>
      <w:r w:rsidR="002E7EEC">
        <w:rPr>
          <w:b/>
          <w:bCs/>
        </w:rPr>
        <w:t>basvuru_sahibi</w:t>
      </w:r>
      <w:r w:rsidR="009142D2">
        <w:rPr>
          <w:b/>
          <w:bCs/>
        </w:rPr>
        <w:t>_islah_tutari</w:t>
      </w:r>
      <w:r w:rsidR="00CA2804" w:rsidRPr="00015565">
        <w:rPr>
          <w:b/>
          <w:bCs/>
        </w:rPr>
        <w:t>}}</w:t>
      </w:r>
      <w:r w:rsidR="00CA2804">
        <w:rPr>
          <w:b/>
          <w:bCs/>
        </w:rPr>
        <w:t xml:space="preserve"> </w:t>
      </w:r>
      <w:r w:rsidRPr="00DA427A">
        <w:t>TL</w:t>
      </w:r>
      <w:r>
        <w:t xml:space="preserve"> olarak </w:t>
      </w:r>
      <w:r w:rsidRPr="00DA427A">
        <w:t>ıslah edilmiştir.</w:t>
      </w:r>
    </w:p>
    <w:p w14:paraId="47017D0A" w14:textId="58819945" w:rsidR="007A1071" w:rsidRPr="003A4434" w:rsidRDefault="007A1071" w:rsidP="007A1071">
      <w:pPr>
        <w:spacing w:before="120" w:after="120"/>
        <w:jc w:val="both"/>
        <w:rPr>
          <w:color w:val="000000" w:themeColor="text1"/>
        </w:rPr>
      </w:pPr>
      <w:bookmarkStart w:id="9" w:name="_Hlk27678535"/>
      <w:bookmarkEnd w:id="7"/>
      <w:bookmarkEnd w:id="8"/>
      <w:r w:rsidRPr="00DA427A">
        <w:t>Bilirkişi raporu ayrıntılı, gerekçeli ve denetime elverişli olduğu görülmüş ve rapordaki tespit ve hesap miktarına itibar edilerek,</w:t>
      </w:r>
      <w:r w:rsidRPr="00DA427A">
        <w:rPr>
          <w:color w:val="000000" w:themeColor="text1"/>
        </w:rPr>
        <w:t xml:space="preserve"> </w:t>
      </w:r>
      <w:r w:rsidR="009142D2" w:rsidRPr="00015565">
        <w:rPr>
          <w:b/>
          <w:bCs/>
        </w:rPr>
        <w:t>{{</w:t>
      </w:r>
      <w:r w:rsidR="003A4434">
        <w:rPr>
          <w:b/>
          <w:bCs/>
        </w:rPr>
        <w:t>hakem_tarafından_kabul_edilen_tutar</w:t>
      </w:r>
      <w:r w:rsidR="009142D2" w:rsidRPr="00015565">
        <w:rPr>
          <w:b/>
          <w:bCs/>
        </w:rPr>
        <w:t>}}</w:t>
      </w:r>
      <w:r w:rsidRPr="00DA427A">
        <w:rPr>
          <w:color w:val="000000" w:themeColor="text1"/>
        </w:rPr>
        <w:t xml:space="preserve">TL değer kaybı tutarının </w:t>
      </w:r>
      <w:r w:rsidRPr="003A22A4">
        <w:rPr>
          <w:b/>
          <w:bCs/>
          <w:color w:val="000000" w:themeColor="text1"/>
          <w:highlight w:val="green"/>
        </w:rPr>
        <w:t>davalı Şirketten tahsiline</w:t>
      </w:r>
      <w:r>
        <w:rPr>
          <w:color w:val="000000" w:themeColor="text1"/>
        </w:rPr>
        <w:t xml:space="preserve"> </w:t>
      </w:r>
      <w:r w:rsidRPr="00DA427A">
        <w:rPr>
          <w:color w:val="000000" w:themeColor="text1"/>
        </w:rPr>
        <w:t>karar verilmiştir.</w:t>
      </w:r>
    </w:p>
    <w:p w14:paraId="631CA796" w14:textId="0A0F0D72" w:rsidR="007A1071" w:rsidRPr="003A4434" w:rsidRDefault="007A1071" w:rsidP="007A1071">
      <w:pPr>
        <w:spacing w:before="120" w:after="120"/>
        <w:jc w:val="both"/>
      </w:pPr>
      <w:r w:rsidRPr="00DA427A">
        <w:rPr>
          <w:highlight w:val="yellow"/>
        </w:rPr>
        <w:t xml:space="preserve">Başvuru sahibi vekili tarafından talep edilen </w:t>
      </w:r>
      <w:r w:rsidR="003A4434" w:rsidRPr="00015565">
        <w:rPr>
          <w:b/>
          <w:bCs/>
        </w:rPr>
        <w:t>{{</w:t>
      </w:r>
      <w:r w:rsidR="003A4434">
        <w:rPr>
          <w:b/>
          <w:bCs/>
        </w:rPr>
        <w:t>basvuru</w:t>
      </w:r>
      <w:r w:rsidR="007C5728">
        <w:rPr>
          <w:b/>
          <w:bCs/>
        </w:rPr>
        <w:t>_</w:t>
      </w:r>
      <w:r w:rsidR="003A4434">
        <w:rPr>
          <w:b/>
          <w:bCs/>
        </w:rPr>
        <w:t>sahibi_</w:t>
      </w:r>
      <w:r w:rsidR="007C5728">
        <w:rPr>
          <w:b/>
          <w:bCs/>
        </w:rPr>
        <w:t>tarafından_talep_edilen_ekspertiz_ücreti</w:t>
      </w:r>
      <w:r w:rsidR="003A4434" w:rsidRPr="00015565">
        <w:rPr>
          <w:b/>
          <w:bCs/>
        </w:rPr>
        <w:t>}}</w:t>
      </w:r>
      <w:r w:rsidRPr="00DA427A">
        <w:rPr>
          <w:highlight w:val="yellow"/>
        </w:rPr>
        <w:t xml:space="preserve"> TL ekspertiz masrafının TTK madde 1426 kapsamında makul olduğuna ve davalı Şirket tarafından </w:t>
      </w:r>
      <w:r w:rsidRPr="00DA427A">
        <w:rPr>
          <w:highlight w:val="green"/>
        </w:rPr>
        <w:t xml:space="preserve">yargılama giderleri </w:t>
      </w:r>
      <w:r w:rsidRPr="00DA427A">
        <w:rPr>
          <w:highlight w:val="yellow"/>
        </w:rPr>
        <w:t>arasında karşılanması gerektiğine karar verilmiştir.</w:t>
      </w:r>
    </w:p>
    <w:p w14:paraId="193F2249" w14:textId="5CE734A2" w:rsidR="007A1071" w:rsidRPr="009C0841" w:rsidRDefault="007A1071" w:rsidP="007A1071">
      <w:pPr>
        <w:spacing w:before="120" w:after="120"/>
        <w:jc w:val="both"/>
        <w:rPr>
          <w:color w:val="000000" w:themeColor="text1"/>
        </w:rPr>
      </w:pPr>
      <w:r>
        <w:rPr>
          <w:color w:val="000000" w:themeColor="text1"/>
        </w:rPr>
        <w:t>Başvuru sahibi</w:t>
      </w:r>
      <w:r w:rsidRPr="00D97939">
        <w:rPr>
          <w:color w:val="000000" w:themeColor="text1"/>
        </w:rPr>
        <w:t xml:space="preserve"> tarafından avans faizi talep edilmektedir. Uyuşmazlık konusu haksız fiil kaynaklı olup başvuru sahibi vekilinin avans faiz istemi haklı bulunmamıştır. Davalı Şirkete </w:t>
      </w:r>
      <w:r w:rsidR="007C5728" w:rsidRPr="00015565">
        <w:rPr>
          <w:b/>
          <w:bCs/>
        </w:rPr>
        <w:t>{{</w:t>
      </w:r>
      <w:r w:rsidR="007C5728">
        <w:rPr>
          <w:b/>
          <w:bCs/>
        </w:rPr>
        <w:t>basvuru_sahibi_tarafindan_da</w:t>
      </w:r>
      <w:r w:rsidR="00523D13">
        <w:rPr>
          <w:b/>
          <w:bCs/>
        </w:rPr>
        <w:t>vali_sigorta_sirketine_yapilan_basvuri_tarihi</w:t>
      </w:r>
      <w:r w:rsidR="007C5728" w:rsidRPr="00015565">
        <w:rPr>
          <w:b/>
          <w:bCs/>
        </w:rPr>
        <w:t>}}</w:t>
      </w:r>
      <w:r w:rsidR="007C5728">
        <w:rPr>
          <w:b/>
          <w:bCs/>
        </w:rPr>
        <w:t xml:space="preserve"> </w:t>
      </w:r>
      <w:r w:rsidRPr="00D97939">
        <w:rPr>
          <w:color w:val="000000" w:themeColor="text1"/>
        </w:rPr>
        <w:t xml:space="preserve">tarihinde başvuru yapıldığı anlaşılmakla, Karayolları Trafik Kanunu'nun 99/1 maddesine istinaden davalı Şirketin temerrüt tarihi olan </w:t>
      </w:r>
      <w:r w:rsidR="00523D13" w:rsidRPr="00015565">
        <w:rPr>
          <w:b/>
          <w:bCs/>
        </w:rPr>
        <w:t>{{</w:t>
      </w:r>
      <w:r w:rsidR="009C0841">
        <w:rPr>
          <w:b/>
          <w:bCs/>
        </w:rPr>
        <w:t>hakem_tarafindan_kabul_edilen_faiz_baslangic_tarihi</w:t>
      </w:r>
      <w:r w:rsidR="00523D13" w:rsidRPr="00015565">
        <w:rPr>
          <w:b/>
          <w:bCs/>
        </w:rPr>
        <w:t>}}</w:t>
      </w:r>
      <w:r w:rsidRPr="00D97939">
        <w:rPr>
          <w:color w:val="000000" w:themeColor="text1"/>
        </w:rPr>
        <w:t xml:space="preserve"> tarihinden itibaren yasal faiz işletilmesine karar verilmiştir.</w:t>
      </w:r>
      <w:bookmarkEnd w:id="9"/>
    </w:p>
    <w:p w14:paraId="26130CE8" w14:textId="77777777" w:rsidR="007A1071" w:rsidRPr="00DA427A" w:rsidRDefault="007A1071" w:rsidP="007A1071">
      <w:pPr>
        <w:spacing w:before="120" w:after="120"/>
        <w:jc w:val="both"/>
      </w:pPr>
      <w:bookmarkStart w:id="10" w:name="_Hlk130637387"/>
      <w:r w:rsidRPr="00AB2366">
        <w:t xml:space="preserve">5684 sayılı Sigortacılık Kanunu’nun 30’ncu maddesi, 1136 sayılı Avukatlık Kanunu’nun </w:t>
      </w:r>
      <w:r>
        <w:t>169’uncu</w:t>
      </w:r>
      <w:r w:rsidRPr="00AB2366">
        <w:t xml:space="preserve"> maddesi </w:t>
      </w:r>
      <w:r>
        <w:t>ile</w:t>
      </w:r>
      <w:r w:rsidRPr="00AB2366">
        <w:t xml:space="preserve"> </w:t>
      </w:r>
      <w:r w:rsidRPr="00101C61">
        <w:t>AAÜT’nin 17.maddesinin 2.fıkrası ve Sigortacılıkta Tahkime İlişkin Yönetmeliğin 16. maddesinin 13. fıkrası gereğince vekalet ücretine hükmedilmiştir</w:t>
      </w:r>
      <w:r w:rsidRPr="000443C9">
        <w:rPr>
          <w:color w:val="222222"/>
          <w:shd w:val="clear" w:color="auto" w:fill="FFFFFF"/>
        </w:rPr>
        <w:t>.</w:t>
      </w:r>
    </w:p>
    <w:bookmarkEnd w:id="10"/>
    <w:p w14:paraId="43E2F793" w14:textId="77777777" w:rsidR="007A1071" w:rsidRPr="00DA427A" w:rsidRDefault="007A1071" w:rsidP="007A1071">
      <w:pPr>
        <w:spacing w:before="120" w:after="120"/>
        <w:jc w:val="both"/>
        <w:rPr>
          <w:b/>
        </w:rPr>
      </w:pPr>
      <w:r w:rsidRPr="00DA427A">
        <w:rPr>
          <w:b/>
        </w:rPr>
        <w:t>5. KARAR</w:t>
      </w:r>
    </w:p>
    <w:p w14:paraId="75408D54" w14:textId="77777777" w:rsidR="007A1071" w:rsidRPr="00DA427A" w:rsidRDefault="007A1071" w:rsidP="007A1071">
      <w:pPr>
        <w:spacing w:before="120" w:after="120"/>
        <w:jc w:val="both"/>
      </w:pPr>
      <w:r w:rsidRPr="00DA427A">
        <w:t>Yapılan değerlendirmeler ve belirtilen gerekçeler neticesinde;</w:t>
      </w:r>
    </w:p>
    <w:p w14:paraId="487AC1EE" w14:textId="446F8CA4" w:rsidR="007A1071" w:rsidRPr="00DA427A" w:rsidRDefault="007A1071" w:rsidP="007A1071">
      <w:pPr>
        <w:pStyle w:val="ListeParagraf"/>
        <w:numPr>
          <w:ilvl w:val="0"/>
          <w:numId w:val="3"/>
        </w:numPr>
        <w:spacing w:before="120" w:after="120"/>
        <w:contextualSpacing w:val="0"/>
        <w:jc w:val="both"/>
        <w:rPr>
          <w:szCs w:val="24"/>
        </w:rPr>
      </w:pPr>
      <w:r w:rsidRPr="00DA427A">
        <w:rPr>
          <w:szCs w:val="24"/>
        </w:rPr>
        <w:t xml:space="preserve">Başvuru sahibinin talebinin KABULÜ ile; </w:t>
      </w:r>
      <w:r w:rsidR="009C0841" w:rsidRPr="00015565">
        <w:rPr>
          <w:b/>
          <w:bCs/>
        </w:rPr>
        <w:t>{{</w:t>
      </w:r>
      <w:r w:rsidR="009C0841">
        <w:rPr>
          <w:b/>
          <w:bCs/>
        </w:rPr>
        <w:t>hakem_tarafından_kabul_edilen_tutar</w:t>
      </w:r>
      <w:r w:rsidR="009C0841" w:rsidRPr="00015565">
        <w:rPr>
          <w:b/>
          <w:bCs/>
        </w:rPr>
        <w:t>}}</w:t>
      </w:r>
      <w:r w:rsidRPr="00DA427A">
        <w:rPr>
          <w:color w:val="000000" w:themeColor="text1"/>
          <w:szCs w:val="24"/>
        </w:rPr>
        <w:t xml:space="preserve"> </w:t>
      </w:r>
      <w:r w:rsidRPr="00DA427A">
        <w:rPr>
          <w:szCs w:val="24"/>
        </w:rPr>
        <w:t xml:space="preserve">TL tazminatın </w:t>
      </w:r>
      <w:r w:rsidR="009C0841" w:rsidRPr="00015565">
        <w:rPr>
          <w:b/>
          <w:bCs/>
        </w:rPr>
        <w:t>{{</w:t>
      </w:r>
      <w:r w:rsidR="009C0841">
        <w:rPr>
          <w:b/>
          <w:bCs/>
        </w:rPr>
        <w:t>hakem_tarafindan_kabul_edilen_faiz_baslangic_tarihi</w:t>
      </w:r>
      <w:r w:rsidR="009C0841" w:rsidRPr="00015565">
        <w:rPr>
          <w:b/>
          <w:bCs/>
        </w:rPr>
        <w:t>}}</w:t>
      </w:r>
      <w:r w:rsidR="009C0841">
        <w:rPr>
          <w:b/>
          <w:bCs/>
        </w:rPr>
        <w:t xml:space="preserve"> </w:t>
      </w:r>
      <w:r w:rsidRPr="00DA427A">
        <w:rPr>
          <w:noProof/>
          <w:szCs w:val="24"/>
        </w:rPr>
        <w:t xml:space="preserve">tarihinden </w:t>
      </w:r>
      <w:r w:rsidRPr="00DA427A">
        <w:rPr>
          <w:szCs w:val="24"/>
        </w:rPr>
        <w:t xml:space="preserve">itibaren işleyecek yasal faizi ile birlikte davalı Şirket tarafından başvuru sahibine ödenmesine, </w:t>
      </w:r>
    </w:p>
    <w:p w14:paraId="286EAF63" w14:textId="50097AD2" w:rsidR="007A1071" w:rsidRPr="00DA427A" w:rsidRDefault="007A1071" w:rsidP="007A1071">
      <w:pPr>
        <w:pStyle w:val="ListeParagraf"/>
        <w:numPr>
          <w:ilvl w:val="0"/>
          <w:numId w:val="3"/>
        </w:numPr>
        <w:spacing w:before="120" w:after="120"/>
        <w:contextualSpacing w:val="0"/>
        <w:jc w:val="both"/>
        <w:rPr>
          <w:szCs w:val="24"/>
        </w:rPr>
      </w:pPr>
      <w:r w:rsidRPr="00DA427A">
        <w:rPr>
          <w:szCs w:val="24"/>
        </w:rPr>
        <w:t xml:space="preserve">Başvuru sahibinin sarf etmiş olduğu </w:t>
      </w:r>
      <w:r w:rsidR="006131DD">
        <w:rPr>
          <w:szCs w:val="24"/>
        </w:rPr>
        <w:t>1.750</w:t>
      </w:r>
      <w:r>
        <w:rPr>
          <w:szCs w:val="24"/>
        </w:rPr>
        <w:t>,00</w:t>
      </w:r>
      <w:r w:rsidRPr="00DA427A">
        <w:rPr>
          <w:szCs w:val="24"/>
        </w:rPr>
        <w:t xml:space="preserve"> TL başvuru ücreti, </w:t>
      </w:r>
      <w:r w:rsidR="006131DD">
        <w:rPr>
          <w:szCs w:val="24"/>
        </w:rPr>
        <w:t>7</w:t>
      </w:r>
      <w:r>
        <w:rPr>
          <w:szCs w:val="24"/>
        </w:rPr>
        <w:t>5,00</w:t>
      </w:r>
      <w:r w:rsidRPr="00DA427A">
        <w:rPr>
          <w:szCs w:val="24"/>
        </w:rPr>
        <w:t xml:space="preserve"> TL tebligat ücreti ve </w:t>
      </w:r>
      <w:r>
        <w:rPr>
          <w:szCs w:val="24"/>
        </w:rPr>
        <w:t>1.</w:t>
      </w:r>
      <w:r w:rsidR="006131DD">
        <w:rPr>
          <w:szCs w:val="24"/>
        </w:rPr>
        <w:t>90</w:t>
      </w:r>
      <w:r>
        <w:rPr>
          <w:szCs w:val="24"/>
        </w:rPr>
        <w:t>0,00</w:t>
      </w:r>
      <w:r w:rsidRPr="00DA427A">
        <w:rPr>
          <w:szCs w:val="24"/>
        </w:rPr>
        <w:t xml:space="preserve"> TL bilirkişi ücreti toplamı </w:t>
      </w:r>
      <w:r w:rsidR="00C77D74">
        <w:rPr>
          <w:szCs w:val="24"/>
        </w:rPr>
        <w:t>3.725</w:t>
      </w:r>
      <w:r>
        <w:rPr>
          <w:szCs w:val="24"/>
        </w:rPr>
        <w:t>,00</w:t>
      </w:r>
      <w:r w:rsidRPr="00DA427A">
        <w:rPr>
          <w:szCs w:val="24"/>
        </w:rPr>
        <w:t xml:space="preserve"> TL yargılama giderinin davalı Şirket tarafından başvuru sahibine ödenmesine, </w:t>
      </w:r>
    </w:p>
    <w:p w14:paraId="394B4055" w14:textId="20B3CE36" w:rsidR="007A1071" w:rsidRPr="00DA427A" w:rsidRDefault="007A1071" w:rsidP="007A1071">
      <w:pPr>
        <w:pStyle w:val="ListeParagraf"/>
        <w:numPr>
          <w:ilvl w:val="0"/>
          <w:numId w:val="3"/>
        </w:numPr>
        <w:spacing w:before="120" w:after="120"/>
        <w:contextualSpacing w:val="0"/>
        <w:jc w:val="both"/>
        <w:rPr>
          <w:szCs w:val="24"/>
        </w:rPr>
      </w:pPr>
      <w:r w:rsidRPr="00DA427A">
        <w:rPr>
          <w:szCs w:val="24"/>
        </w:rPr>
        <w:t xml:space="preserve">Başvuru sahibi kendisini vekil ile temsil ettirdiğinden, 5684 sayılı Kanunun 30/17 maddesi ve AAÜT gereğince belirlenen </w:t>
      </w:r>
      <w:r w:rsidR="009F33AE" w:rsidRPr="00015565">
        <w:rPr>
          <w:b/>
          <w:bCs/>
        </w:rPr>
        <w:t>{{</w:t>
      </w:r>
      <w:r w:rsidR="009F33AE">
        <w:rPr>
          <w:b/>
          <w:bCs/>
        </w:rPr>
        <w:t>hakem_tarafından_kabul_edilen_tutar</w:t>
      </w:r>
      <w:r w:rsidR="009F33AE" w:rsidRPr="00015565">
        <w:rPr>
          <w:b/>
          <w:bCs/>
        </w:rPr>
        <w:t>}}</w:t>
      </w:r>
      <w:r w:rsidRPr="00DA427A">
        <w:rPr>
          <w:szCs w:val="24"/>
        </w:rPr>
        <w:t>TL vekalet ücretinin davalı Şirketten tahsil edilerek başvuru sahibine ödenmesine,</w:t>
      </w:r>
    </w:p>
    <w:p w14:paraId="0DED75CE" w14:textId="77777777" w:rsidR="007A1071" w:rsidRPr="00DA427A" w:rsidRDefault="007A1071" w:rsidP="007A1071">
      <w:pPr>
        <w:spacing w:before="120" w:after="120"/>
        <w:jc w:val="both"/>
        <w:rPr>
          <w:color w:val="FF0000"/>
        </w:rPr>
      </w:pPr>
      <w:bookmarkStart w:id="11" w:name="_Hlk171434462"/>
      <w:r w:rsidRPr="00DA427A">
        <w:t xml:space="preserve">5684 sayılı Sigortacılık Kanunu’nun 30’ncu maddesine istinaden </w:t>
      </w:r>
      <w:r w:rsidRPr="00DA427A">
        <w:rPr>
          <w:highlight w:val="yellow"/>
        </w:rPr>
        <w:t>KESİN OLMAK ÜZERE</w:t>
      </w:r>
      <w:r w:rsidRPr="00DA427A">
        <w:t xml:space="preserve"> karar verildi.</w:t>
      </w:r>
    </w:p>
    <w:bookmarkEnd w:id="11"/>
    <w:p w14:paraId="082932B4" w14:textId="77777777" w:rsidR="009131FA" w:rsidRDefault="009131FA"/>
    <w:p w14:paraId="1FD03905" w14:textId="77777777" w:rsidR="008C087D" w:rsidRDefault="008C087D"/>
    <w:p w14:paraId="2AE6482D" w14:textId="77777777" w:rsidR="008C087D" w:rsidRDefault="008C087D"/>
    <w:p w14:paraId="423D542E" w14:textId="77777777" w:rsidR="008C087D" w:rsidRDefault="008C087D"/>
    <w:p w14:paraId="55A421C5" w14:textId="77777777" w:rsidR="008C087D" w:rsidRDefault="008C087D"/>
    <w:p w14:paraId="2BBCB88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{{kaza_tarihi}}</w:t>
      </w:r>
    </w:p>
    <w:p w14:paraId="0200977F"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{{dava_degeri}}</w:t>
      </w:r>
    </w:p>
    <w:p w14:paraId="6BC0A54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{{talep_edilen_faiz}}</w:t>
      </w:r>
    </w:p>
    <w:p w14:paraId="58923D5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{{sigorta_sirketi_cevabi}}</w:t>
      </w:r>
    </w:p>
    <w:p w14:paraId="7D48E0CA"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{{sigorta_sirketine_sigortali_arac_plakasi}}</w:t>
      </w:r>
    </w:p>
    <w:p w14:paraId="6FE49493"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{{sigorta_sirketine_sigortali_arac_kusur_orani}}</w:t>
      </w:r>
    </w:p>
    <w:p w14:paraId="2F24BA86"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{{basvuru_sahibine_ait_arac_plakasi}}</w:t>
      </w:r>
    </w:p>
    <w:p w14:paraId="2F14688B"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{{bilirkişi_raporunda_tespit_edilen_deger_kaybi_tutari}}</w:t>
      </w:r>
    </w:p>
    <w:p w14:paraId="3CFB695F"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{{davalı_sigorta_sirketi_unvani}}</w:t>
      </w:r>
    </w:p>
    <w:p w14:paraId="1406494A" w14:textId="77777777" w:rsidR="008C087D" w:rsidRPr="008C087D" w:rsidRDefault="008C087D" w:rsidP="008C087D">
      <w:pPr>
        <w:spacing w:before="120" w:after="120"/>
        <w:jc w:val="both"/>
        <w:rPr>
          <w:b/>
          <w:bCs/>
        </w:rPr>
      </w:pPr>
      <w:r w:rsidRPr="008C087D">
        <w:rPr>
          <w:b/>
          <w:bCs/>
        </w:rPr>
        <w:t>{{davali_sigorta_sirketi_deger_kaybi_ödeme_tarihi}}</w:t>
      </w:r>
      <w:r w:rsidRPr="008C087D">
        <w:rPr>
          <w:highlight w:val="yellow"/>
        </w:rPr>
        <w:t xml:space="preserve"> </w:t>
      </w:r>
      <w:r w:rsidRPr="008C087D">
        <w:rPr>
          <w:b/>
          <w:bCs/>
        </w:rPr>
        <w:t>{{davali_sigorta_sirketi_deger_kaybi_ödeme_tutari}}</w:t>
      </w:r>
    </w:p>
    <w:p w14:paraId="50366550"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{{basvuru_sahibi_islah_tutari}}</w:t>
      </w:r>
    </w:p>
    <w:p w14:paraId="51D98833"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{{hakem_tarafından_kabul_edilen_tutar}}</w:t>
      </w:r>
    </w:p>
    <w:p w14:paraId="214AFA13"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{{basvuru_sahibi_tarafından_talep_edilen_ekspertiz_ücreti}}</w:t>
      </w:r>
    </w:p>
    <w:p w14:paraId="546873CF"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{{basvuru_sahibi_tarafindan_davali_sigorta_sirketine_yapilan_basvuri_tarihi}}</w:t>
      </w:r>
    </w:p>
    <w:p w14:paraId="462F9BEC" w14:textId="77777777" w:rsidR="008C087D" w:rsidRPr="008C087D" w:rsidRDefault="008C087D" w:rsidP="008C087D">
      <w:pPr>
        <w:spacing w:before="120" w:after="120"/>
        <w:jc w:val="both"/>
      </w:pPr>
      <w:r w:rsidRPr="008C087D">
        <w:rPr>
          <w:rFonts w:asciiTheme="minorHAnsi" w:eastAsiaTheme="minorHAnsi" w:hAnsiTheme="minorHAnsi" w:cstheme="minorBidi"/>
          <w:b/>
          <w:bCs/>
          <w:kern w:val="2"/>
          <w:sz w:val="22"/>
          <w:szCs w:val="22"/>
          <w:lang w:eastAsia="en-US"/>
        </w:rPr>
        <w:t>{{hakem_tarafindan_kabul_edilen_faiz_baslangic_tarihi}}</w:t>
      </w:r>
    </w:p>
    <w:p w14:paraId="5125A1CB" w14:textId="77777777" w:rsidR="008C087D" w:rsidRDefault="008C087D"/>
    <w:sectPr w:rsidR="008C0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E303A"/>
    <w:multiLevelType w:val="hybridMultilevel"/>
    <w:tmpl w:val="CAB62180"/>
    <w:lvl w:ilvl="0" w:tplc="72E403C2">
      <w:start w:val="1"/>
      <w:numFmt w:val="decimal"/>
      <w:lvlText w:val="%1-"/>
      <w:lvlJc w:val="left"/>
      <w:pPr>
        <w:ind w:left="644" w:hanging="360"/>
      </w:pPr>
      <w:rPr>
        <w:rFonts w:cs="Times New Roman" w:hint="default"/>
      </w:rPr>
    </w:lvl>
    <w:lvl w:ilvl="1" w:tplc="636220C6" w:tentative="1">
      <w:start w:val="1"/>
      <w:numFmt w:val="lowerLetter"/>
      <w:lvlText w:val="%2."/>
      <w:lvlJc w:val="left"/>
      <w:pPr>
        <w:ind w:left="1440" w:hanging="360"/>
      </w:pPr>
    </w:lvl>
    <w:lvl w:ilvl="2" w:tplc="A078BEB0" w:tentative="1">
      <w:start w:val="1"/>
      <w:numFmt w:val="lowerRoman"/>
      <w:lvlText w:val="%3."/>
      <w:lvlJc w:val="right"/>
      <w:pPr>
        <w:ind w:left="2160" w:hanging="180"/>
      </w:pPr>
    </w:lvl>
    <w:lvl w:ilvl="3" w:tplc="E3A01B96" w:tentative="1">
      <w:start w:val="1"/>
      <w:numFmt w:val="decimal"/>
      <w:lvlText w:val="%4."/>
      <w:lvlJc w:val="left"/>
      <w:pPr>
        <w:ind w:left="2880" w:hanging="360"/>
      </w:pPr>
    </w:lvl>
    <w:lvl w:ilvl="4" w:tplc="B54EF870" w:tentative="1">
      <w:start w:val="1"/>
      <w:numFmt w:val="lowerLetter"/>
      <w:lvlText w:val="%5."/>
      <w:lvlJc w:val="left"/>
      <w:pPr>
        <w:ind w:left="3600" w:hanging="360"/>
      </w:pPr>
    </w:lvl>
    <w:lvl w:ilvl="5" w:tplc="69182EA6" w:tentative="1">
      <w:start w:val="1"/>
      <w:numFmt w:val="lowerRoman"/>
      <w:lvlText w:val="%6."/>
      <w:lvlJc w:val="right"/>
      <w:pPr>
        <w:ind w:left="4320" w:hanging="180"/>
      </w:pPr>
    </w:lvl>
    <w:lvl w:ilvl="6" w:tplc="26DC28C6" w:tentative="1">
      <w:start w:val="1"/>
      <w:numFmt w:val="decimal"/>
      <w:lvlText w:val="%7."/>
      <w:lvlJc w:val="left"/>
      <w:pPr>
        <w:ind w:left="5040" w:hanging="360"/>
      </w:pPr>
    </w:lvl>
    <w:lvl w:ilvl="7" w:tplc="89480AF8" w:tentative="1">
      <w:start w:val="1"/>
      <w:numFmt w:val="lowerLetter"/>
      <w:lvlText w:val="%8."/>
      <w:lvlJc w:val="left"/>
      <w:pPr>
        <w:ind w:left="5760" w:hanging="360"/>
      </w:pPr>
    </w:lvl>
    <w:lvl w:ilvl="8" w:tplc="10A60B58" w:tentative="1">
      <w:start w:val="1"/>
      <w:numFmt w:val="lowerRoman"/>
      <w:lvlText w:val="%9."/>
      <w:lvlJc w:val="right"/>
      <w:pPr>
        <w:ind w:left="6480" w:hanging="180"/>
      </w:pPr>
    </w:lvl>
  </w:abstractNum>
  <w:abstractNum w:abstractNumId="1" w15:restartNumberingAfterBreak="0">
    <w:nsid w:val="779B4B7B"/>
    <w:multiLevelType w:val="multilevel"/>
    <w:tmpl w:val="D23CDB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724865372">
    <w:abstractNumId w:val="1"/>
  </w:num>
  <w:num w:numId="2" w16cid:durableId="819661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24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5B"/>
    <w:rsid w:val="00015565"/>
    <w:rsid w:val="00024098"/>
    <w:rsid w:val="00076B3F"/>
    <w:rsid w:val="001333DF"/>
    <w:rsid w:val="001D1732"/>
    <w:rsid w:val="00265989"/>
    <w:rsid w:val="002735ED"/>
    <w:rsid w:val="002E7EEC"/>
    <w:rsid w:val="003956AA"/>
    <w:rsid w:val="003A4434"/>
    <w:rsid w:val="003E155B"/>
    <w:rsid w:val="00466C93"/>
    <w:rsid w:val="004A32FB"/>
    <w:rsid w:val="004E52F6"/>
    <w:rsid w:val="00523D13"/>
    <w:rsid w:val="00567151"/>
    <w:rsid w:val="005C5276"/>
    <w:rsid w:val="006131DD"/>
    <w:rsid w:val="00637C1B"/>
    <w:rsid w:val="006C72DD"/>
    <w:rsid w:val="00783729"/>
    <w:rsid w:val="007A1071"/>
    <w:rsid w:val="007A41EA"/>
    <w:rsid w:val="007C5728"/>
    <w:rsid w:val="00802EE5"/>
    <w:rsid w:val="008C087D"/>
    <w:rsid w:val="008F11F7"/>
    <w:rsid w:val="009131FA"/>
    <w:rsid w:val="009142D2"/>
    <w:rsid w:val="00991BFB"/>
    <w:rsid w:val="00997C8D"/>
    <w:rsid w:val="009C0841"/>
    <w:rsid w:val="009F33AE"/>
    <w:rsid w:val="00A659E7"/>
    <w:rsid w:val="00AA04F1"/>
    <w:rsid w:val="00B65C65"/>
    <w:rsid w:val="00B75BBB"/>
    <w:rsid w:val="00C77D74"/>
    <w:rsid w:val="00C93EB1"/>
    <w:rsid w:val="00C967EC"/>
    <w:rsid w:val="00CA2804"/>
    <w:rsid w:val="00CC196E"/>
    <w:rsid w:val="00CD61FF"/>
    <w:rsid w:val="00D02B2F"/>
    <w:rsid w:val="00D35BB6"/>
    <w:rsid w:val="00DC4D50"/>
    <w:rsid w:val="00E465E4"/>
    <w:rsid w:val="00E56737"/>
    <w:rsid w:val="00E83963"/>
    <w:rsid w:val="00E97746"/>
    <w:rsid w:val="00ED66FF"/>
    <w:rsid w:val="00ED7726"/>
    <w:rsid w:val="00F25D4C"/>
    <w:rsid w:val="00F7740C"/>
    <w:rsid w:val="00FA31EE"/>
    <w:rsid w:val="00FE27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9D67"/>
  <w15:chartTrackingRefBased/>
  <w15:docId w15:val="{0551A428-E289-403E-8FCD-B4DF548F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55B"/>
    <w:pPr>
      <w:spacing w:after="0" w:line="240" w:lineRule="auto"/>
    </w:pPr>
    <w:rPr>
      <w:rFonts w:ascii="Times New Roman" w:eastAsia="Times New Roman" w:hAnsi="Times New Roman" w:cs="Times New Roman"/>
      <w:kern w:val="0"/>
      <w:sz w:val="24"/>
      <w:szCs w:val="20"/>
      <w:lang w:eastAsia="tr-TR"/>
    </w:rPr>
  </w:style>
  <w:style w:type="paragraph" w:styleId="Balk1">
    <w:name w:val="heading 1"/>
    <w:basedOn w:val="Normal"/>
    <w:next w:val="Normal"/>
    <w:link w:val="Balk1Char"/>
    <w:uiPriority w:val="9"/>
    <w:qFormat/>
    <w:rsid w:val="003E1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1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155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155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155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155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155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155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155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155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E155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E155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155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155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15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15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15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155B"/>
    <w:rPr>
      <w:rFonts w:eastAsiaTheme="majorEastAsia" w:cstheme="majorBidi"/>
      <w:color w:val="272727" w:themeColor="text1" w:themeTint="D8"/>
    </w:rPr>
  </w:style>
  <w:style w:type="paragraph" w:styleId="KonuBal">
    <w:name w:val="Title"/>
    <w:basedOn w:val="Normal"/>
    <w:next w:val="Normal"/>
    <w:link w:val="KonuBalChar"/>
    <w:uiPriority w:val="10"/>
    <w:qFormat/>
    <w:rsid w:val="003E155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15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15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15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15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155B"/>
    <w:rPr>
      <w:i/>
      <w:iCs/>
      <w:color w:val="404040" w:themeColor="text1" w:themeTint="BF"/>
    </w:rPr>
  </w:style>
  <w:style w:type="paragraph" w:styleId="ListeParagraf">
    <w:name w:val="List Paragraph"/>
    <w:basedOn w:val="Normal"/>
    <w:link w:val="ListeParagrafChar"/>
    <w:uiPriority w:val="34"/>
    <w:qFormat/>
    <w:rsid w:val="003E155B"/>
    <w:pPr>
      <w:ind w:left="720"/>
      <w:contextualSpacing/>
    </w:pPr>
  </w:style>
  <w:style w:type="character" w:styleId="GlVurgulama">
    <w:name w:val="Intense Emphasis"/>
    <w:basedOn w:val="VarsaylanParagrafYazTipi"/>
    <w:uiPriority w:val="21"/>
    <w:qFormat/>
    <w:rsid w:val="003E155B"/>
    <w:rPr>
      <w:i/>
      <w:iCs/>
      <w:color w:val="0F4761" w:themeColor="accent1" w:themeShade="BF"/>
    </w:rPr>
  </w:style>
  <w:style w:type="paragraph" w:styleId="GlAlnt">
    <w:name w:val="Intense Quote"/>
    <w:basedOn w:val="Normal"/>
    <w:next w:val="Normal"/>
    <w:link w:val="GlAlntChar"/>
    <w:uiPriority w:val="30"/>
    <w:qFormat/>
    <w:rsid w:val="003E1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155B"/>
    <w:rPr>
      <w:i/>
      <w:iCs/>
      <w:color w:val="0F4761" w:themeColor="accent1" w:themeShade="BF"/>
    </w:rPr>
  </w:style>
  <w:style w:type="character" w:styleId="GlBavuru">
    <w:name w:val="Intense Reference"/>
    <w:basedOn w:val="VarsaylanParagrafYazTipi"/>
    <w:uiPriority w:val="32"/>
    <w:qFormat/>
    <w:rsid w:val="003E155B"/>
    <w:rPr>
      <w:b/>
      <w:bCs/>
      <w:smallCaps/>
      <w:color w:val="0F4761" w:themeColor="accent1" w:themeShade="BF"/>
      <w:spacing w:val="5"/>
    </w:rPr>
  </w:style>
  <w:style w:type="character" w:customStyle="1" w:styleId="ListeParagrafChar">
    <w:name w:val="Liste Paragraf Char"/>
    <w:link w:val="ListeParagraf"/>
    <w:uiPriority w:val="34"/>
    <w:rsid w:val="007A1071"/>
    <w:rPr>
      <w:rFonts w:ascii="Times New Roman" w:eastAsia="Times New Roman" w:hAnsi="Times New Roman" w:cs="Times New Roman"/>
      <w:kern w:val="0"/>
      <w:sz w:val="24"/>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özgür arslan</cp:lastModifiedBy>
  <cp:revision>32</cp:revision>
  <dcterms:created xsi:type="dcterms:W3CDTF">2026-09-25T09:25:00Z</dcterms:created>
  <dcterms:modified xsi:type="dcterms:W3CDTF">2026-09-25T17:02:00Z</dcterms:modified>
</cp:coreProperties>
</file>