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BC067" w14:textId="77777777" w:rsidR="00E4442C" w:rsidRPr="001C2936" w:rsidRDefault="00000000">
      <w:pPr>
        <w:spacing w:after="310" w:line="259" w:lineRule="auto"/>
        <w:ind w:left="300" w:firstLine="0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9CE9BC" wp14:editId="24BFB2EE">
                <wp:simplePos x="0" y="0"/>
                <wp:positionH relativeFrom="column">
                  <wp:posOffset>0</wp:posOffset>
                </wp:positionH>
                <wp:positionV relativeFrom="paragraph">
                  <wp:posOffset>-111931</wp:posOffset>
                </wp:positionV>
                <wp:extent cx="57150" cy="1190625"/>
                <wp:effectExtent l="0" t="0" r="0" b="0"/>
                <wp:wrapSquare wrapText="bothSides"/>
                <wp:docPr id="1317" name="Group 1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190625"/>
                          <a:chOff x="0" y="0"/>
                          <a:chExt cx="57150" cy="1190625"/>
                        </a:xfrm>
                      </wpg:grpSpPr>
                      <wps:wsp>
                        <wps:cNvPr id="1909" name="Shape 1909"/>
                        <wps:cNvSpPr/>
                        <wps:spPr>
                          <a:xfrm>
                            <a:off x="0" y="0"/>
                            <a:ext cx="57150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90625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190625"/>
                                </a:lnTo>
                                <a:lnTo>
                                  <a:pt x="0" y="11906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31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7" style="width:4.5pt;height:93.75pt;position:absolute;mso-position-horizontal-relative:text;mso-position-horizontal:absolute;margin-left:0pt;mso-position-vertical-relative:text;margin-top:-8.81351pt;" coordsize="571,11906">
                <v:shape id="Shape 1910" style="position:absolute;width:571;height:11906;left:0;top:0;" coordsize="57150,1190625" path="m0,0l57150,0l57150,1190625l0,1190625l0,0">
                  <v:stroke weight="0pt" endcap="flat" joinstyle="miter" miterlimit="10" on="false" color="#000000" opacity="0"/>
                  <v:fill on="true" color="#ef3124"/>
                </v:shape>
                <w10:wrap type="square"/>
              </v:group>
            </w:pict>
          </mc:Fallback>
        </mc:AlternateContent>
      </w:r>
      <w:r w:rsidRPr="001C2936">
        <w:rPr>
          <w:color w:val="888888"/>
          <w:sz w:val="17"/>
          <w:lang w:val="ru-RU"/>
        </w:rPr>
        <w:t>КЕЙС ХАКАТОНА · ТРЕНИРОВОЧНЫЙ РАУНД</w:t>
      </w:r>
    </w:p>
    <w:p w14:paraId="12812FB3" w14:textId="77777777" w:rsidR="00E4442C" w:rsidRPr="001C2936" w:rsidRDefault="00000000">
      <w:pPr>
        <w:spacing w:after="0" w:line="218" w:lineRule="auto"/>
        <w:ind w:left="300" w:firstLine="0"/>
        <w:rPr>
          <w:lang w:val="ru-RU"/>
        </w:rPr>
      </w:pPr>
      <w:r w:rsidRPr="001C2936">
        <w:rPr>
          <w:b/>
          <w:sz w:val="42"/>
          <w:lang w:val="ru-RU"/>
        </w:rPr>
        <w:t>Персонализация кредитных предложений для малого бизнеса</w:t>
      </w:r>
    </w:p>
    <w:p w14:paraId="010F984F" w14:textId="77777777" w:rsidR="00E4442C" w:rsidRPr="001C2936" w:rsidRDefault="00000000">
      <w:pPr>
        <w:spacing w:after="476" w:line="259" w:lineRule="auto"/>
        <w:ind w:left="300" w:firstLine="0"/>
        <w:rPr>
          <w:lang w:val="ru-RU"/>
        </w:rPr>
      </w:pPr>
      <w:r w:rsidRPr="001C2936">
        <w:rPr>
          <w:color w:val="555555"/>
          <w:sz w:val="19"/>
          <w:lang w:val="ru-RU"/>
        </w:rPr>
        <w:t>Формат: 24 часа без перерыва, сб 11.10 10:00 → вс 12.10 10:00. Сдача после дедлайна не оценивается.</w:t>
      </w:r>
    </w:p>
    <w:p w14:paraId="4E52BD9B" w14:textId="77777777" w:rsidR="00E4442C" w:rsidRDefault="00000000">
      <w:pPr>
        <w:pStyle w:val="1"/>
        <w:ind w:left="206" w:hanging="221"/>
      </w:pPr>
      <w:r>
        <w:rPr>
          <w:color w:val="EF3124"/>
        </w:rPr>
        <w:t xml:space="preserve">· </w:t>
      </w:r>
      <w:proofErr w:type="spellStart"/>
      <w:r>
        <w:t>Контекст</w:t>
      </w:r>
      <w:proofErr w:type="spellEnd"/>
    </w:p>
    <w:p w14:paraId="5740B1E9" w14:textId="77777777" w:rsidR="00E4442C" w:rsidRPr="001C2936" w:rsidRDefault="00000000">
      <w:pPr>
        <w:spacing w:after="3"/>
        <w:rPr>
          <w:lang w:val="ru-RU"/>
        </w:rPr>
      </w:pPr>
      <w:r w:rsidRPr="001C2936">
        <w:rPr>
          <w:lang w:val="ru-RU"/>
        </w:rPr>
        <w:t>5 октября 2026 года Альфа-Банк запустил «Альфа-Интеллект» — единого ИИ-помощника для частных клиентов и бизнеса. Он собирает в одну сводку платежи, доходы, выписки и контрагентов и предлагает предпринимателю агентов в ролях юриста, бухгалтера и маркетолога. Кредитного агента среди них нет, хотя в кредитовании малого бизнеса банк один из лидеров рынка: по итогам</w:t>
      </w:r>
    </w:p>
    <w:p w14:paraId="67F60B56" w14:textId="77777777" w:rsidR="00E4442C" w:rsidRPr="001C2936" w:rsidRDefault="00000000">
      <w:pPr>
        <w:spacing w:after="213"/>
        <w:rPr>
          <w:lang w:val="ru-RU"/>
        </w:rPr>
      </w:pPr>
      <w:r w:rsidRPr="001C2936">
        <w:rPr>
          <w:lang w:val="ru-RU"/>
        </w:rPr>
        <w:t>2024 года на него пришлось около 26% выдач частных банков под зонтичное поручительство Корпорации МСП, порядка 15,4 тыс. договоров на сумму около 107 млрд ₽.</w:t>
      </w:r>
    </w:p>
    <w:p w14:paraId="651DDE52" w14:textId="77777777" w:rsidR="00E4442C" w:rsidRPr="001C2936" w:rsidRDefault="00000000">
      <w:pPr>
        <w:spacing w:after="213"/>
        <w:rPr>
          <w:lang w:val="ru-RU"/>
        </w:rPr>
      </w:pPr>
      <w:r w:rsidRPr="001C2936">
        <w:rPr>
          <w:lang w:val="ru-RU"/>
        </w:rPr>
        <w:t xml:space="preserve">Банк позиционирует себя как </w:t>
      </w:r>
      <w:r>
        <w:t>AI</w:t>
      </w:r>
      <w:r w:rsidRPr="001C2936">
        <w:rPr>
          <w:lang w:val="ru-RU"/>
        </w:rPr>
        <w:t>-</w:t>
      </w:r>
      <w:r>
        <w:t>native</w:t>
      </w:r>
      <w:r w:rsidRPr="001C2936">
        <w:rPr>
          <w:lang w:val="ru-RU"/>
        </w:rPr>
        <w:t>: агенты уже закрывают большую часть операций валютного контроля, для крупного бизнеса работает ИИ-платформа кредитования, но решение о выдаче по-прежнему принимает человек. Рынок кредитования МСБ — это конкуренция за качественных заёмщиков.</w:t>
      </w:r>
    </w:p>
    <w:p w14:paraId="45E6E833" w14:textId="77777777" w:rsidR="00E4442C" w:rsidRPr="001C2936" w:rsidRDefault="00000000">
      <w:pPr>
        <w:spacing w:after="393"/>
        <w:rPr>
          <w:lang w:val="ru-RU"/>
        </w:rPr>
      </w:pPr>
      <w:r w:rsidRPr="001C2936">
        <w:rPr>
          <w:lang w:val="ru-RU"/>
        </w:rPr>
        <w:t>Задача банка: помощник предпринимателя должен говорить о заёмных деньгах так же уверенно, как уже говорит о налогах и договорах, — и приводить к выдаче, которую банк не стал бы делать вслепую.</w:t>
      </w:r>
    </w:p>
    <w:p w14:paraId="4666C265" w14:textId="77777777" w:rsidR="00E4442C" w:rsidRDefault="00000000">
      <w:pPr>
        <w:pStyle w:val="1"/>
        <w:ind w:left="206" w:hanging="221"/>
      </w:pPr>
      <w:r>
        <w:rPr>
          <w:color w:val="EF3124"/>
        </w:rPr>
        <w:t xml:space="preserve">· </w:t>
      </w:r>
      <w:proofErr w:type="spellStart"/>
      <w:r>
        <w:t>Проблема</w:t>
      </w:r>
      <w:proofErr w:type="spellEnd"/>
    </w:p>
    <w:p w14:paraId="6F3C7CAC" w14:textId="77777777" w:rsidR="00E4442C" w:rsidRPr="001C2936" w:rsidRDefault="00000000">
      <w:pPr>
        <w:spacing w:after="363"/>
        <w:rPr>
          <w:lang w:val="ru-RU"/>
        </w:rPr>
      </w:pPr>
      <w:r w:rsidRPr="001C2936">
        <w:rPr>
          <w:lang w:val="ru-RU"/>
        </w:rPr>
        <w:t>Предприниматель, которому нужно 3 млн ₽, для банка клиент небольшой. До звонка менеджера он не видит ни вероятного исхода, ни суммы, ни того, какой инструмент ему подходит; заявка, не прошедшая автоматический скоринг, часто заканчивается фразой «менеджер перезвонит». Конкуренты уже показывают клиенту «кредитный потенциал» — сумму, факторы и советы, поэтому решение уровня «показать шанс одобрения и три фактора» будет вторичным.</w:t>
      </w:r>
    </w:p>
    <w:p w14:paraId="7E87C678" w14:textId="77777777" w:rsidR="00E4442C" w:rsidRPr="001C2936" w:rsidRDefault="00000000">
      <w:pPr>
        <w:spacing w:after="543"/>
        <w:ind w:left="220" w:right="150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94021EF" wp14:editId="5C62C6FB">
                <wp:simplePos x="0" y="0"/>
                <wp:positionH relativeFrom="column">
                  <wp:posOffset>0</wp:posOffset>
                </wp:positionH>
                <wp:positionV relativeFrom="paragraph">
                  <wp:posOffset>-150565</wp:posOffset>
                </wp:positionV>
                <wp:extent cx="6115049" cy="990599"/>
                <wp:effectExtent l="0" t="0" r="0" b="0"/>
                <wp:wrapNone/>
                <wp:docPr id="1318" name="Group 1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5049" cy="990599"/>
                          <a:chOff x="0" y="0"/>
                          <a:chExt cx="6115049" cy="990599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6115049" cy="9905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5049" h="990599">
                                <a:moveTo>
                                  <a:pt x="38100" y="0"/>
                                </a:moveTo>
                                <a:lnTo>
                                  <a:pt x="6076949" y="0"/>
                                </a:lnTo>
                                <a:cubicBezTo>
                                  <a:pt x="6082002" y="0"/>
                                  <a:pt x="6086861" y="966"/>
                                  <a:pt x="6091529" y="2899"/>
                                </a:cubicBezTo>
                                <a:cubicBezTo>
                                  <a:pt x="6096196" y="4833"/>
                                  <a:pt x="6100317" y="7586"/>
                                  <a:pt x="6103890" y="11159"/>
                                </a:cubicBezTo>
                                <a:cubicBezTo>
                                  <a:pt x="6107462" y="14731"/>
                                  <a:pt x="6110215" y="18851"/>
                                  <a:pt x="6112148" y="23519"/>
                                </a:cubicBezTo>
                                <a:cubicBezTo>
                                  <a:pt x="6114082" y="28187"/>
                                  <a:pt x="6115049" y="33047"/>
                                  <a:pt x="6115049" y="38100"/>
                                </a:cubicBezTo>
                                <a:lnTo>
                                  <a:pt x="6115049" y="952499"/>
                                </a:lnTo>
                                <a:cubicBezTo>
                                  <a:pt x="6115049" y="957552"/>
                                  <a:pt x="6114082" y="962411"/>
                                  <a:pt x="6112148" y="967079"/>
                                </a:cubicBezTo>
                                <a:cubicBezTo>
                                  <a:pt x="6110215" y="971746"/>
                                  <a:pt x="6107462" y="975867"/>
                                  <a:pt x="6103890" y="979439"/>
                                </a:cubicBezTo>
                                <a:cubicBezTo>
                                  <a:pt x="6100317" y="983011"/>
                                  <a:pt x="6096196" y="985764"/>
                                  <a:pt x="6091529" y="987699"/>
                                </a:cubicBezTo>
                                <a:cubicBezTo>
                                  <a:pt x="6086861" y="989631"/>
                                  <a:pt x="6082002" y="990598"/>
                                  <a:pt x="6076949" y="990599"/>
                                </a:cubicBezTo>
                                <a:lnTo>
                                  <a:pt x="38100" y="990599"/>
                                </a:lnTo>
                                <a:cubicBezTo>
                                  <a:pt x="33048" y="990598"/>
                                  <a:pt x="28188" y="989631"/>
                                  <a:pt x="23520" y="987698"/>
                                </a:cubicBezTo>
                                <a:cubicBezTo>
                                  <a:pt x="18852" y="985764"/>
                                  <a:pt x="14732" y="983011"/>
                                  <a:pt x="11159" y="979439"/>
                                </a:cubicBezTo>
                                <a:cubicBezTo>
                                  <a:pt x="7587" y="975867"/>
                                  <a:pt x="4834" y="971746"/>
                                  <a:pt x="2900" y="967079"/>
                                </a:cubicBezTo>
                                <a:cubicBezTo>
                                  <a:pt x="967" y="962411"/>
                                  <a:pt x="0" y="957552"/>
                                  <a:pt x="0" y="952499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9"/>
                                </a:cubicBezTo>
                                <a:cubicBezTo>
                                  <a:pt x="4834" y="18851"/>
                                  <a:pt x="7587" y="14731"/>
                                  <a:pt x="11159" y="11159"/>
                                </a:cubicBezTo>
                                <a:cubicBezTo>
                                  <a:pt x="14732" y="7586"/>
                                  <a:pt x="18852" y="4833"/>
                                  <a:pt x="23520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6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8" style="width:481.5pt;height:77.9999pt;position:absolute;z-index:-2147483647;mso-position-horizontal-relative:text;mso-position-horizontal:absolute;margin-left:0pt;mso-position-vertical-relative:text;margin-top:-11.8556pt;" coordsize="61150,9905">
                <v:shape id="Shape 7" style="position:absolute;width:61150;height:9905;left:0;top:0;" coordsize="6115049,990599" path="m38100,0l6076949,0c6082002,0,6086861,966,6091529,2899c6096196,4833,6100317,7586,6103890,11159c6107462,14731,6110215,18851,6112148,23519c6114082,28187,6115049,33047,6115049,38100l6115049,952499c6115049,957552,6114082,962411,6112148,967079c6110215,971746,6107462,975867,6103890,979439c6100317,983011,6096196,985764,6091529,987699c6086861,989631,6082002,990598,6076949,990599l38100,990599c33048,990598,28188,989631,23520,987698c18852,985764,14732,983011,11159,979439c7587,975867,4834,971746,2900,967079c967,962411,0,957552,0,952499l0,38100c0,33047,967,28187,2900,23519c4834,18851,7587,14731,11159,11159c14732,7586,18852,4833,23520,2899c28188,966,33048,0,38100,0x">
                  <v:stroke weight="0pt" endcap="flat" joinstyle="miter" miterlimit="10" on="false" color="#000000" opacity="0"/>
                  <v:fill on="true" color="#f6f6f6"/>
                </v:shape>
              </v:group>
            </w:pict>
          </mc:Fallback>
        </mc:AlternateContent>
      </w:r>
      <w:r w:rsidRPr="001C2936">
        <w:rPr>
          <w:lang w:val="ru-RU"/>
        </w:rPr>
        <w:t xml:space="preserve">Точной цифры потерь банка на этом участке в открытом доступе нет. </w:t>
      </w:r>
      <w:r w:rsidRPr="001C2936">
        <w:rPr>
          <w:b/>
          <w:lang w:val="ru-RU"/>
        </w:rPr>
        <w:t>Найти или обоснованно оценить её — часть задания:</w:t>
      </w:r>
      <w:r w:rsidRPr="001C2936">
        <w:rPr>
          <w:lang w:val="ru-RU"/>
        </w:rPr>
        <w:t xml:space="preserve"> сколько заявок МСБ до 5 млн ₽ уходит в «перезвоним», сколько теряется до звонка и во что банку обходится час андеррайтера на мелкую заявку.</w:t>
      </w:r>
    </w:p>
    <w:p w14:paraId="39D5F0B1" w14:textId="77777777" w:rsidR="00E4442C" w:rsidRDefault="00000000">
      <w:pPr>
        <w:pStyle w:val="1"/>
        <w:ind w:left="206" w:hanging="221"/>
      </w:pPr>
      <w:r>
        <w:rPr>
          <w:color w:val="EF3124"/>
        </w:rPr>
        <w:t xml:space="preserve">· </w:t>
      </w:r>
      <w:proofErr w:type="spellStart"/>
      <w:r>
        <w:t>Пользователь</w:t>
      </w:r>
      <w:proofErr w:type="spellEnd"/>
    </w:p>
    <w:p w14:paraId="5F7F7CF5" w14:textId="77777777" w:rsidR="00E4442C" w:rsidRPr="001C2936" w:rsidRDefault="00000000">
      <w:pPr>
        <w:spacing w:after="393"/>
        <w:rPr>
          <w:lang w:val="ru-RU"/>
        </w:rPr>
      </w:pPr>
      <w:r w:rsidRPr="001C2936">
        <w:rPr>
          <w:lang w:val="ru-RU"/>
        </w:rPr>
        <w:t>Владелец ИП или ООО, бизнесу больше года, оборот до 100 млн ₽ в год. Решения о деньгах принимает сам, бухгалтера в штате может не быть, в банковском приложении бывает каждую неделю. Для него вопрос «окупится ли» важнее вопроса «одобрят ли», а кредит — не первое, о чём он думает, когда деньги нужны срочно.</w:t>
      </w:r>
    </w:p>
    <w:p w14:paraId="38E9A7DC" w14:textId="77777777" w:rsidR="00E4442C" w:rsidRDefault="00000000">
      <w:pPr>
        <w:pStyle w:val="1"/>
        <w:ind w:left="206" w:hanging="221"/>
      </w:pPr>
      <w:r>
        <w:rPr>
          <w:color w:val="EF3124"/>
        </w:rPr>
        <w:lastRenderedPageBreak/>
        <w:t xml:space="preserve">· </w:t>
      </w:r>
      <w:proofErr w:type="spellStart"/>
      <w:r>
        <w:t>Задание</w:t>
      </w:r>
      <w:proofErr w:type="spellEnd"/>
    </w:p>
    <w:p w14:paraId="76D96920" w14:textId="77777777" w:rsidR="00E4442C" w:rsidRDefault="00000000">
      <w:pPr>
        <w:spacing w:after="213"/>
      </w:pPr>
      <w:r w:rsidRPr="001C2936">
        <w:rPr>
          <w:lang w:val="ru-RU"/>
        </w:rPr>
        <w:t xml:space="preserve">Спроектируйте и соберите кредитного агента, который встраивается в помощника предпринимателя и проводит клиента от нужды, сформулированной словами, до запроса, готового к рассмотрению. </w:t>
      </w:r>
      <w:proofErr w:type="spellStart"/>
      <w:r>
        <w:t>Агент</w:t>
      </w:r>
      <w:proofErr w:type="spellEnd"/>
      <w:r>
        <w:t>:</w:t>
      </w:r>
    </w:p>
    <w:p w14:paraId="0DA2F866" w14:textId="77777777" w:rsidR="00E4442C" w:rsidRPr="001C2936" w:rsidRDefault="00000000">
      <w:pPr>
        <w:numPr>
          <w:ilvl w:val="0"/>
          <w:numId w:val="1"/>
        </w:numPr>
        <w:ind w:hanging="216"/>
        <w:rPr>
          <w:lang w:val="ru-RU"/>
        </w:rPr>
      </w:pPr>
      <w:r w:rsidRPr="001C2936">
        <w:rPr>
          <w:lang w:val="ru-RU"/>
        </w:rPr>
        <w:t>выясняет потребность — на что, сколько, когда и из чего вернутся деньги — и сверяет слова клиента с его выпиской; расхождение порождает уточняющий вопрос, а не отказ;</w:t>
      </w:r>
    </w:p>
    <w:p w14:paraId="402019A0" w14:textId="77777777" w:rsidR="00E4442C" w:rsidRPr="001C2936" w:rsidRDefault="00000000">
      <w:pPr>
        <w:numPr>
          <w:ilvl w:val="0"/>
          <w:numId w:val="1"/>
        </w:numPr>
        <w:ind w:hanging="216"/>
        <w:rPr>
          <w:lang w:val="ru-RU"/>
        </w:rPr>
      </w:pPr>
      <w:r w:rsidRPr="001C2936">
        <w:rPr>
          <w:lang w:val="ru-RU"/>
        </w:rPr>
        <w:t>подбирает инструмент: овердрафт, кредитная линия, лизинг, гарантия, кредит под зонтичное поручительство;</w:t>
      </w:r>
    </w:p>
    <w:p w14:paraId="2A83EE49" w14:textId="77777777" w:rsidR="00E4442C" w:rsidRPr="001C2936" w:rsidRDefault="00000000">
      <w:pPr>
        <w:numPr>
          <w:ilvl w:val="0"/>
          <w:numId w:val="1"/>
        </w:numPr>
        <w:ind w:hanging="216"/>
        <w:rPr>
          <w:lang w:val="ru-RU"/>
        </w:rPr>
      </w:pPr>
      <w:r w:rsidRPr="001C2936">
        <w:rPr>
          <w:lang w:val="ru-RU"/>
        </w:rPr>
        <w:t>считает доступный лимит сейчас и после одного–трёх проверяемых действий клиента, а также окупаемость при текущей ставке;</w:t>
      </w:r>
    </w:p>
    <w:p w14:paraId="22593439" w14:textId="77777777" w:rsidR="00E4442C" w:rsidRPr="001C2936" w:rsidRDefault="00000000">
      <w:pPr>
        <w:numPr>
          <w:ilvl w:val="0"/>
          <w:numId w:val="1"/>
        </w:numPr>
        <w:ind w:hanging="216"/>
        <w:rPr>
          <w:lang w:val="ru-RU"/>
        </w:rPr>
      </w:pPr>
      <w:r w:rsidRPr="001C2936">
        <w:rPr>
          <w:lang w:val="ru-RU"/>
        </w:rPr>
        <w:t>собирает для андеррайтера досье, где разделено подтверждённое документом, сказанное клиентом и не проверенное;</w:t>
      </w:r>
    </w:p>
    <w:p w14:paraId="5335300B" w14:textId="77777777" w:rsidR="00E4442C" w:rsidRPr="001C2936" w:rsidRDefault="00000000">
      <w:pPr>
        <w:numPr>
          <w:ilvl w:val="0"/>
          <w:numId w:val="1"/>
        </w:numPr>
        <w:spacing w:after="216"/>
        <w:ind w:hanging="216"/>
        <w:rPr>
          <w:lang w:val="ru-RU"/>
        </w:rPr>
      </w:pPr>
      <w:r w:rsidRPr="001C2936">
        <w:rPr>
          <w:lang w:val="ru-RU"/>
        </w:rPr>
        <w:t>в любой момент передаёт клиента живому сотруднику вместе с досье.</w:t>
      </w:r>
    </w:p>
    <w:p w14:paraId="3A80FED2" w14:textId="77777777" w:rsidR="00E4442C" w:rsidRPr="001C2936" w:rsidRDefault="00000000">
      <w:pPr>
        <w:spacing w:after="396"/>
        <w:rPr>
          <w:lang w:val="ru-RU"/>
        </w:rPr>
      </w:pPr>
      <w:r w:rsidRPr="001C2936">
        <w:rPr>
          <w:lang w:val="ru-RU"/>
        </w:rPr>
        <w:t>Решение о выдаче агент не принимает и не сообщает клиенту об одобрении.</w:t>
      </w:r>
    </w:p>
    <w:p w14:paraId="01BC9C8E" w14:textId="77777777" w:rsidR="00E4442C" w:rsidRDefault="00000000">
      <w:pPr>
        <w:pStyle w:val="1"/>
        <w:ind w:left="206" w:hanging="221"/>
      </w:pPr>
      <w:r>
        <w:rPr>
          <w:color w:val="EF3124"/>
        </w:rPr>
        <w:t xml:space="preserve">·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сдать</w:t>
      </w:r>
      <w:proofErr w:type="spellEnd"/>
    </w:p>
    <w:p w14:paraId="3BCE9408" w14:textId="77777777" w:rsidR="00E4442C" w:rsidRPr="001C2936" w:rsidRDefault="00000000">
      <w:pPr>
        <w:tabs>
          <w:tab w:val="center" w:pos="435"/>
          <w:tab w:val="right" w:pos="9625"/>
        </w:tabs>
        <w:ind w:left="0" w:firstLine="0"/>
        <w:rPr>
          <w:lang w:val="ru-RU"/>
        </w:rPr>
      </w:pPr>
      <w:r w:rsidRPr="001C2936">
        <w:rPr>
          <w:rFonts w:ascii="Calibri" w:eastAsia="Calibri" w:hAnsi="Calibri" w:cs="Calibri"/>
          <w:color w:val="000000"/>
          <w:sz w:val="22"/>
          <w:lang w:val="ru-RU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78805F" wp14:editId="2DE199A6">
                <wp:extent cx="47625" cy="47625"/>
                <wp:effectExtent l="0" t="0" r="0" b="0"/>
                <wp:docPr id="1657" name="Group 16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4" name="Shape 9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7" style="width:3.75pt;height:3.75pt;mso-position-horizontal-relative:char;mso-position-vertical-relative:line" coordsize="476,476">
                <v:shape id="Shape 94" style="position:absolute;width:476;height:476;left:0;top:0;" coordsize="47625,47625" path="m23813,0c26970,0,30008,605,32925,1812c35842,3020,38418,4739,40650,6973c42883,9206,44604,11781,45812,14698c47021,17616,47625,20655,47625,23813c47625,26970,47021,30007,45812,32924c44604,35841,42883,38416,40650,40650c38418,42883,35842,44603,32925,45811c30008,47020,26970,47625,23813,47625c20655,47625,17617,47020,14700,45811c11783,44603,9207,42883,6974,40650c4742,38416,3021,35841,1813,32924c604,30007,0,26970,0,23813c0,20655,604,17616,1813,14698c3021,11781,4742,9206,6974,6973c9207,4739,11783,3020,14700,1812c17617,605,20655,0,23813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 w:rsidRPr="001C2936">
        <w:rPr>
          <w:lang w:val="ru-RU"/>
        </w:rPr>
        <w:tab/>
        <w:t xml:space="preserve">прототип, который поднимается одной командой </w:t>
      </w:r>
      <w:r>
        <w:rPr>
          <w:rFonts w:ascii="Courier New" w:eastAsia="Courier New" w:hAnsi="Courier New" w:cs="Courier New"/>
        </w:rPr>
        <w:t>docker</w:t>
      </w:r>
      <w:r w:rsidRPr="001C2936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compose</w:t>
      </w:r>
      <w:r w:rsidRPr="001C2936">
        <w:rPr>
          <w:rFonts w:ascii="Courier New" w:eastAsia="Courier New" w:hAnsi="Courier New" w:cs="Courier New"/>
          <w:lang w:val="ru-RU"/>
        </w:rPr>
        <w:t xml:space="preserve"> </w:t>
      </w:r>
      <w:r>
        <w:rPr>
          <w:rFonts w:ascii="Courier New" w:eastAsia="Courier New" w:hAnsi="Courier New" w:cs="Courier New"/>
        </w:rPr>
        <w:t>up</w:t>
      </w:r>
      <w:r w:rsidRPr="001C2936">
        <w:rPr>
          <w:lang w:val="ru-RU"/>
        </w:rPr>
        <w:t xml:space="preserve"> на чистой машине</w:t>
      </w:r>
    </w:p>
    <w:p w14:paraId="7F11C355" w14:textId="77777777" w:rsidR="00E4442C" w:rsidRPr="001C2936" w:rsidRDefault="00000000">
      <w:pPr>
        <w:ind w:left="610"/>
        <w:rPr>
          <w:lang w:val="ru-RU"/>
        </w:rPr>
      </w:pPr>
      <w:r w:rsidRPr="001C2936">
        <w:rPr>
          <w:lang w:val="ru-RU"/>
        </w:rPr>
        <w:t>— без этого решение не оценивается;</w:t>
      </w:r>
    </w:p>
    <w:p w14:paraId="677F8F35" w14:textId="77777777" w:rsidR="00E4442C" w:rsidRPr="001C2936" w:rsidRDefault="00000000">
      <w:pPr>
        <w:ind w:left="600" w:hanging="25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D046AD" wp14:editId="4B343EBA">
                <wp:extent cx="47625" cy="47625"/>
                <wp:effectExtent l="0" t="0" r="0" b="0"/>
                <wp:docPr id="1658" name="Group 1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99" name="Shape 9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2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3" y="3022"/>
                                  <a:pt x="14700" y="1814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8" style="width:3.75pt;height:3.75pt;mso-position-horizontal-relative:char;mso-position-vertical-relative:line" coordsize="476,476">
                <v:shape id="Shape 99" style="position:absolute;width:476;height:476;left:0;top:0;" coordsize="47625,47625" path="m23813,0c26970,0,30008,605,32925,1814c35842,3022,38418,4741,40650,6975c42883,9207,44604,11782,45812,14700c47021,17618,47625,20655,47625,23813c47625,26970,47021,30007,45812,32924c44604,35841,42883,38416,40650,40650c38418,42883,35842,44603,32925,45811c30008,47020,26970,47625,23813,47625c20655,47625,17617,47020,14700,45811c11783,44603,9207,42883,6974,40650c4742,38416,3021,35841,1813,32924c604,30007,0,26970,0,23813c0,20655,604,17618,1813,14700c3021,11782,4742,9207,6974,6975c9207,4741,11783,3022,14700,1814c17617,605,20655,0,23813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 w:rsidRPr="001C2936">
        <w:rPr>
          <w:lang w:val="ru-RU"/>
        </w:rPr>
        <w:tab/>
      </w:r>
      <w:r>
        <w:t>API</w:t>
      </w:r>
      <w:r w:rsidRPr="001C2936">
        <w:rPr>
          <w:lang w:val="ru-RU"/>
        </w:rPr>
        <w:t xml:space="preserve"> агента с описанным контрактом: на входе текст клиента и выписка, на выходе инструмент, лимиты, действия, досье;</w:t>
      </w:r>
    </w:p>
    <w:p w14:paraId="23A5E3DC" w14:textId="77777777" w:rsidR="00E4442C" w:rsidRPr="001C2936" w:rsidRDefault="00000000">
      <w:pPr>
        <w:ind w:left="35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E574448" wp14:editId="64E34869">
                <wp:simplePos x="0" y="0"/>
                <wp:positionH relativeFrom="column">
                  <wp:posOffset>219075</wp:posOffset>
                </wp:positionH>
                <wp:positionV relativeFrom="paragraph">
                  <wp:posOffset>20884</wp:posOffset>
                </wp:positionV>
                <wp:extent cx="47625" cy="285750"/>
                <wp:effectExtent l="0" t="0" r="0" b="0"/>
                <wp:wrapSquare wrapText="bothSides"/>
                <wp:docPr id="1659" name="Group 1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285750"/>
                          <a:chOff x="0" y="0"/>
                          <a:chExt cx="47625" cy="285750"/>
                        </a:xfrm>
                      </wpg:grpSpPr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4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1"/>
                                </a:cubicBezTo>
                                <a:cubicBezTo>
                                  <a:pt x="3021" y="11781"/>
                                  <a:pt x="4742" y="9206"/>
                                  <a:pt x="6974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59" style="width:3.75pt;height:22.5pt;position:absolute;mso-position-horizontal-relative:text;mso-position-horizontal:absolute;margin-left:17.25pt;mso-position-vertical-relative:text;margin-top:1.64441pt;" coordsize="476,2857">
                <v:shape id="Shape 102" style="position:absolute;width:476;height:476;left:0;top:0;" coordsize="47625,47625" path="m23813,0c26970,0,30008,605,32925,1814c35842,3020,38418,4741,40650,6975c42883,9206,44604,11781,45812,14700c47021,17618,47625,20655,47625,23813c47625,26970,47021,30006,45812,32924c44604,35841,42883,38416,40650,40650c38418,42881,35842,44602,32925,45811c30008,47019,26970,47625,23813,47625c20655,47625,17617,47019,14700,45811c11783,44602,9207,42881,6974,40650c4742,38416,3021,35841,1813,32924c604,30007,0,26970,0,23813c0,20655,604,17618,1813,14701c3021,11781,4742,9206,6974,6975c9207,4741,11783,3020,14700,1812c17617,605,20655,0,23813,0x">
                  <v:stroke weight="0pt" endcap="flat" joinstyle="miter" miterlimit="10" on="false" color="#000000" opacity="0"/>
                  <v:fill on="true" color="#1a1a1a"/>
                </v:shape>
                <v:shape id="Shape 104" style="position:absolute;width:476;height:476;left:0;top:2381;" coordsize="47625,47625" path="m23813,0c26970,0,30008,605,32925,1812c35842,3020,38418,4741,40650,6975c42883,9207,44604,11781,45812,14698c47021,17618,47625,20655,47625,23813c47625,26970,47021,30007,45812,32924c44604,35841,42883,38416,40650,40650c38418,42883,35842,44603,32925,45811c30008,47020,26970,47625,23813,47625c20655,47625,17617,47020,14700,45811c11783,44603,9207,42883,6974,40650c4742,38416,3021,35841,1813,32924c604,30007,0,26970,0,23813c0,20655,604,17618,1813,14698c3021,11781,4742,9207,6974,6975c9207,4741,11783,3020,14700,1812c17617,605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 w:rsidRPr="001C2936">
        <w:rPr>
          <w:lang w:val="ru-RU"/>
        </w:rPr>
        <w:t>демо-сценарий на 3 минуты на одном вымышленном клиенте;</w:t>
      </w:r>
    </w:p>
    <w:p w14:paraId="2E232F36" w14:textId="77777777" w:rsidR="00E4442C" w:rsidRPr="001C2936" w:rsidRDefault="00000000">
      <w:pPr>
        <w:ind w:left="355"/>
        <w:rPr>
          <w:lang w:val="ru-RU"/>
        </w:rPr>
      </w:pPr>
      <w:r w:rsidRPr="001C2936">
        <w:rPr>
          <w:lang w:val="ru-RU"/>
        </w:rPr>
        <w:t xml:space="preserve">презентация до 10 слайдов: проблема в цифрах, решение, демо, выгода банка, </w:t>
      </w:r>
      <w:proofErr w:type="spellStart"/>
      <w:r w:rsidRPr="001C2936">
        <w:rPr>
          <w:lang w:val="ru-RU"/>
        </w:rPr>
        <w:t>финмодель</w:t>
      </w:r>
      <w:proofErr w:type="spellEnd"/>
      <w:r w:rsidRPr="001C2936">
        <w:rPr>
          <w:lang w:val="ru-RU"/>
        </w:rPr>
        <w:t>, риски, план пилота;</w:t>
      </w:r>
    </w:p>
    <w:p w14:paraId="16D6FE9D" w14:textId="77777777" w:rsidR="00E4442C" w:rsidRPr="001C2936" w:rsidRDefault="00000000">
      <w:pPr>
        <w:tabs>
          <w:tab w:val="center" w:pos="435"/>
          <w:tab w:val="center" w:pos="4296"/>
        </w:tabs>
        <w:spacing w:after="396"/>
        <w:ind w:left="0" w:firstLine="0"/>
        <w:rPr>
          <w:lang w:val="ru-RU"/>
        </w:rPr>
      </w:pPr>
      <w:r w:rsidRPr="001C2936">
        <w:rPr>
          <w:rFonts w:ascii="Calibri" w:eastAsia="Calibri" w:hAnsi="Calibri" w:cs="Calibri"/>
          <w:color w:val="000000"/>
          <w:sz w:val="22"/>
          <w:lang w:val="ru-RU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5DBE34" wp14:editId="6D56DDD4">
                <wp:extent cx="47625" cy="47625"/>
                <wp:effectExtent l="0" t="0" r="0" b="0"/>
                <wp:docPr id="1660" name="Group 1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0" style="width:3.75pt;height:3.75pt;mso-position-horizontal-relative:char;mso-position-vertical-relative:line" coordsize="476,476">
                <v:shape id="Shape 107" style="position:absolute;width:476;height:476;left:0;top:0;" coordsize="47625,47625" path="m23813,0c26970,0,30008,605,32925,1812c35842,3020,38418,4741,40650,6975c42883,9207,44604,11782,45812,14700c47021,17618,47625,20655,47625,23813c47625,26970,47021,30007,45812,32924c44604,35841,42883,38416,40650,40650c38418,42883,35842,44602,32925,45811c30008,47019,26970,47625,23813,47625c20655,47625,17617,47019,14700,45811c11783,44602,9207,42883,6974,40650c4742,38416,3021,35841,1813,32924c604,30007,0,26970,0,23813c0,20655,604,17618,1813,14700c3021,11782,4742,9207,6974,6975c9207,4741,11783,3020,14700,1812c17617,605,20655,0,23813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 w:rsidRPr="001C2936">
        <w:rPr>
          <w:lang w:val="ru-RU"/>
        </w:rPr>
        <w:tab/>
      </w:r>
      <w:r>
        <w:t>README</w:t>
      </w:r>
      <w:r w:rsidRPr="001C2936">
        <w:rPr>
          <w:lang w:val="ru-RU"/>
        </w:rPr>
        <w:t>, по которому посторонний человек запускает прототип за 5 минут.</w:t>
      </w:r>
    </w:p>
    <w:p w14:paraId="50F29843" w14:textId="77777777" w:rsidR="00E4442C" w:rsidRDefault="00000000">
      <w:pPr>
        <w:pStyle w:val="1"/>
        <w:ind w:left="206" w:hanging="221"/>
      </w:pPr>
      <w:r>
        <w:rPr>
          <w:color w:val="EF3124"/>
        </w:rPr>
        <w:t xml:space="preserve">·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оценки</w:t>
      </w:r>
      <w:proofErr w:type="spellEnd"/>
    </w:p>
    <w:p w14:paraId="05C82A45" w14:textId="77777777" w:rsidR="00E4442C" w:rsidRPr="001C2936" w:rsidRDefault="00000000">
      <w:pPr>
        <w:tabs>
          <w:tab w:val="right" w:pos="9625"/>
        </w:tabs>
        <w:spacing w:after="0"/>
        <w:ind w:left="0" w:firstLine="0"/>
        <w:rPr>
          <w:lang w:val="ru-RU"/>
        </w:rPr>
      </w:pPr>
      <w:r w:rsidRPr="001C2936">
        <w:rPr>
          <w:lang w:val="ru-RU"/>
        </w:rPr>
        <w:t>Прототип работает целиком и воспроизводимо</w:t>
      </w:r>
      <w:r w:rsidRPr="001C2936">
        <w:rPr>
          <w:lang w:val="ru-RU"/>
        </w:rPr>
        <w:tab/>
      </w:r>
      <w:r w:rsidRPr="001C2936">
        <w:rPr>
          <w:b/>
          <w:lang w:val="ru-RU"/>
        </w:rPr>
        <w:t>25</w:t>
      </w:r>
    </w:p>
    <w:tbl>
      <w:tblPr>
        <w:tblStyle w:val="TableGrid"/>
        <w:tblW w:w="9630" w:type="dxa"/>
        <w:tblInd w:w="0" w:type="dxa"/>
        <w:tblCellMar>
          <w:top w:w="0" w:type="dxa"/>
          <w:left w:w="0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9296"/>
        <w:gridCol w:w="334"/>
      </w:tblGrid>
      <w:tr w:rsidR="00E4442C" w14:paraId="170E9EB2" w14:textId="77777777">
        <w:trPr>
          <w:trHeight w:val="510"/>
        </w:trPr>
        <w:tc>
          <w:tcPr>
            <w:tcW w:w="9337" w:type="dxa"/>
            <w:tcBorders>
              <w:top w:val="single" w:sz="6" w:space="0" w:color="E3E3E3"/>
              <w:left w:val="nil"/>
              <w:bottom w:val="single" w:sz="6" w:space="0" w:color="E3E3E3"/>
              <w:right w:val="nil"/>
            </w:tcBorders>
            <w:vAlign w:val="center"/>
          </w:tcPr>
          <w:p w14:paraId="6B0A4A11" w14:textId="77777777" w:rsidR="00E4442C" w:rsidRPr="001C2936" w:rsidRDefault="00000000">
            <w:pPr>
              <w:spacing w:after="0" w:line="259" w:lineRule="auto"/>
              <w:ind w:left="60" w:firstLine="0"/>
              <w:rPr>
                <w:lang w:val="ru-RU"/>
              </w:rPr>
            </w:pPr>
            <w:r w:rsidRPr="001C2936">
              <w:rPr>
                <w:lang w:val="ru-RU"/>
              </w:rPr>
              <w:t>Польза для клиента: совет конкретен, проверяем и учитывает окупаемость</w:t>
            </w:r>
          </w:p>
        </w:tc>
        <w:tc>
          <w:tcPr>
            <w:tcW w:w="293" w:type="dxa"/>
            <w:tcBorders>
              <w:top w:val="single" w:sz="6" w:space="0" w:color="E3E3E3"/>
              <w:left w:val="nil"/>
              <w:bottom w:val="single" w:sz="6" w:space="0" w:color="E3E3E3"/>
              <w:right w:val="nil"/>
            </w:tcBorders>
            <w:vAlign w:val="center"/>
          </w:tcPr>
          <w:p w14:paraId="04C86671" w14:textId="77777777" w:rsidR="00E4442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20</w:t>
            </w:r>
          </w:p>
        </w:tc>
      </w:tr>
      <w:tr w:rsidR="00E4442C" w14:paraId="05B295FB" w14:textId="77777777">
        <w:trPr>
          <w:trHeight w:val="510"/>
        </w:trPr>
        <w:tc>
          <w:tcPr>
            <w:tcW w:w="9337" w:type="dxa"/>
            <w:tcBorders>
              <w:top w:val="single" w:sz="6" w:space="0" w:color="E3E3E3"/>
              <w:left w:val="nil"/>
              <w:bottom w:val="single" w:sz="6" w:space="0" w:color="E3E3E3"/>
              <w:right w:val="nil"/>
            </w:tcBorders>
            <w:vAlign w:val="center"/>
          </w:tcPr>
          <w:p w14:paraId="26EADB7F" w14:textId="77777777" w:rsidR="00E4442C" w:rsidRPr="001C2936" w:rsidRDefault="00000000">
            <w:pPr>
              <w:spacing w:after="0" w:line="259" w:lineRule="auto"/>
              <w:ind w:left="60" w:firstLine="0"/>
              <w:rPr>
                <w:lang w:val="ru-RU"/>
              </w:rPr>
            </w:pPr>
            <w:r w:rsidRPr="001C2936">
              <w:rPr>
                <w:lang w:val="ru-RU"/>
              </w:rPr>
              <w:t xml:space="preserve">Выгода банка посчитана: метрика, </w:t>
            </w:r>
            <w:proofErr w:type="spellStart"/>
            <w:r w:rsidRPr="001C2936">
              <w:rPr>
                <w:lang w:val="ru-RU"/>
              </w:rPr>
              <w:t>финмодель</w:t>
            </w:r>
            <w:proofErr w:type="spellEnd"/>
            <w:r w:rsidRPr="001C2936">
              <w:rPr>
                <w:lang w:val="ru-RU"/>
              </w:rPr>
              <w:t>, эффект на время андеррайтера</w:t>
            </w:r>
          </w:p>
        </w:tc>
        <w:tc>
          <w:tcPr>
            <w:tcW w:w="293" w:type="dxa"/>
            <w:tcBorders>
              <w:top w:val="single" w:sz="6" w:space="0" w:color="E3E3E3"/>
              <w:left w:val="nil"/>
              <w:bottom w:val="single" w:sz="6" w:space="0" w:color="E3E3E3"/>
              <w:right w:val="nil"/>
            </w:tcBorders>
            <w:vAlign w:val="center"/>
          </w:tcPr>
          <w:p w14:paraId="1AF35FE5" w14:textId="77777777" w:rsidR="00E4442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>20</w:t>
            </w:r>
          </w:p>
        </w:tc>
      </w:tr>
      <w:tr w:rsidR="00E4442C" w14:paraId="388850AB" w14:textId="77777777">
        <w:trPr>
          <w:trHeight w:val="510"/>
        </w:trPr>
        <w:tc>
          <w:tcPr>
            <w:tcW w:w="9337" w:type="dxa"/>
            <w:tcBorders>
              <w:top w:val="single" w:sz="6" w:space="0" w:color="E3E3E3"/>
              <w:left w:val="nil"/>
              <w:bottom w:val="single" w:sz="6" w:space="0" w:color="E3E3E3"/>
              <w:right w:val="nil"/>
            </w:tcBorders>
            <w:vAlign w:val="center"/>
          </w:tcPr>
          <w:p w14:paraId="2F308418" w14:textId="77777777" w:rsidR="00E4442C" w:rsidRPr="001C2936" w:rsidRDefault="00000000">
            <w:pPr>
              <w:spacing w:after="0" w:line="259" w:lineRule="auto"/>
              <w:ind w:left="60" w:firstLine="0"/>
              <w:rPr>
                <w:lang w:val="ru-RU"/>
              </w:rPr>
            </w:pPr>
            <w:r w:rsidRPr="001C2936">
              <w:rPr>
                <w:lang w:val="ru-RU"/>
              </w:rPr>
              <w:t xml:space="preserve">Устойчивость: решение переживает изменение условий в ходе </w:t>
            </w:r>
            <w:proofErr w:type="spellStart"/>
            <w:r w:rsidRPr="001C2936">
              <w:rPr>
                <w:lang w:val="ru-RU"/>
              </w:rPr>
              <w:t>хакатона</w:t>
            </w:r>
            <w:proofErr w:type="spellEnd"/>
          </w:p>
        </w:tc>
        <w:tc>
          <w:tcPr>
            <w:tcW w:w="293" w:type="dxa"/>
            <w:tcBorders>
              <w:top w:val="single" w:sz="6" w:space="0" w:color="E3E3E3"/>
              <w:left w:val="nil"/>
              <w:bottom w:val="single" w:sz="6" w:space="0" w:color="E3E3E3"/>
              <w:right w:val="nil"/>
            </w:tcBorders>
            <w:vAlign w:val="center"/>
          </w:tcPr>
          <w:p w14:paraId="73485240" w14:textId="77777777" w:rsidR="00E4442C" w:rsidRDefault="00000000">
            <w:pPr>
              <w:spacing w:after="0" w:line="259" w:lineRule="auto"/>
              <w:ind w:left="32" w:firstLine="0"/>
              <w:jc w:val="both"/>
            </w:pPr>
            <w:r>
              <w:rPr>
                <w:b/>
              </w:rPr>
              <w:t>15</w:t>
            </w:r>
          </w:p>
        </w:tc>
      </w:tr>
      <w:tr w:rsidR="00E4442C" w14:paraId="4B15FF56" w14:textId="77777777">
        <w:trPr>
          <w:trHeight w:val="825"/>
        </w:trPr>
        <w:tc>
          <w:tcPr>
            <w:tcW w:w="9337" w:type="dxa"/>
            <w:tcBorders>
              <w:top w:val="single" w:sz="6" w:space="0" w:color="E3E3E3"/>
              <w:left w:val="nil"/>
              <w:bottom w:val="single" w:sz="6" w:space="0" w:color="E3E3E3"/>
              <w:right w:val="nil"/>
            </w:tcBorders>
            <w:vAlign w:val="center"/>
          </w:tcPr>
          <w:p w14:paraId="608B8DDB" w14:textId="77777777" w:rsidR="00E4442C" w:rsidRPr="001C2936" w:rsidRDefault="00000000">
            <w:pPr>
              <w:spacing w:after="0" w:line="259" w:lineRule="auto"/>
              <w:ind w:left="60" w:right="515" w:firstLine="0"/>
              <w:rPr>
                <w:lang w:val="ru-RU"/>
              </w:rPr>
            </w:pPr>
            <w:r w:rsidRPr="001C2936">
              <w:rPr>
                <w:lang w:val="ru-RU"/>
              </w:rPr>
              <w:t>Нестандартность: команда выходит за буквальное прочтение задания и обосновывает это данными</w:t>
            </w:r>
          </w:p>
        </w:tc>
        <w:tc>
          <w:tcPr>
            <w:tcW w:w="293" w:type="dxa"/>
            <w:tcBorders>
              <w:top w:val="single" w:sz="6" w:space="0" w:color="E3E3E3"/>
              <w:left w:val="nil"/>
              <w:bottom w:val="single" w:sz="6" w:space="0" w:color="E3E3E3"/>
              <w:right w:val="nil"/>
            </w:tcBorders>
            <w:vAlign w:val="center"/>
          </w:tcPr>
          <w:p w14:paraId="64CDED50" w14:textId="77777777" w:rsidR="00E4442C" w:rsidRDefault="00000000">
            <w:pPr>
              <w:spacing w:after="0" w:line="259" w:lineRule="auto"/>
              <w:ind w:left="32" w:firstLine="0"/>
              <w:jc w:val="both"/>
            </w:pPr>
            <w:r>
              <w:rPr>
                <w:b/>
              </w:rPr>
              <w:t>10</w:t>
            </w:r>
          </w:p>
        </w:tc>
      </w:tr>
      <w:tr w:rsidR="00E4442C" w14:paraId="27D4ECE2" w14:textId="77777777">
        <w:trPr>
          <w:trHeight w:val="510"/>
        </w:trPr>
        <w:tc>
          <w:tcPr>
            <w:tcW w:w="9337" w:type="dxa"/>
            <w:tcBorders>
              <w:top w:val="single" w:sz="6" w:space="0" w:color="E3E3E3"/>
              <w:left w:val="nil"/>
              <w:bottom w:val="single" w:sz="6" w:space="0" w:color="E3E3E3"/>
              <w:right w:val="nil"/>
            </w:tcBorders>
            <w:vAlign w:val="center"/>
          </w:tcPr>
          <w:p w14:paraId="25F167F3" w14:textId="77777777" w:rsidR="00E4442C" w:rsidRPr="001C2936" w:rsidRDefault="00000000">
            <w:pPr>
              <w:spacing w:after="0" w:line="259" w:lineRule="auto"/>
              <w:ind w:left="60" w:firstLine="0"/>
              <w:rPr>
                <w:lang w:val="ru-RU"/>
              </w:rPr>
            </w:pPr>
            <w:r w:rsidRPr="001C2936">
              <w:rPr>
                <w:lang w:val="ru-RU"/>
              </w:rPr>
              <w:t>Демо и презентация укладываются в регламент</w:t>
            </w:r>
          </w:p>
        </w:tc>
        <w:tc>
          <w:tcPr>
            <w:tcW w:w="293" w:type="dxa"/>
            <w:tcBorders>
              <w:top w:val="single" w:sz="6" w:space="0" w:color="E3E3E3"/>
              <w:left w:val="nil"/>
              <w:bottom w:val="single" w:sz="6" w:space="0" w:color="E3E3E3"/>
              <w:right w:val="nil"/>
            </w:tcBorders>
            <w:vAlign w:val="center"/>
          </w:tcPr>
          <w:p w14:paraId="392DA9B9" w14:textId="77777777" w:rsidR="00E4442C" w:rsidRDefault="00000000">
            <w:pPr>
              <w:spacing w:after="0" w:line="259" w:lineRule="auto"/>
              <w:ind w:left="32" w:firstLine="0"/>
              <w:jc w:val="both"/>
            </w:pPr>
            <w:r>
              <w:rPr>
                <w:b/>
              </w:rPr>
              <w:t>10</w:t>
            </w:r>
          </w:p>
        </w:tc>
      </w:tr>
    </w:tbl>
    <w:p w14:paraId="71831CBC" w14:textId="77777777" w:rsidR="001C2936" w:rsidRDefault="001C2936" w:rsidP="001C2936">
      <w:pPr>
        <w:pStyle w:val="1"/>
        <w:numPr>
          <w:ilvl w:val="0"/>
          <w:numId w:val="0"/>
        </w:numPr>
        <w:rPr>
          <w:color w:val="EF3124"/>
          <w:lang w:val="ru-RU"/>
        </w:rPr>
      </w:pPr>
    </w:p>
    <w:p w14:paraId="2E90694D" w14:textId="178557B9" w:rsidR="00E4442C" w:rsidRDefault="00000000" w:rsidP="001C2936">
      <w:pPr>
        <w:pStyle w:val="1"/>
        <w:numPr>
          <w:ilvl w:val="0"/>
          <w:numId w:val="0"/>
        </w:numPr>
      </w:pPr>
      <w:r>
        <w:rPr>
          <w:color w:val="EF3124"/>
        </w:rPr>
        <w:t xml:space="preserve">· </w:t>
      </w:r>
      <w:proofErr w:type="spellStart"/>
      <w:r>
        <w:t>Данные</w:t>
      </w:r>
      <w:proofErr w:type="spellEnd"/>
    </w:p>
    <w:p w14:paraId="75248895" w14:textId="77777777" w:rsidR="00E4442C" w:rsidRPr="001C2936" w:rsidRDefault="00000000">
      <w:pPr>
        <w:ind w:left="600" w:hanging="25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89017B" wp14:editId="7B0AA213">
                <wp:extent cx="47625" cy="47625"/>
                <wp:effectExtent l="0" t="0" r="0" b="0"/>
                <wp:docPr id="1661" name="Group 1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7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5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5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7"/>
                                  <a:pt x="6974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1" style="width:3.75pt;height:3.75pt;mso-position-horizontal-relative:char;mso-position-vertical-relative:line" coordsize="476,476">
                <v:shape id="Shape 126" style="position:absolute;width:476;height:476;left:0;top:0;" coordsize="47625,47625" path="m23813,0c26970,0,30008,603,32925,1811c35842,3020,38418,4741,40650,6975c42883,9207,44604,11781,45812,14698c47021,17616,47625,20653,47625,23813c47625,26969,47021,30006,45812,32924c44604,35841,42883,38415,40650,40649c38418,42881,35842,44602,32925,45811c30008,47019,26970,47623,23813,47625c20655,47623,17617,47019,14700,45811c11783,44602,9207,42881,6974,40649c4742,38415,3021,35841,1813,32924c604,30006,0,26969,0,23813c0,20653,604,17616,1813,14698c3021,11781,4742,9207,6974,6975c9207,4741,11783,3020,14700,1811c17617,603,20655,0,23813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 w:rsidRPr="001C2936">
        <w:rPr>
          <w:b/>
          <w:lang w:val="ru-RU"/>
        </w:rPr>
        <w:tab/>
        <w:t>Выписка по счёту</w:t>
      </w:r>
      <w:r w:rsidRPr="001C2936">
        <w:rPr>
          <w:lang w:val="ru-RU"/>
        </w:rPr>
        <w:t xml:space="preserve"> — синтетический </w:t>
      </w:r>
      <w:r>
        <w:t>CSV</w:t>
      </w:r>
      <w:r w:rsidRPr="001C2936">
        <w:rPr>
          <w:lang w:val="ru-RU"/>
        </w:rPr>
        <w:t xml:space="preserve"> за 12 месяцев на 3–5 типовых клиентов (сезонный, с разовым контрактом, с кассовым разрывом, стабильный, растущий).</w:t>
      </w:r>
    </w:p>
    <w:p w14:paraId="1598C5A0" w14:textId="77777777" w:rsidR="00E4442C" w:rsidRPr="001C2936" w:rsidRDefault="00000000">
      <w:pPr>
        <w:tabs>
          <w:tab w:val="center" w:pos="435"/>
          <w:tab w:val="right" w:pos="9625"/>
        </w:tabs>
        <w:ind w:left="0" w:firstLine="0"/>
        <w:rPr>
          <w:lang w:val="ru-RU"/>
        </w:rPr>
      </w:pPr>
      <w:r w:rsidRPr="001C2936">
        <w:rPr>
          <w:rFonts w:ascii="Calibri" w:eastAsia="Calibri" w:hAnsi="Calibri" w:cs="Calibri"/>
          <w:color w:val="000000"/>
          <w:sz w:val="22"/>
          <w:lang w:val="ru-RU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F89D4C" wp14:editId="19B76A1E">
                <wp:extent cx="47625" cy="47625"/>
                <wp:effectExtent l="0" t="0" r="0" b="0"/>
                <wp:docPr id="1662" name="Group 1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2"/>
                                </a:cubicBezTo>
                                <a:cubicBezTo>
                                  <a:pt x="35842" y="3020"/>
                                  <a:pt x="38418" y="4741"/>
                                  <a:pt x="40650" y="6975"/>
                                </a:cubicBezTo>
                                <a:cubicBezTo>
                                  <a:pt x="42883" y="9206"/>
                                  <a:pt x="44604" y="11781"/>
                                  <a:pt x="45812" y="14700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4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3"/>
                                  <a:pt x="32925" y="45811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1"/>
                                </a:cubicBezTo>
                                <a:cubicBezTo>
                                  <a:pt x="11783" y="44603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4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1"/>
                                  <a:pt x="4742" y="9206"/>
                                  <a:pt x="6974" y="6975"/>
                                </a:cubicBezTo>
                                <a:cubicBezTo>
                                  <a:pt x="9207" y="4741"/>
                                  <a:pt x="11783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2" style="width:3.75pt;height:3.75pt;mso-position-horizontal-relative:char;mso-position-vertical-relative:line" coordsize="476,476">
                <v:shape id="Shape 130" style="position:absolute;width:476;height:476;left:0;top:0;" coordsize="47625,47625" path="m23813,0c26970,0,30008,603,32925,1812c35842,3020,38418,4741,40650,6975c42883,9206,44604,11781,45812,14700c47021,17616,47625,20653,47625,23813c47625,26969,47021,30006,45812,32924c44604,35841,42883,38416,40650,40650c38418,42883,35842,44603,32925,45811c30008,47019,26970,47623,23813,47625c20655,47623,17617,47019,14700,45811c11783,44603,9207,42883,6974,40650c4742,38416,3021,35841,1813,32924c604,30006,0,26969,0,23813c0,20653,604,17616,1813,14700c3021,11781,4742,9206,6974,6975c9207,4741,11783,3020,14700,1812c17617,603,20655,0,23813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 w:rsidRPr="001C2936">
        <w:rPr>
          <w:b/>
          <w:lang w:val="ru-RU"/>
        </w:rPr>
        <w:tab/>
        <w:t>Скоринг</w:t>
      </w:r>
      <w:r w:rsidRPr="001C2936">
        <w:rPr>
          <w:lang w:val="ru-RU"/>
        </w:rPr>
        <w:t xml:space="preserve"> — открытые датасеты по кредитам малому бизнесу (</w:t>
      </w:r>
      <w:r>
        <w:t>SBA</w:t>
      </w:r>
      <w:r w:rsidRPr="001C2936">
        <w:rPr>
          <w:lang w:val="ru-RU"/>
        </w:rPr>
        <w:t xml:space="preserve"> </w:t>
      </w:r>
      <w:r>
        <w:t>Loans</w:t>
      </w:r>
      <w:r w:rsidRPr="001C2936">
        <w:rPr>
          <w:lang w:val="ru-RU"/>
        </w:rPr>
        <w:t xml:space="preserve">, </w:t>
      </w:r>
      <w:r>
        <w:t>Polish</w:t>
      </w:r>
      <w:r w:rsidRPr="001C2936">
        <w:rPr>
          <w:lang w:val="ru-RU"/>
        </w:rPr>
        <w:t xml:space="preserve"> </w:t>
      </w:r>
      <w:r>
        <w:t>bankruptcy</w:t>
      </w:r>
      <w:r w:rsidRPr="001C2936">
        <w:rPr>
          <w:lang w:val="ru-RU"/>
        </w:rPr>
        <w:t>).</w:t>
      </w:r>
    </w:p>
    <w:p w14:paraId="20E24A97" w14:textId="77777777" w:rsidR="00E4442C" w:rsidRPr="001C2936" w:rsidRDefault="00000000">
      <w:pPr>
        <w:tabs>
          <w:tab w:val="center" w:pos="437"/>
          <w:tab w:val="right" w:pos="9625"/>
        </w:tabs>
        <w:spacing w:after="216"/>
        <w:ind w:left="0" w:firstLine="0"/>
        <w:rPr>
          <w:lang w:val="ru-RU"/>
        </w:rPr>
      </w:pPr>
      <w:r w:rsidRPr="001C2936">
        <w:rPr>
          <w:rFonts w:ascii="Calibri" w:eastAsia="Calibri" w:hAnsi="Calibri" w:cs="Calibri"/>
          <w:color w:val="000000"/>
          <w:sz w:val="22"/>
          <w:lang w:val="ru-RU"/>
        </w:rPr>
        <w:tab/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6EBDE4" wp14:editId="2F77A820">
                <wp:extent cx="47625" cy="47625"/>
                <wp:effectExtent l="0" t="0" r="0" b="0"/>
                <wp:docPr id="1285" name="Group 1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3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6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6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6"/>
                                  <a:pt x="45812" y="32922"/>
                                </a:cubicBezTo>
                                <a:cubicBezTo>
                                  <a:pt x="44604" y="35841"/>
                                  <a:pt x="42883" y="38416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2"/>
                                  <a:pt x="32925" y="45810"/>
                                </a:cubicBezTo>
                                <a:cubicBezTo>
                                  <a:pt x="30008" y="47019"/>
                                  <a:pt x="26970" y="47623"/>
                                  <a:pt x="23813" y="47625"/>
                                </a:cubicBezTo>
                                <a:cubicBezTo>
                                  <a:pt x="20655" y="47623"/>
                                  <a:pt x="17617" y="47019"/>
                                  <a:pt x="14700" y="45810"/>
                                </a:cubicBezTo>
                                <a:cubicBezTo>
                                  <a:pt x="11783" y="44602"/>
                                  <a:pt x="9207" y="42883"/>
                                  <a:pt x="6974" y="40650"/>
                                </a:cubicBezTo>
                                <a:cubicBezTo>
                                  <a:pt x="4742" y="38416"/>
                                  <a:pt x="3021" y="35841"/>
                                  <a:pt x="1813" y="32922"/>
                                </a:cubicBezTo>
                                <a:cubicBezTo>
                                  <a:pt x="604" y="30006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4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5" style="width:3.75pt;height:3.75pt;mso-position-horizontal-relative:char;mso-position-vertical-relative:line" coordsize="476,476">
                <v:shape id="Shape 151" style="position:absolute;width:476;height:476;left:0;top:0;" coordsize="47625,47625" path="m23813,0c26970,0,30008,603,32925,1811c35842,3018,38418,4739,40650,6973c42883,9206,44604,11781,45812,14698c47021,17616,47625,20653,47625,23813c47625,26969,47021,30006,45812,32922c44604,35841,42883,38416,40650,40650c38418,42883,35842,44602,32925,45810c30008,47019,26970,47623,23813,47625c20655,47623,17617,47019,14700,45810c11783,44602,9207,42883,6974,40650c4742,38416,3021,35841,1813,32922c604,30006,0,26969,0,23813c0,20653,604,17616,1813,14698c3021,11781,4742,9206,6974,6973c9207,4739,11783,3018,14700,1811c17617,603,20655,0,23813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 w:rsidRPr="001C2936">
        <w:rPr>
          <w:b/>
          <w:lang w:val="ru-RU"/>
        </w:rPr>
        <w:tab/>
        <w:t>Продукты и условия</w:t>
      </w:r>
      <w:r w:rsidRPr="001C2936">
        <w:rPr>
          <w:lang w:val="ru-RU"/>
        </w:rPr>
        <w:t xml:space="preserve"> — открытые тарифы кредитных продуктов для МСБ крупных банков.</w:t>
      </w:r>
    </w:p>
    <w:p w14:paraId="245456ED" w14:textId="77777777" w:rsidR="00E4442C" w:rsidRPr="001C2936" w:rsidRDefault="00000000">
      <w:pPr>
        <w:spacing w:after="396"/>
        <w:rPr>
          <w:lang w:val="ru-RU"/>
        </w:rPr>
      </w:pPr>
      <w:r w:rsidRPr="001C2936">
        <w:rPr>
          <w:lang w:val="ru-RU"/>
        </w:rPr>
        <w:t>Слой данных должен быть сменным: на финале датасет может оказаться другим.</w:t>
      </w:r>
    </w:p>
    <w:p w14:paraId="5297944B" w14:textId="77777777" w:rsidR="00E4442C" w:rsidRDefault="00000000">
      <w:pPr>
        <w:pStyle w:val="1"/>
        <w:ind w:left="206" w:hanging="221"/>
      </w:pPr>
      <w:r>
        <w:rPr>
          <w:color w:val="EF3124"/>
        </w:rPr>
        <w:t xml:space="preserve">· </w:t>
      </w:r>
      <w:proofErr w:type="spellStart"/>
      <w:r>
        <w:t>Ограничения</w:t>
      </w:r>
      <w:proofErr w:type="spellEnd"/>
    </w:p>
    <w:p w14:paraId="1C20E50E" w14:textId="77777777" w:rsidR="00E4442C" w:rsidRPr="001C2936" w:rsidRDefault="00000000">
      <w:pPr>
        <w:ind w:left="600" w:hanging="25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79945E" wp14:editId="7F3D8B39">
                <wp:extent cx="47625" cy="47625"/>
                <wp:effectExtent l="0" t="0" r="0" b="0"/>
                <wp:docPr id="1286" name="Group 1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57" name="Shape 15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4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6" style="width:3.75pt;height:3.75pt;mso-position-horizontal-relative:char;mso-position-vertical-relative:line" coordsize="476,476">
                <v:shape id="Shape 157" style="position:absolute;width:476;height:476;left:0;top:0;" coordsize="47625,47625" path="m23813,0c26970,0,30008,605,32925,1811c35842,3018,38418,4739,40650,6972c42883,9204,44604,11778,45812,14697c47021,17614,47625,20651,47625,23813c47625,26967,47021,30004,45812,32924c44604,35840,42883,38413,40650,40649c38418,42878,35842,44599,32925,45808c30008,47017,26970,47622,23813,47625c20655,47622,17617,47017,14700,45808c11783,44599,9207,42878,6974,40649c4742,38413,3021,35840,1813,32924c604,30004,0,26967,0,23813c0,20651,604,17614,1813,14697c3021,11778,4742,9204,6974,6972c9207,4739,11783,3018,14700,1811c17617,605,20655,0,23813,0x">
                  <v:stroke weight="0pt" endcap="flat" joinstyle="miter" miterlimit="10" on="false" color="#000000" opacity="0"/>
                  <v:fill on="true" color="#1a1a1a"/>
                </v:shape>
              </v:group>
            </w:pict>
          </mc:Fallback>
        </mc:AlternateContent>
      </w:r>
      <w:r w:rsidRPr="001C2936">
        <w:rPr>
          <w:lang w:val="ru-RU"/>
        </w:rPr>
        <w:tab/>
      </w:r>
      <w:r>
        <w:t>LLM</w:t>
      </w:r>
      <w:r w:rsidRPr="001C2936">
        <w:rPr>
          <w:lang w:val="ru-RU"/>
        </w:rPr>
        <w:t xml:space="preserve"> может разбирать текст и формулировать ответы, но расчёты и решения выполняет детерминированное ядро; демо должно проходить и без доступа к </w:t>
      </w:r>
      <w:r>
        <w:t>LLM</w:t>
      </w:r>
      <w:r w:rsidRPr="001C2936">
        <w:rPr>
          <w:lang w:val="ru-RU"/>
        </w:rPr>
        <w:t>.</w:t>
      </w:r>
    </w:p>
    <w:p w14:paraId="34FFFB77" w14:textId="77777777" w:rsidR="00E4442C" w:rsidRPr="001C2936" w:rsidRDefault="00000000">
      <w:pPr>
        <w:ind w:left="355"/>
        <w:rPr>
          <w:lang w:val="ru-RU"/>
        </w:rPr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71308EF" wp14:editId="304AA326">
                <wp:simplePos x="0" y="0"/>
                <wp:positionH relativeFrom="column">
                  <wp:posOffset>219075</wp:posOffset>
                </wp:positionH>
                <wp:positionV relativeFrom="paragraph">
                  <wp:posOffset>20886</wp:posOffset>
                </wp:positionV>
                <wp:extent cx="47625" cy="523875"/>
                <wp:effectExtent l="0" t="0" r="0" b="0"/>
                <wp:wrapSquare wrapText="bothSides"/>
                <wp:docPr id="1287" name="Group 12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23875"/>
                          <a:chOff x="0" y="0"/>
                          <a:chExt cx="47625" cy="523875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3"/>
                                </a:cubicBezTo>
                                <a:cubicBezTo>
                                  <a:pt x="42883" y="9204"/>
                                  <a:pt x="44604" y="11781"/>
                                  <a:pt x="45812" y="14698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6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6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4" y="6973"/>
                                </a:cubicBezTo>
                                <a:cubicBezTo>
                                  <a:pt x="9207" y="4739"/>
                                  <a:pt x="11783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9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5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0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0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698"/>
                                </a:cubicBezTo>
                                <a:cubicBezTo>
                                  <a:pt x="3021" y="11781"/>
                                  <a:pt x="4742" y="9204"/>
                                  <a:pt x="6974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4762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18"/>
                                  <a:pt x="38418" y="4739"/>
                                  <a:pt x="40650" y="6972"/>
                                </a:cubicBezTo>
                                <a:cubicBezTo>
                                  <a:pt x="42883" y="9204"/>
                                  <a:pt x="44604" y="11778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1"/>
                                  <a:pt x="47625" y="23813"/>
                                </a:cubicBezTo>
                                <a:cubicBezTo>
                                  <a:pt x="47625" y="26967"/>
                                  <a:pt x="47021" y="30004"/>
                                  <a:pt x="45812" y="32924"/>
                                </a:cubicBezTo>
                                <a:cubicBezTo>
                                  <a:pt x="44604" y="35840"/>
                                  <a:pt x="42883" y="38413"/>
                                  <a:pt x="40650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11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11"/>
                                </a:cubicBezTo>
                                <a:cubicBezTo>
                                  <a:pt x="11783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4"/>
                                </a:cubicBezTo>
                                <a:cubicBezTo>
                                  <a:pt x="604" y="30004"/>
                                  <a:pt x="0" y="26967"/>
                                  <a:pt x="0" y="23813"/>
                                </a:cubicBez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4" y="6972"/>
                                </a:cubicBezTo>
                                <a:cubicBezTo>
                                  <a:pt x="9207" y="4739"/>
                                  <a:pt x="11783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7" style="width:3.75pt;height:41.25pt;position:absolute;mso-position-horizontal-relative:text;mso-position-horizontal:absolute;margin-left:17.25pt;mso-position-vertical-relative:text;margin-top:1.64453pt;" coordsize="476,5238">
                <v:shape id="Shape 160" style="position:absolute;width:476;height:476;left:0;top:0;" coordsize="47625,47625" path="m23813,0c26970,0,30008,605,32925,1811c35842,3018,38418,4739,40650,6973c42883,9204,44604,11781,45812,14698c47021,17614,47625,20651,47625,23813c47625,26967,47021,30004,45812,32924c44604,35840,42883,38413,40650,40649c38418,42878,35842,44599,32925,45808c30008,47016,26970,47622,23813,47625c20655,47622,17617,47016,14700,45808c11783,44599,9207,42878,6974,40649c4742,38413,3021,35840,1813,32924c604,30004,0,26967,0,23813c0,20651,604,17614,1813,14698c3021,11781,4742,9204,6974,6973c9207,4739,11783,3018,14700,1811c17617,605,20655,0,23813,0x">
                  <v:stroke weight="0pt" endcap="flat" joinstyle="miter" miterlimit="10" on="false" color="#000000" opacity="0"/>
                  <v:fill on="true" color="#1a1a1a"/>
                </v:shape>
                <v:shape id="Shape 162" style="position:absolute;width:476;height:476;left:0;top:2381;" coordsize="47625,47625" path="m23813,0c26970,0,30008,602,32925,1809c35842,3018,38418,4739,40650,6972c42883,9204,44604,11778,45812,14697c47021,17614,47625,20655,47625,23813c47625,26967,47021,30004,45812,32920c44604,35840,42883,38413,40650,40649c38418,42878,35842,44599,32925,45808c30008,47017,26970,47622,23813,47625c20655,47622,17617,47017,14700,45808c11783,44599,9207,42878,6974,40649c4742,38413,3021,35840,1813,32920c604,30004,0,26967,0,23813c0,20655,604,17618,1813,14698c3021,11781,4742,9204,6974,6972c9207,4739,11783,3018,14700,1809c17617,602,20655,0,23813,0x">
                  <v:stroke weight="0pt" endcap="flat" joinstyle="miter" miterlimit="10" on="false" color="#000000" opacity="0"/>
                  <v:fill on="true" color="#1a1a1a"/>
                </v:shape>
                <v:shape id="Shape 164" style="position:absolute;width:476;height:476;left:0;top:4762;" coordsize="47625,47625" path="m23813,0c26970,0,30008,605,32925,1811c35842,3018,38418,4739,40650,6972c42883,9204,44604,11778,45812,14697c47021,17614,47625,20651,47625,23813c47625,26967,47021,30004,45812,32924c44604,35840,42883,38413,40650,40649c38418,42881,35842,44602,32925,45811c30008,47017,26970,47622,23813,47625c20655,47622,17617,47017,14700,45811c11783,44602,9207,42881,6974,40649c4742,38413,3021,35840,1813,32924c604,30004,0,26967,0,23813c0,20651,604,17614,1813,14697c3021,11778,4742,9204,6974,6972c9207,4739,11783,3018,14700,1809c17617,602,20655,0,23813,0x">
                  <v:stroke weight="0pt" endcap="flat" joinstyle="miter" miterlimit="10" on="false" color="#000000" opacity="0"/>
                  <v:fill on="true" color="#1a1a1a"/>
                </v:shape>
                <w10:wrap type="square"/>
              </v:group>
            </w:pict>
          </mc:Fallback>
        </mc:AlternateContent>
      </w:r>
      <w:r w:rsidRPr="001C2936">
        <w:rPr>
          <w:lang w:val="ru-RU"/>
        </w:rPr>
        <w:t>Код и модели решения не публикуются.</w:t>
      </w:r>
    </w:p>
    <w:p w14:paraId="5B5ED29B" w14:textId="77777777" w:rsidR="00E4442C" w:rsidRPr="001C2936" w:rsidRDefault="00000000">
      <w:pPr>
        <w:ind w:left="355"/>
        <w:rPr>
          <w:lang w:val="ru-RU"/>
        </w:rPr>
      </w:pPr>
      <w:r w:rsidRPr="001C2936">
        <w:rPr>
          <w:lang w:val="ru-RU"/>
        </w:rPr>
        <w:t>Суммарная память всех сервисов — до 600 МБ.</w:t>
      </w:r>
    </w:p>
    <w:p w14:paraId="5FC25DFF" w14:textId="77777777" w:rsidR="00E4442C" w:rsidRPr="001C2936" w:rsidRDefault="00000000">
      <w:pPr>
        <w:ind w:left="355"/>
        <w:rPr>
          <w:lang w:val="ru-RU"/>
        </w:rPr>
      </w:pPr>
      <w:r w:rsidRPr="001C2936">
        <w:rPr>
          <w:lang w:val="ru-RU"/>
        </w:rPr>
        <w:t xml:space="preserve">В ходе </w:t>
      </w:r>
      <w:proofErr w:type="spellStart"/>
      <w:r w:rsidRPr="001C2936">
        <w:rPr>
          <w:lang w:val="ru-RU"/>
        </w:rPr>
        <w:t>хакатона</w:t>
      </w:r>
      <w:proofErr w:type="spellEnd"/>
      <w:r w:rsidRPr="001C2936">
        <w:rPr>
          <w:lang w:val="ru-RU"/>
        </w:rPr>
        <w:t xml:space="preserve"> организаторы могут изменить условия задания.</w:t>
      </w:r>
    </w:p>
    <w:sectPr w:rsidR="00E4442C" w:rsidRPr="001C2936">
      <w:pgSz w:w="11899" w:h="16838"/>
      <w:pgMar w:top="1107" w:right="1134" w:bottom="1218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97D37"/>
    <w:multiLevelType w:val="hybridMultilevel"/>
    <w:tmpl w:val="088AFA7A"/>
    <w:lvl w:ilvl="0" w:tplc="AFEEB0C8">
      <w:start w:val="1"/>
      <w:numFmt w:val="decimal"/>
      <w:lvlText w:val="%1."/>
      <w:lvlJc w:val="left"/>
      <w:pPr>
        <w:ind w:left="561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70BA0862">
      <w:start w:val="1"/>
      <w:numFmt w:val="lowerLetter"/>
      <w:lvlText w:val="%2"/>
      <w:lvlJc w:val="left"/>
      <w:pPr>
        <w:ind w:left="1464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B4ACD8E">
      <w:start w:val="1"/>
      <w:numFmt w:val="lowerRoman"/>
      <w:lvlText w:val="%3"/>
      <w:lvlJc w:val="left"/>
      <w:pPr>
        <w:ind w:left="2184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11E6AAE">
      <w:start w:val="1"/>
      <w:numFmt w:val="decimal"/>
      <w:lvlText w:val="%4"/>
      <w:lvlJc w:val="left"/>
      <w:pPr>
        <w:ind w:left="2904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1B06C54">
      <w:start w:val="1"/>
      <w:numFmt w:val="lowerLetter"/>
      <w:lvlText w:val="%5"/>
      <w:lvlJc w:val="left"/>
      <w:pPr>
        <w:ind w:left="3624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894D678">
      <w:start w:val="1"/>
      <w:numFmt w:val="lowerRoman"/>
      <w:lvlText w:val="%6"/>
      <w:lvlJc w:val="left"/>
      <w:pPr>
        <w:ind w:left="4344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CAC7E94">
      <w:start w:val="1"/>
      <w:numFmt w:val="decimal"/>
      <w:lvlText w:val="%7"/>
      <w:lvlJc w:val="left"/>
      <w:pPr>
        <w:ind w:left="5064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36851BA">
      <w:start w:val="1"/>
      <w:numFmt w:val="lowerLetter"/>
      <w:lvlText w:val="%8"/>
      <w:lvlJc w:val="left"/>
      <w:pPr>
        <w:ind w:left="5784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B38E9EA">
      <w:start w:val="1"/>
      <w:numFmt w:val="lowerRoman"/>
      <w:lvlText w:val="%9"/>
      <w:lvlJc w:val="left"/>
      <w:pPr>
        <w:ind w:left="6504"/>
      </w:pPr>
      <w:rPr>
        <w:rFonts w:ascii="Segoe UI" w:eastAsia="Segoe UI" w:hAnsi="Segoe UI" w:cs="Segoe UI"/>
        <w:b w:val="0"/>
        <w:i w:val="0"/>
        <w:strike w:val="0"/>
        <w:dstrike w:val="0"/>
        <w:color w:val="1A1A1A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F010CE"/>
    <w:multiLevelType w:val="hybridMultilevel"/>
    <w:tmpl w:val="A370ACA0"/>
    <w:lvl w:ilvl="0" w:tplc="E174DF60">
      <w:start w:val="1"/>
      <w:numFmt w:val="decimal"/>
      <w:pStyle w:val="1"/>
      <w:lvlText w:val="%1"/>
      <w:lvlJc w:val="left"/>
      <w:pPr>
        <w:ind w:left="0"/>
      </w:pPr>
      <w:rPr>
        <w:rFonts w:ascii="Segoe UI" w:eastAsia="Segoe UI" w:hAnsi="Segoe UI" w:cs="Segoe UI"/>
        <w:b/>
        <w:bCs/>
        <w:i w:val="0"/>
        <w:strike w:val="0"/>
        <w:dstrike w:val="0"/>
        <w:color w:val="EF312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94018A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EF312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E28808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EF312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C503708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EF312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5686B0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EF312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C2A2862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EF312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4DCFAEC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EF312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D0EE55E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EF312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EAAD6A8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EF3124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86425497">
    <w:abstractNumId w:val="0"/>
  </w:num>
  <w:num w:numId="2" w16cid:durableId="179974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42C"/>
    <w:rsid w:val="001C2936"/>
    <w:rsid w:val="00B46B8A"/>
    <w:rsid w:val="00D11DC0"/>
    <w:rsid w:val="00E44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03F6C"/>
  <w15:docId w15:val="{403F9A6E-42CB-43EB-8D57-697587FC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5" w:line="265" w:lineRule="auto"/>
      <w:ind w:left="10" w:hanging="10"/>
    </w:pPr>
    <w:rPr>
      <w:rFonts w:ascii="Segoe UI" w:eastAsia="Segoe UI" w:hAnsi="Segoe UI" w:cs="Segoe UI"/>
      <w:color w:val="1A1A1A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2"/>
      </w:numPr>
      <w:spacing w:after="165" w:line="259" w:lineRule="auto"/>
      <w:ind w:left="10" w:hanging="10"/>
      <w:outlineLvl w:val="0"/>
    </w:pPr>
    <w:rPr>
      <w:rFonts w:ascii="Segoe UI" w:eastAsia="Segoe UI" w:hAnsi="Segoe UI" w:cs="Segoe UI"/>
      <w:b/>
      <w:color w:val="1A1A1A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Segoe UI" w:eastAsia="Segoe UI" w:hAnsi="Segoe UI" w:cs="Segoe UI"/>
      <w:b/>
      <w:color w:val="1A1A1A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Кейс · Кредитный агент МСБ</vt:lpstr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Кейс · Кредитный агент МСБ</dc:title>
  <dc:subject/>
  <dc:creator>Саша Сотник</dc:creator>
  <cp:keywords/>
  <cp:lastModifiedBy>Саша Сотник</cp:lastModifiedBy>
  <cp:revision>3</cp:revision>
  <cp:lastPrinted>2026-10-07T16:30:00Z</cp:lastPrinted>
  <dcterms:created xsi:type="dcterms:W3CDTF">2026-10-07T18:18:00Z</dcterms:created>
  <dcterms:modified xsi:type="dcterms:W3CDTF">2026-10-07T18:18:00Z</dcterms:modified>
</cp:coreProperties>
</file>