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C35" w:rsidRDefault="00972C35" w:rsidP="00972C35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972C35" w:rsidRDefault="00972C35" w:rsidP="00972C35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972C35" w:rsidRDefault="00972C35" w:rsidP="00972C35">
      <w:pPr>
        <w:jc w:val="center"/>
      </w:pPr>
      <w:r>
        <w:t>«САНКТ-ПЕТЕРБУРГСКИЙ ГОСУДАРСТВЕННЫЙ УНИВЕРСИТЕТ</w:t>
      </w:r>
    </w:p>
    <w:p w:rsidR="00972C35" w:rsidRDefault="00972C35" w:rsidP="00972C35">
      <w:pPr>
        <w:spacing w:line="360" w:lineRule="auto"/>
        <w:jc w:val="center"/>
      </w:pPr>
      <w:r>
        <w:t>АЭРОКОСМИЧЕСКОГО ПРИБОРОСТРОЕНИЯ»</w:t>
      </w:r>
    </w:p>
    <w:p w:rsidR="00972C35" w:rsidRDefault="00972C35" w:rsidP="00972C35">
      <w:pPr>
        <w:jc w:val="center"/>
      </w:pPr>
      <w:r>
        <w:t>КАФЕДРА КОМПЬЮТЕРНЫХ ТЕХНОЛОГИЙ</w:t>
      </w:r>
    </w:p>
    <w:p w:rsidR="00972C35" w:rsidRDefault="00972C35" w:rsidP="00972C35">
      <w:pPr>
        <w:jc w:val="center"/>
      </w:pPr>
      <w:r>
        <w:t>И ПРОГРАММНОЙ ИНЖЕНЕРИИ (КАФЕДРА №43)</w:t>
      </w:r>
    </w:p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>
      <w:r>
        <w:t>ОТЧЕТ</w:t>
      </w:r>
    </w:p>
    <w:p w:rsidR="00972C35" w:rsidRDefault="00972C35" w:rsidP="00972C35">
      <w:pPr>
        <w:spacing w:line="360" w:lineRule="auto"/>
      </w:pPr>
      <w:r>
        <w:t>ЗАЩИЩЕН С ОЦЕНКОЙ</w:t>
      </w:r>
    </w:p>
    <w:p w:rsidR="00972C35" w:rsidRDefault="00972C35" w:rsidP="00972C35">
      <w:pPr>
        <w:spacing w:line="360" w:lineRule="auto"/>
      </w:pPr>
      <w: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3483"/>
        <w:gridCol w:w="222"/>
        <w:gridCol w:w="3024"/>
        <w:gridCol w:w="222"/>
        <w:gridCol w:w="2617"/>
      </w:tblGrid>
      <w:tr w:rsidR="00972C35" w:rsidTr="00972C35">
        <w:tc>
          <w:tcPr>
            <w:tcW w:w="351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t>Старший преподаватель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</w:pP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t>Е. В. Павлов</w:t>
            </w:r>
          </w:p>
        </w:tc>
      </w:tr>
      <w:tr w:rsidR="00972C35" w:rsidTr="00972C35">
        <w:tc>
          <w:tcPr>
            <w:tcW w:w="351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rPr>
                <w:vertAlign w:val="superscript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306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>
      <w:pPr>
        <w:jc w:val="center"/>
      </w:pPr>
      <w:r>
        <w:t>ОТЧЕТ О ЛАБОРАТОРНОЙ РАБОТЕ №1</w:t>
      </w:r>
    </w:p>
    <w:p w:rsidR="00972C35" w:rsidRDefault="00972C35" w:rsidP="00972C35">
      <w:pPr>
        <w:jc w:val="center"/>
      </w:pPr>
    </w:p>
    <w:p w:rsidR="00972C35" w:rsidRDefault="00972C35" w:rsidP="00972C35">
      <w:pPr>
        <w:jc w:val="center"/>
      </w:pPr>
    </w:p>
    <w:p w:rsidR="00972C35" w:rsidRDefault="00972C35" w:rsidP="00972C35">
      <w:pPr>
        <w:jc w:val="center"/>
      </w:pPr>
      <w:r>
        <w:t>«ПРЕДСТАВЛЕНИЕ ФУНКЦИОНАЛЬНЫХ ТРЕБОВАНИЙ К ИНФОРМАЦИОННОЙ СИСТЕМЕ. РАЗРАБОТКА ДИАГРАММЫ ВАРИАНТОВ ИСПОЛЬЗОВАНИЯ»</w:t>
      </w:r>
    </w:p>
    <w:p w:rsidR="00972C35" w:rsidRDefault="00972C35" w:rsidP="00972C35">
      <w:pPr>
        <w:jc w:val="center"/>
      </w:pPr>
    </w:p>
    <w:p w:rsidR="00972C35" w:rsidRDefault="00972C35" w:rsidP="00972C35">
      <w:pPr>
        <w:jc w:val="center"/>
      </w:pPr>
    </w:p>
    <w:p w:rsidR="00972C35" w:rsidRDefault="00972C35" w:rsidP="00972C35">
      <w:pPr>
        <w:jc w:val="center"/>
      </w:pPr>
      <w:r>
        <w:t>ПО ДИСЦИПЛИНЕ «ОБЪЕКТНО-ОРИЕНТИРОВАННОЕ ПРОЕКТИРОВАНИЕ</w:t>
      </w:r>
    </w:p>
    <w:p w:rsidR="00972C35" w:rsidRDefault="00972C35" w:rsidP="00972C35">
      <w:pPr>
        <w:jc w:val="center"/>
      </w:pPr>
      <w:r>
        <w:t>ИНФОРМАЦИОННЫХ СИСТЕМ»</w:t>
      </w:r>
    </w:p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>
      <w:pPr>
        <w:spacing w:line="360" w:lineRule="auto"/>
      </w:pPr>
      <w:r>
        <w:t xml:space="preserve">  </w:t>
      </w:r>
      <w:r>
        <w:softHyphen/>
        <w:t>РАБОТУ ВЫПОЛНИЛ (ЛА)</w:t>
      </w:r>
    </w:p>
    <w:tbl>
      <w:tblPr>
        <w:tblW w:w="9568" w:type="dxa"/>
        <w:tblLook w:val="04A0" w:firstRow="1" w:lastRow="0" w:firstColumn="1" w:lastColumn="0" w:noHBand="0" w:noVBand="1"/>
      </w:tblPr>
      <w:tblGrid>
        <w:gridCol w:w="2352"/>
        <w:gridCol w:w="1140"/>
        <w:gridCol w:w="222"/>
        <w:gridCol w:w="3024"/>
        <w:gridCol w:w="222"/>
        <w:gridCol w:w="2608"/>
      </w:tblGrid>
      <w:tr w:rsidR="00972C35" w:rsidTr="00972C35">
        <w:tc>
          <w:tcPr>
            <w:tcW w:w="2377" w:type="dxa"/>
            <w:vAlign w:val="center"/>
            <w:hideMark/>
          </w:tcPr>
          <w:p w:rsidR="00972C35" w:rsidRDefault="00972C35">
            <w:r>
              <w:t xml:space="preserve">СТУДЕНТ </w:t>
            </w:r>
            <w:r>
              <w:rPr>
                <w:lang w:val="en-US"/>
              </w:rPr>
              <w:t>(</w:t>
            </w:r>
            <w:r>
              <w:t>КА) ГР.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rPr>
                <w:lang w:val="en-US"/>
              </w:rPr>
              <w:t>4631</w:t>
            </w:r>
          </w:p>
        </w:tc>
        <w:tc>
          <w:tcPr>
            <w:tcW w:w="158" w:type="dxa"/>
            <w:vAlign w:val="center"/>
          </w:tcPr>
          <w:p w:rsidR="00972C35" w:rsidRDefault="00972C35">
            <w:pPr>
              <w:snapToGrid w:val="0"/>
            </w:pP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56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Pr="00972C35" w:rsidRDefault="00E93DD7">
            <w:pPr>
              <w:snapToGrid w:val="0"/>
              <w:jc w:val="center"/>
            </w:pPr>
            <w:r>
              <w:t>С.А. Гришин</w:t>
            </w:r>
          </w:p>
        </w:tc>
      </w:tr>
      <w:tr w:rsidR="00972C35" w:rsidTr="00972C35">
        <w:tc>
          <w:tcPr>
            <w:tcW w:w="2377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151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58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3079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56" w:type="dxa"/>
            <w:vAlign w:val="center"/>
          </w:tcPr>
          <w:p w:rsidR="00972C35" w:rsidRDefault="00972C3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7B25C4" w:rsidRDefault="00972C35" w:rsidP="00972C35">
      <w:pPr>
        <w:jc w:val="center"/>
      </w:pPr>
      <w:r>
        <w:t xml:space="preserve">Санкт-Петербург </w:t>
      </w:r>
      <w:r>
        <w:br/>
        <w:t>2018</w:t>
      </w:r>
    </w:p>
    <w:p w:rsidR="00972C35" w:rsidRPr="00972C35" w:rsidRDefault="00972C35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 w:rsidRPr="00972C35">
        <w:rPr>
          <w:rFonts w:eastAsia="TimesNewRomanPSMT"/>
          <w:b/>
          <w:color w:val="auto"/>
          <w:sz w:val="28"/>
          <w:lang w:eastAsia="en-US"/>
        </w:rPr>
        <w:lastRenderedPageBreak/>
        <w:t xml:space="preserve">Цель работы </w:t>
      </w:r>
    </w:p>
    <w:p w:rsidR="00972C35" w:rsidRDefault="00972C35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color w:val="auto"/>
          <w:lang w:eastAsia="en-US"/>
        </w:rPr>
      </w:pPr>
      <w:r>
        <w:rPr>
          <w:rFonts w:eastAsia="TimesNewRomanPSMT"/>
          <w:color w:val="auto"/>
          <w:lang w:eastAsia="en-US"/>
        </w:rPr>
        <w:br/>
      </w:r>
      <w:r w:rsidRPr="00972C35">
        <w:rPr>
          <w:rFonts w:eastAsia="TimesNewRomanPSMT"/>
          <w:color w:val="auto"/>
          <w:lang w:eastAsia="en-US"/>
        </w:rPr>
        <w:t>Целью данной работы является изучение способов анализа функциональных</w:t>
      </w:r>
      <w:r>
        <w:rPr>
          <w:rFonts w:eastAsia="TimesNewRomanPSMT"/>
          <w:color w:val="auto"/>
          <w:lang w:eastAsia="en-US"/>
        </w:rPr>
        <w:br/>
      </w:r>
      <w:r w:rsidRPr="00972C35">
        <w:rPr>
          <w:rFonts w:eastAsia="TimesNewRomanPSMT"/>
          <w:color w:val="auto"/>
          <w:lang w:eastAsia="en-US"/>
        </w:rPr>
        <w:t>требований к информационной системе и их представление в виде диаграммы вариантов использования.</w:t>
      </w:r>
    </w:p>
    <w:p w:rsidR="00972C35" w:rsidRDefault="00972C35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color w:val="auto"/>
          <w:lang w:eastAsia="en-US"/>
        </w:rPr>
      </w:pPr>
    </w:p>
    <w:p w:rsidR="00972C35" w:rsidRDefault="00972C35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Задание</w:t>
      </w:r>
    </w:p>
    <w:p w:rsidR="00972C35" w:rsidRDefault="00972C35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color w:val="auto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br/>
      </w:r>
      <w:r w:rsidRPr="00972C35">
        <w:rPr>
          <w:rFonts w:eastAsia="TimesNewRomanPSMT"/>
          <w:color w:val="auto"/>
          <w:lang w:eastAsia="en-US"/>
        </w:rPr>
        <w:t>Разработать диаграмму вариантов использования (прецедентов) для информационной</w:t>
      </w:r>
      <w:r>
        <w:rPr>
          <w:rFonts w:eastAsia="TimesNewRomanPSMT"/>
          <w:color w:val="auto"/>
          <w:lang w:eastAsia="en-US"/>
        </w:rPr>
        <w:t xml:space="preserve"> </w:t>
      </w:r>
      <w:r w:rsidRPr="00972C35">
        <w:rPr>
          <w:rFonts w:eastAsia="TimesNewRomanPSMT"/>
          <w:color w:val="auto"/>
          <w:lang w:eastAsia="en-US"/>
        </w:rPr>
        <w:t>системы или её функционально законченной части в соответствии</w:t>
      </w:r>
      <w:r>
        <w:rPr>
          <w:rFonts w:eastAsia="TimesNewRomanPSMT"/>
          <w:color w:val="auto"/>
          <w:lang w:eastAsia="en-US"/>
        </w:rPr>
        <w:t xml:space="preserve"> с</w:t>
      </w:r>
      <w:r w:rsidRPr="00972C35">
        <w:rPr>
          <w:rFonts w:eastAsia="TimesNewRomanPSMT"/>
          <w:color w:val="auto"/>
          <w:lang w:eastAsia="en-US"/>
        </w:rPr>
        <w:t xml:space="preserve"> </w:t>
      </w:r>
      <w:r w:rsidR="00155F32">
        <w:rPr>
          <w:rFonts w:eastAsia="TimesNewRomanPSMT"/>
          <w:color w:val="auto"/>
          <w:lang w:eastAsia="en-US"/>
        </w:rPr>
        <w:t>вариантом задания</w:t>
      </w:r>
      <w:r w:rsidRPr="00972C35">
        <w:rPr>
          <w:rFonts w:eastAsia="TimesNewRomanPSMT"/>
          <w:color w:val="auto"/>
          <w:lang w:eastAsia="en-US"/>
        </w:rPr>
        <w:t>.</w:t>
      </w:r>
      <w:r>
        <w:rPr>
          <w:rFonts w:eastAsia="TimesNewRomanPSMT"/>
          <w:color w:val="auto"/>
          <w:lang w:eastAsia="en-US"/>
        </w:rPr>
        <w:t xml:space="preserve"> </w:t>
      </w:r>
      <w:r w:rsidRPr="00972C35">
        <w:rPr>
          <w:rFonts w:eastAsia="TimesNewRomanPSMT"/>
          <w:color w:val="auto"/>
          <w:lang w:eastAsia="en-US"/>
        </w:rPr>
        <w:t>На диаграмме прецедентов должны быть использованы все типы отношений</w:t>
      </w:r>
      <w:r>
        <w:rPr>
          <w:rFonts w:eastAsia="TimesNewRomanPSMT"/>
          <w:color w:val="auto"/>
          <w:lang w:eastAsia="en-US"/>
        </w:rPr>
        <w:t xml:space="preserve"> </w:t>
      </w:r>
      <w:r w:rsidRPr="00972C35">
        <w:rPr>
          <w:rFonts w:eastAsia="TimesNewRomanPSMT"/>
          <w:color w:val="auto"/>
          <w:lang w:eastAsia="en-US"/>
        </w:rPr>
        <w:t>(</w:t>
      </w:r>
      <w:r w:rsidRPr="00972C35">
        <w:rPr>
          <w:rFonts w:eastAsia="TimesNewRomanPSMT"/>
          <w:i/>
          <w:iCs/>
          <w:color w:val="auto"/>
          <w:lang w:eastAsia="en-US"/>
        </w:rPr>
        <w:t>ассоциация, обобщение, включение и расширение</w:t>
      </w:r>
      <w:r w:rsidRPr="00972C35">
        <w:rPr>
          <w:rFonts w:eastAsia="TimesNewRomanPSMT"/>
          <w:color w:val="auto"/>
          <w:lang w:eastAsia="en-US"/>
        </w:rPr>
        <w:t>).</w:t>
      </w:r>
      <w:r w:rsidR="00155F32">
        <w:rPr>
          <w:rFonts w:eastAsia="TimesNewRomanPSMT"/>
          <w:color w:val="auto"/>
          <w:lang w:eastAsia="en-US"/>
        </w:rPr>
        <w:br/>
      </w:r>
    </w:p>
    <w:p w:rsidR="00972C35" w:rsidRPr="00972C35" w:rsidRDefault="00972C35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lang w:eastAsia="en-US"/>
        </w:rPr>
        <w:t>Вариант 2:  Управление марсоходом</w:t>
      </w:r>
    </w:p>
    <w:p w:rsidR="00972C35" w:rsidRPr="00972C35" w:rsidRDefault="00972C35" w:rsidP="005D74AC">
      <w:pPr>
        <w:suppressAutoHyphens w:val="0"/>
        <w:autoSpaceDE w:val="0"/>
        <w:autoSpaceDN w:val="0"/>
        <w:adjustRightInd w:val="0"/>
        <w:rPr>
          <w:rFonts w:eastAsia="TimesNewRomanPSMT"/>
          <w:b/>
          <w:color w:val="auto"/>
          <w:sz w:val="28"/>
          <w:lang w:eastAsia="en-US"/>
        </w:rPr>
      </w:pPr>
    </w:p>
    <w:p w:rsidR="00972C35" w:rsidRDefault="00972C35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Диаграмма вариантов использования</w:t>
      </w:r>
    </w:p>
    <w:p w:rsidR="00155F32" w:rsidRDefault="00155F32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155F32" w:rsidRDefault="00A41481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noProof/>
          <w:lang w:eastAsia="ru-RU"/>
        </w:rPr>
        <w:drawing>
          <wp:inline distT="0" distB="0" distL="0" distR="0" wp14:anchorId="1418839D" wp14:editId="28260A00">
            <wp:extent cx="5940425" cy="26638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F32" w:rsidRDefault="00155F32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155F32" w:rsidRDefault="00155F32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bookmarkStart w:id="0" w:name="_GoBack"/>
      <w:bookmarkEnd w:id="0"/>
    </w:p>
    <w:p w:rsidR="00155F32" w:rsidRPr="00A41481" w:rsidRDefault="00155F32" w:rsidP="005D74AC">
      <w:pPr>
        <w:suppressAutoHyphens w:val="0"/>
        <w:autoSpaceDE w:val="0"/>
        <w:autoSpaceDN w:val="0"/>
        <w:adjustRightInd w:val="0"/>
        <w:rPr>
          <w:rFonts w:eastAsia="TimesNewRomanPSMT"/>
          <w:b/>
          <w:color w:val="auto"/>
          <w:sz w:val="28"/>
          <w:lang w:eastAsia="en-US"/>
        </w:rPr>
      </w:pPr>
    </w:p>
    <w:p w:rsidR="00155F32" w:rsidRDefault="00155F32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155F32" w:rsidRPr="00A41481" w:rsidRDefault="00155F32" w:rsidP="005D74AC">
      <w:pPr>
        <w:suppressAutoHyphens w:val="0"/>
        <w:autoSpaceDE w:val="0"/>
        <w:autoSpaceDN w:val="0"/>
        <w:adjustRightInd w:val="0"/>
        <w:rPr>
          <w:rFonts w:eastAsia="TimesNewRomanPSMT"/>
          <w:b/>
          <w:color w:val="auto"/>
          <w:sz w:val="28"/>
          <w:lang w:eastAsia="en-US"/>
        </w:rPr>
      </w:pPr>
    </w:p>
    <w:p w:rsidR="00972C35" w:rsidRDefault="00972C35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Выводы</w:t>
      </w:r>
    </w:p>
    <w:p w:rsidR="00155F32" w:rsidRDefault="00155F32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155F32" w:rsidRPr="00155F32" w:rsidRDefault="00155F32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color w:val="auto"/>
          <w:lang w:eastAsia="en-US"/>
        </w:rPr>
      </w:pPr>
      <w:r>
        <w:rPr>
          <w:rFonts w:eastAsia="TimesNewRomanPSMT"/>
          <w:color w:val="auto"/>
          <w:lang w:eastAsia="en-US"/>
        </w:rPr>
        <w:t>В ходе выполнения данной лабораторной работы я научилась разрабатывать диаграмму вариантов использования. В данной диаграмме представлены 2 актера: инженер (производит управление</w:t>
      </w:r>
      <w:r w:rsidR="00A41481">
        <w:rPr>
          <w:rFonts w:eastAsia="TimesNewRomanPSMT"/>
          <w:color w:val="auto"/>
          <w:lang w:eastAsia="en-US"/>
        </w:rPr>
        <w:t xml:space="preserve"> марсоходом</w:t>
      </w:r>
      <w:r>
        <w:rPr>
          <w:rFonts w:eastAsia="TimesNewRomanPSMT"/>
          <w:color w:val="auto"/>
          <w:lang w:eastAsia="en-US"/>
        </w:rPr>
        <w:t xml:space="preserve"> в ручном режиме), автоматическая система управления (выполняет заранее определенные команды).</w:t>
      </w:r>
      <w:r w:rsidR="00A41481">
        <w:rPr>
          <w:rFonts w:eastAsia="TimesNewRomanPSMT"/>
          <w:color w:val="auto"/>
          <w:lang w:eastAsia="en-US"/>
        </w:rPr>
        <w:t xml:space="preserve"> </w:t>
      </w:r>
    </w:p>
    <w:sectPr w:rsidR="00155F32" w:rsidRPr="00155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768" w:rsidRDefault="00C10768" w:rsidP="005D74AC">
      <w:r>
        <w:separator/>
      </w:r>
    </w:p>
  </w:endnote>
  <w:endnote w:type="continuationSeparator" w:id="0">
    <w:p w:rsidR="00C10768" w:rsidRDefault="00C10768" w:rsidP="005D7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768" w:rsidRDefault="00C10768" w:rsidP="005D74AC">
      <w:r>
        <w:separator/>
      </w:r>
    </w:p>
  </w:footnote>
  <w:footnote w:type="continuationSeparator" w:id="0">
    <w:p w:rsidR="00C10768" w:rsidRDefault="00C10768" w:rsidP="005D7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F6C63"/>
    <w:multiLevelType w:val="hybridMultilevel"/>
    <w:tmpl w:val="77965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C2B5F"/>
    <w:multiLevelType w:val="hybridMultilevel"/>
    <w:tmpl w:val="3B6AC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C35"/>
    <w:rsid w:val="00155F32"/>
    <w:rsid w:val="005D74AC"/>
    <w:rsid w:val="00715CD2"/>
    <w:rsid w:val="007B25C4"/>
    <w:rsid w:val="00972C35"/>
    <w:rsid w:val="00A41481"/>
    <w:rsid w:val="00C10768"/>
    <w:rsid w:val="00E9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3E7BF"/>
  <w15:chartTrackingRefBased/>
  <w15:docId w15:val="{EC5D3E0A-6BEA-44A3-BEF4-A89F67D5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C35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C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74A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D74AC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5D74A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D74AC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prius.one@outlook.com</dc:creator>
  <cp:keywords/>
  <dc:description/>
  <cp:lastModifiedBy>Moonman</cp:lastModifiedBy>
  <cp:revision>4</cp:revision>
  <dcterms:created xsi:type="dcterms:W3CDTF">2018-03-10T13:35:00Z</dcterms:created>
  <dcterms:modified xsi:type="dcterms:W3CDTF">2018-03-10T13:36:00Z</dcterms:modified>
</cp:coreProperties>
</file>