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5859" w:rsidRDefault="00E36536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C75859" w:rsidRDefault="00E3653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75859" w:rsidRDefault="00E36536">
      <w:pPr>
        <w:jc w:val="center"/>
      </w:pPr>
      <w:r>
        <w:t>«САНКТ-ПЕТЕРБУРГСКИЙ ГОСУДАРСТВЕННЫЙ УНИВЕРСИТЕТ</w:t>
      </w:r>
    </w:p>
    <w:p w:rsidR="00C75859" w:rsidRDefault="00E36536">
      <w:pPr>
        <w:spacing w:line="360" w:lineRule="auto"/>
        <w:jc w:val="center"/>
      </w:pPr>
      <w:r>
        <w:t>АЭРОКОСМИЧЕСКОГО ПРИБОРОСТРОЕНИЯ»</w:t>
      </w:r>
    </w:p>
    <w:p w:rsidR="00C75859" w:rsidRDefault="00E36536">
      <w:pPr>
        <w:jc w:val="center"/>
      </w:pPr>
      <w:r>
        <w:t>КАФЕДРА КОМПЬЮТЕРНЫХ ТЕХНОЛОГИЙ</w:t>
      </w:r>
    </w:p>
    <w:p w:rsidR="00C75859" w:rsidRDefault="00E36536">
      <w:pPr>
        <w:jc w:val="center"/>
      </w:pPr>
      <w:r>
        <w:t>И ПРОГРАММНОЙ ИНЖЕНЕРИИ (КАФЕДРА №43)</w:t>
      </w:r>
    </w:p>
    <w:p w:rsidR="00C75859" w:rsidRDefault="00C75859"/>
    <w:p w:rsidR="00C75859" w:rsidRDefault="00C75859"/>
    <w:p w:rsidR="00C75859" w:rsidRDefault="00C75859"/>
    <w:p w:rsidR="00C75859" w:rsidRDefault="00C75859"/>
    <w:p w:rsidR="00C75859" w:rsidRDefault="00E36536">
      <w:r>
        <w:t>ОТЧЕТ</w:t>
      </w:r>
    </w:p>
    <w:p w:rsidR="00C75859" w:rsidRDefault="00E36536">
      <w:pPr>
        <w:spacing w:line="360" w:lineRule="auto"/>
      </w:pPr>
      <w:r>
        <w:t>ЗАЩИЩЕН С ОЦЕНКОЙ</w:t>
      </w:r>
    </w:p>
    <w:p w:rsidR="00C75859" w:rsidRDefault="00E36536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3"/>
        <w:gridCol w:w="222"/>
        <w:gridCol w:w="3024"/>
        <w:gridCol w:w="222"/>
        <w:gridCol w:w="2617"/>
      </w:tblGrid>
      <w:tr w:rsidR="00C75859" w:rsidTr="00FE5034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79624D" w:rsidRDefault="0079624D" w:rsidP="00F23D0C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9225F3" w:rsidRDefault="009225F3" w:rsidP="00F23D0C">
            <w:pPr>
              <w:snapToGrid w:val="0"/>
              <w:spacing w:line="276" w:lineRule="auto"/>
              <w:jc w:val="center"/>
            </w:pPr>
            <w:r>
              <w:t>Е. В. Павлов</w:t>
            </w:r>
          </w:p>
        </w:tc>
      </w:tr>
      <w:tr w:rsidR="00C75859" w:rsidTr="00FE5034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C75859" w:rsidRDefault="00C75859"/>
    <w:p w:rsidR="00C75859" w:rsidRDefault="00C75859"/>
    <w:p w:rsidR="00C75859" w:rsidRPr="00627E4E" w:rsidRDefault="00C75859">
      <w:pPr>
        <w:rPr>
          <w:lang w:val="en-US"/>
        </w:rPr>
      </w:pPr>
    </w:p>
    <w:p w:rsidR="00C75859" w:rsidRDefault="00C75859"/>
    <w:p w:rsidR="00C75859" w:rsidRPr="009225F3" w:rsidRDefault="00C75859"/>
    <w:p w:rsidR="00C75859" w:rsidRPr="009225F3" w:rsidRDefault="00C75859"/>
    <w:p w:rsidR="00C75859" w:rsidRDefault="00E36536">
      <w:pPr>
        <w:jc w:val="center"/>
      </w:pPr>
      <w:r>
        <w:t>ОТЧЕТ О ЛАБОРАТОРНОЙ РАБОТЕ №1</w:t>
      </w:r>
    </w:p>
    <w:p w:rsidR="00C75859" w:rsidRDefault="00C75859">
      <w:pPr>
        <w:jc w:val="center"/>
      </w:pPr>
    </w:p>
    <w:p w:rsidR="00C75859" w:rsidRDefault="00C75859">
      <w:pPr>
        <w:jc w:val="center"/>
      </w:pPr>
    </w:p>
    <w:p w:rsidR="00C75859" w:rsidRDefault="00E36536" w:rsidP="00F23D0C">
      <w:pPr>
        <w:jc w:val="center"/>
      </w:pPr>
      <w:r>
        <w:t>«</w:t>
      </w:r>
      <w:r w:rsidR="00F23D0C" w:rsidRPr="00F23D0C">
        <w:t>СТРУКТУРНЫЙ АНАЛИЗ СИСТЕМЫ. РАЗРАБОТКА ДИАГРАММЫ ПОТОКОВ ДАННЫХ И СОСТАВЛЕНИЕ СПЕЦИФИКАЦИИ ПРОЦЕССОВ</w:t>
      </w:r>
      <w:r>
        <w:t>»</w:t>
      </w:r>
    </w:p>
    <w:p w:rsidR="00C75859" w:rsidRDefault="00C75859">
      <w:pPr>
        <w:jc w:val="center"/>
      </w:pPr>
    </w:p>
    <w:p w:rsidR="00C75859" w:rsidRDefault="00C75859">
      <w:pPr>
        <w:jc w:val="center"/>
      </w:pPr>
    </w:p>
    <w:p w:rsidR="00C75859" w:rsidRDefault="00E36536">
      <w:pPr>
        <w:jc w:val="center"/>
      </w:pPr>
      <w:r>
        <w:t>ПО ДИСЦИПЛИНЕ «</w:t>
      </w:r>
      <w:r w:rsidR="00F23D0C">
        <w:t>ПРОЕКТИРОВАНИЕ ПРОГРАММНЫХ СИСТЕМ</w:t>
      </w:r>
      <w:r>
        <w:t>»</w:t>
      </w:r>
    </w:p>
    <w:p w:rsidR="00C75859" w:rsidRDefault="00C75859"/>
    <w:p w:rsidR="00C75859" w:rsidRDefault="00C75859"/>
    <w:p w:rsidR="00C75859" w:rsidRDefault="00C75859"/>
    <w:p w:rsidR="00C75859" w:rsidRDefault="00C75859"/>
    <w:p w:rsidR="0079624D" w:rsidRDefault="0079624D"/>
    <w:p w:rsidR="00C75859" w:rsidRDefault="00C75859"/>
    <w:p w:rsidR="00C75859" w:rsidRDefault="00C75859"/>
    <w:p w:rsidR="00C75859" w:rsidRDefault="009A249C">
      <w:pPr>
        <w:spacing w:line="360" w:lineRule="auto"/>
      </w:pPr>
      <w:r>
        <w:t xml:space="preserve">РАБОТУ ВЫПОЛНИЛ 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2"/>
        <w:gridCol w:w="1140"/>
        <w:gridCol w:w="222"/>
        <w:gridCol w:w="3024"/>
        <w:gridCol w:w="222"/>
        <w:gridCol w:w="2608"/>
      </w:tblGrid>
      <w:tr w:rsidR="00C75859">
        <w:tc>
          <w:tcPr>
            <w:tcW w:w="2377" w:type="dxa"/>
            <w:shd w:val="clear" w:color="auto" w:fill="auto"/>
            <w:vAlign w:val="center"/>
          </w:tcPr>
          <w:p w:rsidR="00C75859" w:rsidRDefault="009A249C" w:rsidP="00F23D0C">
            <w:pPr>
              <w:spacing w:line="276" w:lineRule="auto"/>
            </w:pPr>
            <w:r>
              <w:t>СТУДЕНТ</w:t>
            </w:r>
            <w:r w:rsidR="00E36536">
              <w:t xml:space="preserve">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79624D" w:rsidRDefault="009A249C" w:rsidP="00F23D0C">
            <w:pPr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C75859" w:rsidRDefault="00C75859" w:rsidP="00F23D0C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C75859" w:rsidRPr="006A2971" w:rsidRDefault="006A2971" w:rsidP="00F23D0C">
            <w:pPr>
              <w:snapToGrid w:val="0"/>
              <w:spacing w:line="276" w:lineRule="auto"/>
              <w:jc w:val="center"/>
            </w:pPr>
            <w:r>
              <w:t>С.А. Гришин</w:t>
            </w:r>
          </w:p>
        </w:tc>
      </w:tr>
      <w:tr w:rsidR="00C75859">
        <w:tc>
          <w:tcPr>
            <w:tcW w:w="2377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C75859" w:rsidRDefault="00C7585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C75859" w:rsidRDefault="00E36536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C75859" w:rsidRDefault="00C75859"/>
    <w:p w:rsidR="0079624D" w:rsidRDefault="0079624D"/>
    <w:p w:rsidR="008C0EFE" w:rsidRDefault="00E36536">
      <w:pPr>
        <w:jc w:val="center"/>
      </w:pPr>
      <w:r>
        <w:t>Санкт-Петербург 201</w:t>
      </w:r>
      <w:r w:rsidR="0079624D">
        <w:t>8</w:t>
      </w:r>
    </w:p>
    <w:p w:rsidR="0040084C" w:rsidRPr="0040084C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lastRenderedPageBreak/>
        <w:t>Цель работы</w:t>
      </w:r>
    </w:p>
    <w:p w:rsidR="0040084C" w:rsidRDefault="0040084C" w:rsidP="0040084C">
      <w:pPr>
        <w:jc w:val="both"/>
      </w:pPr>
      <w:r>
        <w:tab/>
      </w:r>
      <w:r w:rsidR="00F23D0C" w:rsidRPr="00F23D0C">
        <w:t>Целью данной работы является изучение методологии графического структурного анализа, построение структурной модели на основе диаграмм потоков данных и уточнение данной модели посредством спецификации процессов.</w:t>
      </w:r>
    </w:p>
    <w:p w:rsidR="0040084C" w:rsidRDefault="0040084C" w:rsidP="0040084C"/>
    <w:p w:rsidR="0040084C" w:rsidRDefault="0040084C" w:rsidP="0040084C"/>
    <w:p w:rsidR="0040084C" w:rsidRPr="0040084C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40084C">
        <w:rPr>
          <w:b/>
        </w:rPr>
        <w:t>Задание на лабораторную работу</w:t>
      </w:r>
    </w:p>
    <w:p w:rsidR="00F23D0C" w:rsidRDefault="0040084C" w:rsidP="00365097">
      <w:r>
        <w:tab/>
      </w:r>
      <w:r w:rsidR="00F23D0C">
        <w:t>Разработать структурную модель информационной системы или её функционально законченной части.</w:t>
      </w:r>
    </w:p>
    <w:p w:rsidR="00F23D0C" w:rsidRDefault="00F23D0C" w:rsidP="00365097">
      <w:r>
        <w:tab/>
        <w:t>1. Построить контекстную диаграмму потоков данных;</w:t>
      </w:r>
    </w:p>
    <w:p w:rsidR="00F23D0C" w:rsidRDefault="00F23D0C" w:rsidP="00365097">
      <w:r>
        <w:tab/>
        <w:t>2. Осуществить декомпозицию контекстной диаграммы (построить диаграмму потоков данных 1-го уровня);</w:t>
      </w:r>
    </w:p>
    <w:p w:rsidR="00F23D0C" w:rsidRDefault="00F23D0C" w:rsidP="00365097">
      <w:r>
        <w:tab/>
        <w:t>3. Осуществить декомпозицию диаграммы 1-го уровня (построить диаграмму потоков данных 2-го уровня);</w:t>
      </w:r>
    </w:p>
    <w:p w:rsidR="00F23D0C" w:rsidRDefault="00F23D0C" w:rsidP="00365097">
      <w:r>
        <w:tab/>
        <w:t>4. Составить спецификации всех процессов диаграммы потоков данных 1-го уровня с учетом подпроцессов при декомпозиции.</w:t>
      </w:r>
    </w:p>
    <w:p w:rsidR="0040084C" w:rsidRPr="0040084C" w:rsidRDefault="00F23D0C" w:rsidP="00365097">
      <w:pPr>
        <w:rPr>
          <w:i/>
        </w:rPr>
      </w:pPr>
      <w:r>
        <w:tab/>
        <w:t>При составлении спецификаций все процессы должны быть разбиты на равные по количеству процессов группы.</w:t>
      </w:r>
    </w:p>
    <w:p w:rsidR="0040084C" w:rsidRDefault="0040084C" w:rsidP="0040084C"/>
    <w:p w:rsidR="00F23D0C" w:rsidRDefault="00F23D0C" w:rsidP="0040084C"/>
    <w:p w:rsidR="00F23D0C" w:rsidRDefault="0040084C" w:rsidP="0052567B">
      <w:pPr>
        <w:rPr>
          <w:i/>
        </w:rPr>
      </w:pPr>
      <w:r>
        <w:tab/>
        <w:t xml:space="preserve">Вариант задания: </w:t>
      </w:r>
      <w:r w:rsidRPr="0040084C">
        <w:rPr>
          <w:i/>
        </w:rPr>
        <w:t>«</w:t>
      </w:r>
      <w:r w:rsidR="00827771"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52567B" w:rsidRDefault="0052567B" w:rsidP="0052567B"/>
    <w:p w:rsidR="0052567B" w:rsidRPr="0052567B" w:rsidRDefault="0052567B" w:rsidP="0052567B"/>
    <w:p w:rsidR="0040084C" w:rsidRPr="0052567B" w:rsidRDefault="0040084C" w:rsidP="0052567B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52567B">
        <w:rPr>
          <w:b/>
        </w:rPr>
        <w:t>Структурная модель информационной системы</w:t>
      </w:r>
    </w:p>
    <w:p w:rsidR="0040084C" w:rsidRDefault="0040084C" w:rsidP="0040084C">
      <w:pPr>
        <w:pStyle w:val="ListParagraph"/>
        <w:ind w:left="1065"/>
      </w:pPr>
    </w:p>
    <w:p w:rsidR="0040084C" w:rsidRDefault="00627E4E" w:rsidP="0040084C">
      <w:pPr>
        <w:jc w:val="center"/>
      </w:pPr>
      <w:r w:rsidRPr="00627E4E">
        <w:rPr>
          <w:noProof/>
          <w:lang w:val="en-US" w:eastAsia="en-US"/>
        </w:rPr>
        <w:drawing>
          <wp:inline distT="0" distB="0" distL="0" distR="0">
            <wp:extent cx="5505450" cy="3257550"/>
            <wp:effectExtent l="0" t="0" r="0" b="0"/>
            <wp:docPr id="1" name="Picture 1" descr="C:\Users\Moonman\Documents\GitHub\Sem5\DesigningSoftware\lab1\img\Co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nman\Documents\GitHub\Sem5\DesigningSoftware\lab1\img\ContDi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C" w:rsidRDefault="0040084C" w:rsidP="0040084C">
      <w:pPr>
        <w:pStyle w:val="ListParagraph"/>
        <w:ind w:left="1065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52567B">
        <w:t>3</w:t>
      </w:r>
      <w:r w:rsidRPr="0040084C">
        <w:t xml:space="preserve"> </w:t>
      </w:r>
      <w:r w:rsidR="00365097" w:rsidRPr="00365097">
        <w:t>–</w:t>
      </w:r>
      <w:r w:rsidRPr="0040084C">
        <w:t xml:space="preserve"> Общий вид ИС в виде контекстной диаграммы</w:t>
      </w:r>
    </w:p>
    <w:p w:rsidR="0040084C" w:rsidRDefault="0040084C" w:rsidP="0040084C">
      <w:pPr>
        <w:pStyle w:val="ListParagraph"/>
        <w:ind w:left="1065"/>
      </w:pPr>
    </w:p>
    <w:p w:rsidR="0040084C" w:rsidRDefault="0040084C" w:rsidP="0040084C">
      <w:pPr>
        <w:pStyle w:val="ListParagraph"/>
        <w:ind w:left="1065"/>
      </w:pPr>
    </w:p>
    <w:p w:rsidR="00F23D0C" w:rsidRDefault="00F23D0C" w:rsidP="0052567B">
      <w:pPr>
        <w:pStyle w:val="ListParagraph"/>
        <w:numPr>
          <w:ilvl w:val="1"/>
          <w:numId w:val="4"/>
        </w:numPr>
        <w:suppressAutoHyphens w:val="0"/>
        <w:spacing w:line="360" w:lineRule="auto"/>
        <w:ind w:left="426" w:hanging="426"/>
      </w:pPr>
      <w:r>
        <w:br w:type="page"/>
      </w:r>
      <w:r w:rsidRPr="0040084C">
        <w:lastRenderedPageBreak/>
        <w:t>Диаграмма потоков данных 1-го уровня</w:t>
      </w:r>
    </w:p>
    <w:p w:rsidR="0052567B" w:rsidRDefault="0052567B" w:rsidP="0052567B">
      <w:pPr>
        <w:pStyle w:val="ListParagraph"/>
        <w:suppressAutoHyphens w:val="0"/>
        <w:ind w:left="1778"/>
      </w:pPr>
    </w:p>
    <w:p w:rsidR="0040084C" w:rsidRDefault="00627E4E" w:rsidP="00F23D0C">
      <w:pPr>
        <w:pStyle w:val="ListParagraph"/>
        <w:spacing w:line="360" w:lineRule="auto"/>
        <w:ind w:left="0"/>
        <w:jc w:val="center"/>
      </w:pPr>
      <w:r w:rsidRPr="00627E4E">
        <w:rPr>
          <w:noProof/>
          <w:lang w:val="en-US" w:eastAsia="en-US"/>
        </w:rPr>
        <w:drawing>
          <wp:inline distT="0" distB="0" distL="0" distR="0">
            <wp:extent cx="5939790" cy="4902599"/>
            <wp:effectExtent l="0" t="0" r="3810" b="0"/>
            <wp:docPr id="2" name="Picture 2" descr="C:\Users\Moonman\Documents\GitHub\Sem5\DesigningSoftware\lab1\img\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onman\Documents\GitHub\Sem5\DesigningSoftware\lab1\img\Leve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0C" w:rsidRDefault="00F23D0C" w:rsidP="00F23D0C">
      <w:pPr>
        <w:jc w:val="center"/>
      </w:pPr>
      <w:r w:rsidRPr="0040084C">
        <w:t xml:space="preserve">Рисунок </w:t>
      </w:r>
      <w:r w:rsidRPr="00AF6E05">
        <w:t>3.</w:t>
      </w:r>
      <w:r w:rsidR="0052567B">
        <w:t>1</w:t>
      </w:r>
      <w:r w:rsidRPr="0040084C">
        <w:t xml:space="preserve"> </w:t>
      </w:r>
      <w:r w:rsidR="00365097" w:rsidRPr="00365097">
        <w:t>–</w:t>
      </w:r>
      <w:r w:rsidRPr="0040084C">
        <w:t xml:space="preserve"> Представление ИС в виде диаграммы потоков данных 1-го уровня</w:t>
      </w:r>
    </w:p>
    <w:p w:rsidR="00F23D0C" w:rsidRDefault="00F23D0C">
      <w:pPr>
        <w:suppressAutoHyphens w:val="0"/>
      </w:pPr>
      <w:r>
        <w:br w:type="page"/>
      </w:r>
    </w:p>
    <w:p w:rsidR="0040084C" w:rsidRDefault="0040084C" w:rsidP="00F23D0C">
      <w:pPr>
        <w:sectPr w:rsidR="0040084C" w:rsidSect="0040084C">
          <w:footerReference w:type="default" r:id="rId10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60" w:charSpace="-6145"/>
        </w:sectPr>
      </w:pPr>
    </w:p>
    <w:p w:rsidR="0040084C" w:rsidRDefault="0040084C" w:rsidP="0052567B">
      <w:pPr>
        <w:pStyle w:val="ListParagraph"/>
        <w:numPr>
          <w:ilvl w:val="1"/>
          <w:numId w:val="4"/>
        </w:numPr>
        <w:spacing w:line="360" w:lineRule="auto"/>
        <w:ind w:left="426" w:hanging="426"/>
      </w:pPr>
      <w:r w:rsidRPr="0040084C">
        <w:lastRenderedPageBreak/>
        <w:t>Диаграмма потоков данных 2-го уровня</w:t>
      </w:r>
    </w:p>
    <w:p w:rsidR="00FD468D" w:rsidRDefault="0005600D" w:rsidP="0005600D">
      <w:r w:rsidRPr="0005600D">
        <w:rPr>
          <w:noProof/>
          <w:lang w:val="en-US" w:eastAsia="en-US"/>
        </w:rPr>
        <w:drawing>
          <wp:inline distT="0" distB="0" distL="0" distR="0">
            <wp:extent cx="5086350" cy="3838575"/>
            <wp:effectExtent l="0" t="0" r="0" b="0"/>
            <wp:docPr id="14" name="Picture 14" descr="C:\Users\Moonman\Documents\GitHub\Sem5\DesigningSoftware\lab1\img\Level2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oonman\Documents\GitHub\Sem5\DesigningSoftware\lab1\img\Level2r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C" w:rsidRDefault="0040084C" w:rsidP="0040084C">
      <w:pPr>
        <w:pStyle w:val="ListParagraph"/>
        <w:ind w:left="1065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="0052567B">
        <w:t>2</w:t>
      </w:r>
      <w:r w:rsidR="00AF6E05" w:rsidRPr="00AF6E05">
        <w:t>.1</w:t>
      </w:r>
      <w:r w:rsidRPr="0040084C">
        <w:t xml:space="preserve"> </w:t>
      </w:r>
      <w:r w:rsidR="00365097" w:rsidRPr="00365097">
        <w:t>–</w:t>
      </w:r>
      <w:r w:rsidRPr="0040084C">
        <w:t xml:space="preserve"> </w:t>
      </w:r>
      <w:r w:rsidR="00FD468D">
        <w:t>Декомпозиция процесса №1 «Показать пользователю приветственную информацию</w:t>
      </w:r>
      <w:r w:rsidR="00F23D0C" w:rsidRPr="00F23D0C">
        <w:t>»</w:t>
      </w:r>
    </w:p>
    <w:p w:rsidR="0040084C" w:rsidRDefault="0040084C" w:rsidP="0040084C">
      <w:pPr>
        <w:jc w:val="center"/>
      </w:pPr>
    </w:p>
    <w:p w:rsidR="00F23D0C" w:rsidRDefault="00F23D0C" w:rsidP="0040084C">
      <w:pPr>
        <w:jc w:val="center"/>
      </w:pPr>
    </w:p>
    <w:p w:rsidR="0040084C" w:rsidRDefault="0040084C" w:rsidP="0040084C">
      <w:pPr>
        <w:jc w:val="center"/>
      </w:pPr>
    </w:p>
    <w:p w:rsidR="0040084C" w:rsidRDefault="0005600D" w:rsidP="0040084C">
      <w:pPr>
        <w:jc w:val="center"/>
      </w:pPr>
      <w:r w:rsidRPr="0005600D">
        <w:rPr>
          <w:noProof/>
          <w:lang w:val="en-US" w:eastAsia="en-US"/>
        </w:rPr>
        <w:drawing>
          <wp:inline distT="0" distB="0" distL="0" distR="0">
            <wp:extent cx="4619625" cy="3381375"/>
            <wp:effectExtent l="0" t="0" r="9525" b="0"/>
            <wp:docPr id="15" name="Picture 15" descr="C:\Users\Moonman\Documents\GitHub\Sem5\DesigningSoftware\lab1\img\Lev2choose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oonman\Documents\GitHub\Sem5\DesigningSoftware\lab1\img\Lev2choosel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C" w:rsidRDefault="0040084C" w:rsidP="0040084C">
      <w:pPr>
        <w:jc w:val="center"/>
      </w:pPr>
    </w:p>
    <w:p w:rsidR="0040084C" w:rsidRDefault="0040084C" w:rsidP="0040084C">
      <w:pPr>
        <w:jc w:val="center"/>
      </w:pPr>
      <w:r w:rsidRPr="0040084C">
        <w:t xml:space="preserve">Рисунок </w:t>
      </w:r>
      <w:r w:rsidR="00AF6E05" w:rsidRPr="00AF6E05">
        <w:t>3.</w:t>
      </w:r>
      <w:r w:rsidR="0052567B">
        <w:t>2</w:t>
      </w:r>
      <w:r w:rsidR="00AF6E05" w:rsidRPr="00AF6E05">
        <w:t>.2</w:t>
      </w:r>
      <w:r w:rsidRPr="0040084C">
        <w:t xml:space="preserve"> </w:t>
      </w:r>
      <w:r w:rsidR="00365097" w:rsidRPr="00365097">
        <w:t>–</w:t>
      </w:r>
      <w:r w:rsidRPr="0040084C">
        <w:t xml:space="preserve"> </w:t>
      </w:r>
      <w:r w:rsidR="00FD468D">
        <w:t>Декомпозиция процесса №2</w:t>
      </w:r>
      <w:r w:rsidR="00F23D0C" w:rsidRPr="00F23D0C">
        <w:t xml:space="preserve"> «</w:t>
      </w:r>
      <w:r w:rsidR="009C59AA">
        <w:t>Выб</w:t>
      </w:r>
      <w:r w:rsidR="005A6AD3">
        <w:t>ор</w:t>
      </w:r>
      <w:r w:rsidR="009C59AA">
        <w:t xml:space="preserve"> </w:t>
      </w:r>
      <w:r w:rsidR="0005600D">
        <w:t>места</w:t>
      </w:r>
      <w:r w:rsidR="009C59AA">
        <w:t>»</w:t>
      </w:r>
    </w:p>
    <w:p w:rsidR="0040084C" w:rsidRDefault="0040084C" w:rsidP="0040084C">
      <w:pPr>
        <w:jc w:val="center"/>
      </w:pPr>
    </w:p>
    <w:p w:rsidR="0040084C" w:rsidRDefault="0040084C" w:rsidP="0040084C">
      <w:pPr>
        <w:jc w:val="center"/>
      </w:pPr>
    </w:p>
    <w:p w:rsidR="0040084C" w:rsidRDefault="0005600D" w:rsidP="0040084C">
      <w:pPr>
        <w:jc w:val="center"/>
      </w:pPr>
      <w:r w:rsidRPr="0005600D">
        <w:rPr>
          <w:noProof/>
          <w:lang w:val="en-US" w:eastAsia="en-US"/>
        </w:rPr>
        <w:lastRenderedPageBreak/>
        <w:drawing>
          <wp:inline distT="0" distB="0" distL="0" distR="0">
            <wp:extent cx="5939790" cy="2815497"/>
            <wp:effectExtent l="0" t="0" r="3810" b="0"/>
            <wp:docPr id="16" name="Picture 16" descr="C:\Users\Moonman\Documents\GitHub\Sem5\DesigningSoftware\lab1\img\Lev2set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oonman\Documents\GitHub\Sem5\DesigningSoftware\lab1\img\Lev2setl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0C" w:rsidRDefault="006F380C" w:rsidP="0040084C">
      <w:pPr>
        <w:jc w:val="center"/>
      </w:pPr>
    </w:p>
    <w:p w:rsidR="006F380C" w:rsidRDefault="00AF6E05" w:rsidP="0040084C">
      <w:pPr>
        <w:jc w:val="center"/>
      </w:pPr>
      <w:r>
        <w:t xml:space="preserve">Рисунок </w:t>
      </w:r>
      <w:r w:rsidRPr="00AF6E05">
        <w:t>3.</w:t>
      </w:r>
      <w:r w:rsidR="0052567B">
        <w:t>2</w:t>
      </w:r>
      <w:r w:rsidRPr="00AF6E05">
        <w:t>.3</w:t>
      </w:r>
      <w:r w:rsidR="006F380C" w:rsidRPr="006F380C">
        <w:t xml:space="preserve"> </w:t>
      </w:r>
      <w:r w:rsidR="00365097" w:rsidRPr="00365097">
        <w:t>–</w:t>
      </w:r>
      <w:r w:rsidR="006F380C" w:rsidRPr="006F380C">
        <w:t xml:space="preserve"> </w:t>
      </w:r>
      <w:r w:rsidR="009C59AA">
        <w:t>Декомпозиция процесса №3</w:t>
      </w:r>
      <w:r w:rsidR="00F23D0C" w:rsidRPr="00F23D0C">
        <w:t xml:space="preserve"> «</w:t>
      </w:r>
      <w:r w:rsidR="005A6AD3">
        <w:t>Согласование</w:t>
      </w:r>
      <w:r w:rsidR="009C59AA">
        <w:t xml:space="preserve"> </w:t>
      </w:r>
      <w:r w:rsidR="0005600D">
        <w:t>брони</w:t>
      </w:r>
      <w:r w:rsidR="00F23D0C" w:rsidRPr="00F23D0C">
        <w:t>»</w:t>
      </w:r>
    </w:p>
    <w:p w:rsidR="009C59AA" w:rsidRDefault="009C59AA" w:rsidP="0040084C">
      <w:pPr>
        <w:jc w:val="center"/>
      </w:pPr>
    </w:p>
    <w:p w:rsidR="009C59AA" w:rsidRDefault="009C59AA" w:rsidP="00F23D0C"/>
    <w:p w:rsidR="009C59AA" w:rsidRDefault="00262398" w:rsidP="00F23D0C">
      <w:r w:rsidRPr="00262398">
        <w:rPr>
          <w:noProof/>
          <w:lang w:val="en-US" w:eastAsia="en-US"/>
        </w:rPr>
        <w:drawing>
          <wp:inline distT="0" distB="0" distL="0" distR="0">
            <wp:extent cx="4379114" cy="4733925"/>
            <wp:effectExtent l="0" t="0" r="2540" b="0"/>
            <wp:docPr id="17" name="Picture 17" descr="C:\Users\Moonman\Documents\GitHub\Sem5\DesigningSoftware\lab1\img\Lev2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oonman\Documents\GitHub\Sem5\DesigningSoftware\lab1\img\Lev2p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8" cy="47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AA" w:rsidRDefault="009C59AA" w:rsidP="00F23D0C"/>
    <w:p w:rsidR="009C59AA" w:rsidRDefault="009C59AA" w:rsidP="00F23D0C"/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2.4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№4</w:t>
      </w:r>
      <w:r w:rsidRPr="00F23D0C">
        <w:t xml:space="preserve"> «</w:t>
      </w:r>
      <w:r>
        <w:t xml:space="preserve">Оплата </w:t>
      </w:r>
      <w:r w:rsidR="0005600D">
        <w:t>брони</w:t>
      </w:r>
      <w:r w:rsidRPr="00F23D0C">
        <w:t>»</w:t>
      </w:r>
    </w:p>
    <w:p w:rsidR="00F23D0C" w:rsidRDefault="00F23D0C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A350C" w:rsidP="009C59AA">
      <w:pPr>
        <w:suppressAutoHyphens w:val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pt;height:297.2pt">
            <v:imagedata r:id="rId15" o:title="Lev2reg"/>
          </v:shape>
        </w:pict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2.5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№5</w:t>
      </w:r>
      <w:r w:rsidRPr="00F23D0C">
        <w:t xml:space="preserve"> «</w:t>
      </w:r>
      <w:r>
        <w:t>Регистрация пользователя</w:t>
      </w:r>
      <w:r w:rsidRPr="00F23D0C">
        <w:t>»</w:t>
      </w:r>
    </w:p>
    <w:p w:rsidR="009C59AA" w:rsidRDefault="009C59AA" w:rsidP="009C59AA">
      <w:pPr>
        <w:jc w:val="center"/>
      </w:pPr>
    </w:p>
    <w:p w:rsidR="009C59AA" w:rsidRDefault="00A802C3" w:rsidP="009C59AA">
      <w:pPr>
        <w:jc w:val="center"/>
      </w:pPr>
      <w:r w:rsidRPr="00A802C3">
        <w:rPr>
          <w:noProof/>
          <w:lang w:val="en-US" w:eastAsia="en-US"/>
        </w:rPr>
        <w:drawing>
          <wp:inline distT="0" distB="0" distL="0" distR="0">
            <wp:extent cx="3838575" cy="3533775"/>
            <wp:effectExtent l="0" t="0" r="0" b="0"/>
            <wp:docPr id="18" name="Picture 18" descr="C:\Users\Moonman\Documents\GitHub\Sem5\DesigningSoftware\lab1\img\Lev2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oonman\Documents\GitHub\Sem5\DesigningSoftware\lab1\img\Lev2au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AA" w:rsidRDefault="009C59AA" w:rsidP="009C59AA">
      <w:pPr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2.6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№6</w:t>
      </w:r>
      <w:r w:rsidRPr="00F23D0C">
        <w:t xml:space="preserve"> «</w:t>
      </w:r>
      <w:r>
        <w:t>Аутентификация пользователя</w:t>
      </w:r>
      <w:r w:rsidRPr="00F23D0C">
        <w:t>»</w:t>
      </w:r>
    </w:p>
    <w:p w:rsidR="009C59AA" w:rsidRDefault="009C59AA" w:rsidP="009C59AA">
      <w:pPr>
        <w:jc w:val="center"/>
      </w:pPr>
    </w:p>
    <w:p w:rsidR="009C59AA" w:rsidRDefault="009C59AA" w:rsidP="009C59AA">
      <w:pPr>
        <w:suppressAutoHyphens w:val="0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9C59AA" w:rsidRDefault="00A802C3" w:rsidP="009C59AA">
      <w:pPr>
        <w:suppressAutoHyphens w:val="0"/>
        <w:jc w:val="center"/>
      </w:pPr>
      <w:r w:rsidRPr="00A802C3">
        <w:rPr>
          <w:noProof/>
          <w:lang w:val="en-US" w:eastAsia="en-US"/>
        </w:rPr>
        <w:drawing>
          <wp:inline distT="0" distB="0" distL="0" distR="0">
            <wp:extent cx="4714875" cy="4552950"/>
            <wp:effectExtent l="0" t="0" r="9525" b="0"/>
            <wp:docPr id="19" name="Picture 19" descr="C:\Users\Moonman\Documents\GitHub\Sem5\DesigningSoftware\lab1\img\Lev2chang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oonman\Documents\GitHub\Sem5\DesigningSoftware\lab1\img\Lev2changed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jc w:val="center"/>
      </w:pPr>
      <w:r>
        <w:t xml:space="preserve">Рисунок </w:t>
      </w:r>
      <w:r w:rsidRPr="00AF6E05">
        <w:t>3.</w:t>
      </w:r>
      <w:r>
        <w:t>2.7</w:t>
      </w:r>
      <w:r w:rsidRPr="006F380C">
        <w:t xml:space="preserve"> </w:t>
      </w:r>
      <w:r w:rsidRPr="00365097">
        <w:t>–</w:t>
      </w:r>
      <w:r w:rsidRPr="006F380C">
        <w:t xml:space="preserve"> </w:t>
      </w:r>
      <w:r>
        <w:t>Декомпозиция процесса №7</w:t>
      </w:r>
      <w:r w:rsidRPr="00F23D0C">
        <w:t xml:space="preserve"> «</w:t>
      </w:r>
      <w:r>
        <w:t>Изменение данных пользователя</w:t>
      </w:r>
      <w:r w:rsidRPr="00F23D0C">
        <w:t>»</w:t>
      </w:r>
    </w:p>
    <w:p w:rsidR="009C59AA" w:rsidRDefault="009C59AA" w:rsidP="009C59AA">
      <w:pPr>
        <w:suppressAutoHyphens w:val="0"/>
        <w:jc w:val="center"/>
      </w:pPr>
    </w:p>
    <w:p w:rsidR="009C59AA" w:rsidRDefault="009C59AA" w:rsidP="009C59AA">
      <w:pPr>
        <w:suppressAutoHyphens w:val="0"/>
        <w:jc w:val="center"/>
      </w:pPr>
    </w:p>
    <w:p w:rsidR="00F23D0C" w:rsidRPr="003C6AF8" w:rsidRDefault="00F23D0C" w:rsidP="00F23D0C">
      <w:pPr>
        <w:pStyle w:val="ListParagraph"/>
        <w:numPr>
          <w:ilvl w:val="0"/>
          <w:numId w:val="4"/>
        </w:numPr>
        <w:spacing w:line="480" w:lineRule="auto"/>
        <w:ind w:left="426" w:hanging="426"/>
        <w:rPr>
          <w:b/>
        </w:rPr>
      </w:pPr>
      <w:r w:rsidRPr="003C6AF8">
        <w:rPr>
          <w:b/>
        </w:rPr>
        <w:t>Спецификация процессов для структурной модели ИС</w:t>
      </w:r>
    </w:p>
    <w:p w:rsidR="00F23D0C" w:rsidRDefault="00F23D0C" w:rsidP="00F23D0C">
      <w:pPr>
        <w:spacing w:line="360" w:lineRule="auto"/>
      </w:pPr>
      <w:r w:rsidRPr="00160467">
        <w:t xml:space="preserve">Таблица </w:t>
      </w:r>
      <w:r>
        <w:t>4</w:t>
      </w:r>
      <w:r w:rsidRPr="00160467">
        <w:t xml:space="preserve"> </w:t>
      </w:r>
      <w:r>
        <w:t>–</w:t>
      </w:r>
      <w:r w:rsidRPr="00160467">
        <w:t xml:space="preserve"> Перечень </w:t>
      </w:r>
      <w:r w:rsidR="005A6AD3">
        <w:t xml:space="preserve">представляемых </w:t>
      </w:r>
      <w:r w:rsidRPr="00160467">
        <w:t>процессов</w:t>
      </w:r>
      <w:r w:rsidR="005A6AD3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D84239" w:rsidTr="00A1304D">
        <w:trPr>
          <w:trHeight w:val="442"/>
        </w:trPr>
        <w:tc>
          <w:tcPr>
            <w:tcW w:w="9462" w:type="dxa"/>
            <w:vAlign w:val="center"/>
          </w:tcPr>
          <w:p w:rsidR="00D84239" w:rsidRDefault="00D84239" w:rsidP="00A1304D">
            <w:r w:rsidRPr="00F23D0C">
              <w:t>Структурированный естественный язык</w:t>
            </w:r>
          </w:p>
        </w:tc>
      </w:tr>
      <w:tr w:rsidR="00F23D0C" w:rsidTr="00F23D0C">
        <w:tc>
          <w:tcPr>
            <w:tcW w:w="9462" w:type="dxa"/>
          </w:tcPr>
          <w:p w:rsidR="00F23D0C" w:rsidRDefault="00F23D0C" w:rsidP="00F23D0C">
            <w:r>
              <w:t>Процесс 1</w:t>
            </w:r>
            <w:r w:rsidR="0052567B">
              <w:t xml:space="preserve"> – </w:t>
            </w:r>
            <w:r w:rsidR="005A6AD3">
              <w:t>Показать пользователю приветственную информацию</w:t>
            </w:r>
          </w:p>
          <w:p w:rsidR="00F23D0C" w:rsidRDefault="00FE3593" w:rsidP="00F23D0C">
            <w:r>
              <w:t>Процесс 7</w:t>
            </w:r>
            <w:r w:rsidR="0052567B">
              <w:t xml:space="preserve"> – </w:t>
            </w:r>
            <w:r w:rsidR="005A6AD3">
              <w:t xml:space="preserve">Выбор </w:t>
            </w:r>
            <w:r w:rsidR="0086481C">
              <w:t>места</w:t>
            </w:r>
          </w:p>
          <w:p w:rsidR="00D84239" w:rsidRDefault="00D84239" w:rsidP="005A6AD3">
            <w:r>
              <w:t xml:space="preserve">Процесс 9 – Согласовать </w:t>
            </w:r>
            <w:r w:rsidR="0086481C">
              <w:t>бронь</w:t>
            </w:r>
          </w:p>
          <w:p w:rsidR="00D84239" w:rsidRDefault="00D84239" w:rsidP="005A6AD3">
            <w:r>
              <w:t xml:space="preserve">Процесс 10 – Обработка заказа </w:t>
            </w:r>
            <w:r w:rsidR="0086481C">
              <w:t>брони</w:t>
            </w:r>
          </w:p>
          <w:p w:rsidR="005A6AD3" w:rsidRDefault="00D84239" w:rsidP="000779E7">
            <w:r>
              <w:t>Процесс 2 – Регистрация пользователя</w:t>
            </w:r>
          </w:p>
        </w:tc>
      </w:tr>
    </w:tbl>
    <w:p w:rsidR="00F23D0C" w:rsidRDefault="00F23D0C" w:rsidP="00F23D0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484633" w:rsidTr="00A1304D">
        <w:trPr>
          <w:trHeight w:val="443"/>
        </w:trPr>
        <w:tc>
          <w:tcPr>
            <w:tcW w:w="9462" w:type="dxa"/>
            <w:vAlign w:val="center"/>
          </w:tcPr>
          <w:p w:rsidR="00484633" w:rsidRDefault="00484633" w:rsidP="00A1304D">
            <w:r>
              <w:t>Псевдокод</w:t>
            </w:r>
          </w:p>
        </w:tc>
      </w:tr>
      <w:tr w:rsidR="00484633" w:rsidTr="00A1304D">
        <w:tc>
          <w:tcPr>
            <w:tcW w:w="9462" w:type="dxa"/>
          </w:tcPr>
          <w:p w:rsidR="00484633" w:rsidRDefault="00484633" w:rsidP="00A1304D">
            <w:r>
              <w:t>Процесс 3 – Авторизация</w:t>
            </w:r>
          </w:p>
          <w:p w:rsidR="00484633" w:rsidRPr="0039561D" w:rsidRDefault="0039561D" w:rsidP="00A1304D">
            <w:r>
              <w:t xml:space="preserve">Процесс 5 – Подтверждение личных данных через </w:t>
            </w:r>
            <w:r>
              <w:rPr>
                <w:lang w:val="en-US"/>
              </w:rPr>
              <w:t>email</w:t>
            </w:r>
          </w:p>
          <w:p w:rsidR="00484633" w:rsidRDefault="0039561D" w:rsidP="00A1304D">
            <w:r>
              <w:t>Процесс 12 – Восстановление данных</w:t>
            </w:r>
          </w:p>
          <w:p w:rsidR="0039561D" w:rsidRPr="0039561D" w:rsidRDefault="0039561D" w:rsidP="00A1304D">
            <w:r>
              <w:t>Процесс 14 – Подтверждение телефона через смс</w:t>
            </w:r>
          </w:p>
          <w:p w:rsidR="00484633" w:rsidRDefault="0039561D" w:rsidP="00A1304D">
            <w:r>
              <w:t>Процесс 15 – Оформление подписки</w:t>
            </w:r>
          </w:p>
        </w:tc>
      </w:tr>
    </w:tbl>
    <w:p w:rsidR="00484633" w:rsidRDefault="00484633" w:rsidP="00484633"/>
    <w:p w:rsidR="00484633" w:rsidRDefault="00484633" w:rsidP="00484633"/>
    <w:p w:rsidR="004F0A78" w:rsidRDefault="004F0A78" w:rsidP="00484633"/>
    <w:p w:rsidR="004F0A78" w:rsidRDefault="004F0A78" w:rsidP="0048463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2"/>
      </w:tblGrid>
      <w:tr w:rsidR="004F0A78" w:rsidTr="00DE3EE7">
        <w:trPr>
          <w:trHeight w:val="443"/>
        </w:trPr>
        <w:tc>
          <w:tcPr>
            <w:tcW w:w="9462" w:type="dxa"/>
            <w:vAlign w:val="center"/>
          </w:tcPr>
          <w:p w:rsidR="004F0A78" w:rsidRPr="004F0A78" w:rsidRDefault="004F0A78" w:rsidP="00DE3EE7">
            <w:r>
              <w:t>Блок</w:t>
            </w:r>
            <w:r>
              <w:rPr>
                <w:lang w:val="en-US"/>
              </w:rPr>
              <w:t>-</w:t>
            </w:r>
            <w:r>
              <w:t>схемы</w:t>
            </w:r>
          </w:p>
        </w:tc>
      </w:tr>
      <w:tr w:rsidR="004F0A78" w:rsidTr="00DE3EE7">
        <w:tc>
          <w:tcPr>
            <w:tcW w:w="9462" w:type="dxa"/>
          </w:tcPr>
          <w:p w:rsidR="004F0A78" w:rsidRPr="004F0A78" w:rsidRDefault="004F0A78" w:rsidP="00DE3EE7">
            <w:r>
              <w:t>Процесс 4 –Изменение личных данных</w:t>
            </w:r>
          </w:p>
          <w:p w:rsidR="004F0A78" w:rsidRDefault="004F0A78" w:rsidP="00DE3EE7">
            <w:r>
              <w:t xml:space="preserve">Процесс 6 –Поиск </w:t>
            </w:r>
            <w:r w:rsidR="0086481C">
              <w:t>места</w:t>
            </w:r>
          </w:p>
          <w:p w:rsidR="004F0A78" w:rsidRDefault="004F0A78" w:rsidP="00DE3EE7">
            <w:r>
              <w:t xml:space="preserve">Процесс 8 – Просмотр выбранных </w:t>
            </w:r>
            <w:r w:rsidR="0086481C">
              <w:t>броней</w:t>
            </w:r>
          </w:p>
          <w:p w:rsidR="004F0A78" w:rsidRPr="0039561D" w:rsidRDefault="004F0A78" w:rsidP="00DE3EE7">
            <w:r>
              <w:t xml:space="preserve">Процесс 11 – Просмотр заказанных </w:t>
            </w:r>
            <w:r w:rsidR="0086481C">
              <w:t>броней</w:t>
            </w:r>
          </w:p>
          <w:p w:rsidR="004F0A78" w:rsidRDefault="004F0A78" w:rsidP="004F0A78">
            <w:r>
              <w:t>Процесс 13 – Установка многофакторной авторизации</w:t>
            </w:r>
          </w:p>
        </w:tc>
      </w:tr>
    </w:tbl>
    <w:p w:rsidR="00484633" w:rsidRDefault="00484633" w:rsidP="00484633"/>
    <w:p w:rsidR="00484633" w:rsidRDefault="00484633" w:rsidP="00484633"/>
    <w:p w:rsidR="00F23D0C" w:rsidRDefault="00F23D0C" w:rsidP="00F23D0C">
      <w:pPr>
        <w:ind w:left="705"/>
      </w:pPr>
    </w:p>
    <w:p w:rsidR="00F23D0C" w:rsidRPr="00CF5C2F" w:rsidRDefault="00F23D0C" w:rsidP="00F23D0C">
      <w:pPr>
        <w:pStyle w:val="ListParagraph"/>
        <w:numPr>
          <w:ilvl w:val="1"/>
          <w:numId w:val="4"/>
        </w:numPr>
        <w:ind w:left="426" w:hanging="426"/>
      </w:pPr>
      <w:r w:rsidRPr="00CF5C2F">
        <w:t>Спецификация процессов на структурированном естественном языке</w:t>
      </w:r>
    </w:p>
    <w:p w:rsidR="00F23D0C" w:rsidRDefault="00F23D0C" w:rsidP="00F23D0C">
      <w:pPr>
        <w:ind w:left="705"/>
      </w:pPr>
    </w:p>
    <w:p w:rsidR="00F23D0C" w:rsidRPr="007877B4" w:rsidRDefault="00F23D0C" w:rsidP="00F23D0C">
      <w:pPr>
        <w:rPr>
          <w:i/>
        </w:rPr>
      </w:pPr>
      <w:r w:rsidRPr="007877B4">
        <w:rPr>
          <w:i/>
        </w:rPr>
        <w:t>Процесс 1 «</w:t>
      </w:r>
      <w:r w:rsidR="005A6AD3" w:rsidRPr="007877B4">
        <w:rPr>
          <w:i/>
        </w:rPr>
        <w:t>Показать пользователю приветственную информацию</w:t>
      </w:r>
      <w:r w:rsidRPr="007877B4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  <w:t xml:space="preserve">IP клиента; </w:t>
      </w:r>
      <w:r w:rsidR="007877B4">
        <w:t>лично указанные клиентом данные</w:t>
      </w:r>
    </w:p>
    <w:p w:rsidR="00F23D0C" w:rsidRDefault="00F23D0C" w:rsidP="00F23D0C">
      <w:r>
        <w:t>ВЫХОДНЫЕ ДАННЫЕ:</w:t>
      </w:r>
      <w:r>
        <w:tab/>
        <w:t xml:space="preserve">список ближайших </w:t>
      </w:r>
      <w:r w:rsidR="009A350C">
        <w:t>мест</w:t>
      </w:r>
      <w:r>
        <w:t>, список акций и скидок</w:t>
      </w:r>
    </w:p>
    <w:p w:rsidR="0052567B" w:rsidRDefault="0052567B" w:rsidP="00F23D0C"/>
    <w:p w:rsidR="00F23D0C" w:rsidRDefault="00F23D0C" w:rsidP="00F23D0C">
      <w:r>
        <w:t>ВЫПОЛНИТЬ «определить местоположение</w:t>
      </w:r>
      <w:r w:rsidR="007877B4">
        <w:t xml:space="preserve"> клиента</w:t>
      </w:r>
      <w:r>
        <w:t>»,</w:t>
      </w:r>
    </w:p>
    <w:p w:rsidR="00F23D0C" w:rsidRDefault="00F23D0C" w:rsidP="00F23D0C">
      <w:r>
        <w:t>«</w:t>
      </w:r>
      <w:r w:rsidR="007877B4">
        <w:t>уведомить клиента о вычисленном местоположении и предложить указать более точные данные</w:t>
      </w:r>
      <w:r>
        <w:t>»,</w:t>
      </w:r>
    </w:p>
    <w:p w:rsidR="00F23D0C" w:rsidRDefault="00F23D0C" w:rsidP="00F23D0C">
      <w:r>
        <w:t>ЕСЛИ «клиент подтвердил местоположение» ТО</w:t>
      </w:r>
    </w:p>
    <w:p w:rsidR="00F23D0C" w:rsidRDefault="00F23D0C" w:rsidP="0052567B">
      <w:pPr>
        <w:ind w:firstLine="284"/>
      </w:pPr>
      <w:r>
        <w:t xml:space="preserve">ВЫПОЛНИТЬ «вывести список ближайших </w:t>
      </w:r>
      <w:r w:rsidR="000A566A" w:rsidRPr="000A566A">
        <w:t>мест</w:t>
      </w:r>
      <w:r>
        <w:t>»</w:t>
      </w:r>
    </w:p>
    <w:p w:rsidR="00F23D0C" w:rsidRDefault="00F23D0C" w:rsidP="00F23D0C">
      <w:r>
        <w:t xml:space="preserve">ИНАЧЕ ВЫПОЛНИТЬ «вывести список ближайших </w:t>
      </w:r>
      <w:r w:rsidR="00CC2158">
        <w:t>мест</w:t>
      </w:r>
      <w:r w:rsidR="00CC2158">
        <w:t xml:space="preserve"> </w:t>
      </w:r>
      <w:r w:rsidR="007877B4">
        <w:t>относительно предполагаемого местоположения</w:t>
      </w:r>
      <w:r>
        <w:t>»</w:t>
      </w:r>
    </w:p>
    <w:p w:rsidR="00F23D0C" w:rsidRDefault="00F23D0C" w:rsidP="00F23D0C">
      <w:r>
        <w:t>КОНЕЦ ЕСЛИ</w:t>
      </w:r>
    </w:p>
    <w:p w:rsidR="00F23D0C" w:rsidRDefault="00F23D0C" w:rsidP="00F23D0C">
      <w:r>
        <w:t>ВЫПОЛНИТЬ «получить данные о текущих акциях и скидках»</w:t>
      </w:r>
    </w:p>
    <w:p w:rsidR="00F23D0C" w:rsidRDefault="00F23D0C" w:rsidP="0052567B">
      <w:pPr>
        <w:ind w:firstLine="284"/>
      </w:pPr>
      <w:r>
        <w:t>ЕСЛИ «клиент авторизован» ТО</w:t>
      </w:r>
    </w:p>
    <w:p w:rsidR="00F23D0C" w:rsidRDefault="00F23D0C" w:rsidP="0052567B">
      <w:pPr>
        <w:ind w:firstLine="567"/>
      </w:pPr>
      <w:r>
        <w:t>ВЫПОЛНИТЬ «анализ статистики заказов клиента»,</w:t>
      </w:r>
    </w:p>
    <w:p w:rsidR="00F23D0C" w:rsidRDefault="00F23D0C" w:rsidP="0052567B">
      <w:pPr>
        <w:ind w:firstLine="567"/>
      </w:pPr>
      <w:r>
        <w:t>ЕСЛИ «найдены пересечения статистики заказов клиента и текущих акций» ТО</w:t>
      </w:r>
    </w:p>
    <w:p w:rsidR="007877B4" w:rsidRDefault="007877B4" w:rsidP="0052567B">
      <w:pPr>
        <w:ind w:firstLine="567"/>
      </w:pPr>
      <w:r>
        <w:t xml:space="preserve">«уведомить о текущем статусе выбранного или оплаченного </w:t>
      </w:r>
      <w:r w:rsidR="00CC2158">
        <w:t>мест</w:t>
      </w:r>
      <w:r>
        <w:t>»</w:t>
      </w:r>
    </w:p>
    <w:p w:rsidR="00F23D0C" w:rsidRDefault="00F23D0C" w:rsidP="0052567B">
      <w:pPr>
        <w:ind w:firstLine="567"/>
      </w:pPr>
      <w:r>
        <w:t>«вывести соответствующие акции и скидки первыми в списке»,</w:t>
      </w:r>
    </w:p>
    <w:p w:rsidR="00F23D0C" w:rsidRDefault="00F23D0C" w:rsidP="0052567B">
      <w:pPr>
        <w:ind w:firstLine="567"/>
      </w:pPr>
      <w:r>
        <w:t>«вывести прочие текущие акции и скидки по дате»</w:t>
      </w:r>
    </w:p>
    <w:p w:rsidR="00F23D0C" w:rsidRDefault="00F23D0C" w:rsidP="0052567B">
      <w:pPr>
        <w:ind w:firstLine="284"/>
      </w:pPr>
      <w:r>
        <w:t>ИНАЧЕ ВЫПОЛНИТЬ «вывест</w:t>
      </w:r>
      <w:r w:rsidR="007877B4">
        <w:t>и текущие акции и скидки</w:t>
      </w:r>
      <w:r>
        <w:t>»</w:t>
      </w:r>
    </w:p>
    <w:p w:rsidR="00F23D0C" w:rsidRDefault="00F23D0C" w:rsidP="0052567B">
      <w:pPr>
        <w:ind w:firstLine="284"/>
      </w:pPr>
      <w:r>
        <w:t>КОНЕЦ ЕСЛИ</w:t>
      </w:r>
    </w:p>
    <w:p w:rsidR="00F23D0C" w:rsidRDefault="00F23D0C" w:rsidP="00F23D0C">
      <w:r>
        <w:t>ИНАЧЕ ВЫПОЛНИТЬ «вывести текущие акции и скидки по дате»</w:t>
      </w:r>
    </w:p>
    <w:p w:rsidR="00F23D0C" w:rsidRDefault="00F23D0C" w:rsidP="00F23D0C">
      <w:r>
        <w:t>КОНЕЦ ЕСЛИ</w:t>
      </w:r>
    </w:p>
    <w:p w:rsidR="00F23D0C" w:rsidRDefault="00F23D0C" w:rsidP="00F23D0C"/>
    <w:p w:rsidR="0052567B" w:rsidRDefault="0052567B" w:rsidP="00F23D0C"/>
    <w:p w:rsidR="00F23D0C" w:rsidRPr="0052567B" w:rsidRDefault="00FE3593" w:rsidP="00F23D0C">
      <w:pPr>
        <w:rPr>
          <w:i/>
        </w:rPr>
      </w:pPr>
      <w:r>
        <w:rPr>
          <w:i/>
        </w:rPr>
        <w:t>Процесс 7</w:t>
      </w:r>
      <w:r w:rsidR="007877B4">
        <w:rPr>
          <w:i/>
        </w:rPr>
        <w:t xml:space="preserve"> «Выбор </w:t>
      </w:r>
      <w:r w:rsidR="003B1CCB" w:rsidRPr="003B1CCB">
        <w:rPr>
          <w:i/>
        </w:rPr>
        <w:t>мест</w:t>
      </w:r>
      <w:r w:rsidR="003B1CCB" w:rsidRPr="003B1CCB">
        <w:rPr>
          <w:i/>
        </w:rPr>
        <w:t>а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E62C07" w:rsidRDefault="00F23D0C" w:rsidP="00F23D0C">
      <w:r>
        <w:t>ВХОДНЫЕ ДАННЫЕ:</w:t>
      </w:r>
      <w:r>
        <w:tab/>
      </w:r>
      <w:r w:rsidR="00E62C07">
        <w:t xml:space="preserve">фильтр </w:t>
      </w:r>
      <w:r w:rsidR="003B1CCB">
        <w:t>мест</w:t>
      </w:r>
      <w:r w:rsidR="00E62C07">
        <w:t xml:space="preserve">: геолокация, </w:t>
      </w:r>
      <w:r w:rsidR="003B1CCB">
        <w:t>кол-во человек</w:t>
      </w:r>
      <w:r w:rsidR="00E62C07">
        <w:t>, цена, время</w:t>
      </w:r>
    </w:p>
    <w:p w:rsidR="00F23D0C" w:rsidRDefault="00F23D0C" w:rsidP="00F23D0C">
      <w:r>
        <w:t>ВЫХОДНЫЕ ДАННЫЕ:</w:t>
      </w:r>
      <w:r>
        <w:tab/>
      </w:r>
      <w:r w:rsidR="00E62C07">
        <w:t xml:space="preserve">данные о </w:t>
      </w:r>
      <w:r w:rsidR="00702439">
        <w:t>месте</w:t>
      </w:r>
      <w:r w:rsidR="00E62C07">
        <w:t xml:space="preserve">: времени, месте… </w:t>
      </w:r>
    </w:p>
    <w:p w:rsidR="0052567B" w:rsidRDefault="0052567B" w:rsidP="00F23D0C"/>
    <w:p w:rsidR="00F23D0C" w:rsidRDefault="00F23D0C" w:rsidP="00F23D0C">
      <w:r>
        <w:t>ЕСЛИ «</w:t>
      </w:r>
      <w:r w:rsidR="00E62C07">
        <w:t>заполнено минимальное количество необходимых полей</w:t>
      </w:r>
      <w:r>
        <w:t>» ТО</w:t>
      </w:r>
    </w:p>
    <w:p w:rsidR="00F23D0C" w:rsidRDefault="00F23D0C" w:rsidP="0052567B">
      <w:pPr>
        <w:ind w:firstLine="284"/>
      </w:pPr>
      <w:r>
        <w:t xml:space="preserve">ВЫПОЛНИТЬ «запрос к </w:t>
      </w:r>
      <w:r w:rsidR="00E62C07">
        <w:t xml:space="preserve">сервису подбора </w:t>
      </w:r>
      <w:r w:rsidR="00392388">
        <w:t>мест</w:t>
      </w:r>
      <w:r w:rsidR="00E62C07">
        <w:t xml:space="preserve"> на поиск</w:t>
      </w:r>
      <w:r>
        <w:t>»,</w:t>
      </w:r>
    </w:p>
    <w:p w:rsidR="00F23D0C" w:rsidRDefault="00F23D0C" w:rsidP="0052567B">
      <w:pPr>
        <w:ind w:firstLine="284"/>
      </w:pPr>
      <w:r>
        <w:t>«вывести результат поиска»</w:t>
      </w:r>
    </w:p>
    <w:p w:rsidR="00F23D0C" w:rsidRDefault="00F23D0C" w:rsidP="00F23D0C">
      <w:r>
        <w:t>ИНАЧЕ «предложить пользователю заполнить</w:t>
      </w:r>
      <w:r w:rsidR="00E62C07">
        <w:t xml:space="preserve"> поля</w:t>
      </w:r>
      <w:r>
        <w:t xml:space="preserve"> формы поиска»</w:t>
      </w:r>
    </w:p>
    <w:p w:rsidR="00F23D0C" w:rsidRDefault="00F23D0C" w:rsidP="00F23D0C">
      <w:r>
        <w:t>КОНЕЦ ЕСЛИ</w:t>
      </w:r>
    </w:p>
    <w:p w:rsidR="0052567B" w:rsidRDefault="0052567B" w:rsidP="00F23D0C"/>
    <w:p w:rsidR="00392388" w:rsidRDefault="00392388" w:rsidP="00F23D0C"/>
    <w:p w:rsidR="00392388" w:rsidRDefault="00392388" w:rsidP="00F23D0C"/>
    <w:p w:rsidR="00F23D0C" w:rsidRPr="0052567B" w:rsidRDefault="00D84239" w:rsidP="00F23D0C">
      <w:pPr>
        <w:rPr>
          <w:i/>
        </w:rPr>
      </w:pPr>
      <w:r>
        <w:rPr>
          <w:i/>
        </w:rPr>
        <w:lastRenderedPageBreak/>
        <w:t>Процесс 9</w:t>
      </w:r>
      <w:r w:rsidR="00F23D0C" w:rsidRPr="0052567B">
        <w:rPr>
          <w:i/>
        </w:rPr>
        <w:t xml:space="preserve"> «</w:t>
      </w:r>
      <w:r>
        <w:t xml:space="preserve">Согласовать </w:t>
      </w:r>
      <w:r w:rsidR="00387057">
        <w:t>бронь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E62C07">
        <w:t xml:space="preserve">данные о возможном </w:t>
      </w:r>
      <w:r w:rsidR="00387057">
        <w:t>месте</w:t>
      </w:r>
    </w:p>
    <w:p w:rsidR="00F23D0C" w:rsidRDefault="00F23D0C" w:rsidP="00F23D0C">
      <w:r>
        <w:t>ВЫХОДНЫЕ ДАННЫЕ:</w:t>
      </w:r>
      <w:r>
        <w:tab/>
      </w:r>
      <w:r w:rsidR="00387057">
        <w:t>данные о согласованной броне</w:t>
      </w:r>
    </w:p>
    <w:p w:rsidR="0052567B" w:rsidRDefault="0052567B" w:rsidP="00F23D0C"/>
    <w:p w:rsidR="00F23D0C" w:rsidRDefault="00F23D0C" w:rsidP="00F23D0C">
      <w:r>
        <w:t>ЕСЛИ «нажата кнопка «</w:t>
      </w:r>
      <w:r w:rsidR="006304F4">
        <w:t>забронировать</w:t>
      </w:r>
      <w:r>
        <w:t>» ТО</w:t>
      </w:r>
    </w:p>
    <w:p w:rsidR="00F23D0C" w:rsidRDefault="00F23D0C" w:rsidP="0052567B">
      <w:pPr>
        <w:ind w:firstLine="284"/>
      </w:pPr>
      <w:r>
        <w:t>ВЫПОЛНИТЬ «</w:t>
      </w:r>
      <w:r w:rsidR="00E62C07">
        <w:t xml:space="preserve">выполнить запрос к сервису </w:t>
      </w:r>
      <w:r w:rsidR="006304F4">
        <w:t>броней</w:t>
      </w:r>
      <w:r>
        <w:t>»,</w:t>
      </w:r>
    </w:p>
    <w:p w:rsidR="00F23D0C" w:rsidRDefault="00F23D0C" w:rsidP="0052567B">
      <w:pPr>
        <w:ind w:firstLine="284"/>
      </w:pPr>
      <w:r>
        <w:t>«обновить</w:t>
      </w:r>
      <w:r w:rsidR="00E62C07">
        <w:t xml:space="preserve"> статус </w:t>
      </w:r>
      <w:r w:rsidR="006304F4">
        <w:t>брони</w:t>
      </w:r>
      <w:r w:rsidR="00E62C07">
        <w:t xml:space="preserve"> на (ожидает подтверждения)</w:t>
      </w:r>
      <w:r>
        <w:t>»</w:t>
      </w:r>
    </w:p>
    <w:p w:rsidR="00F23D0C" w:rsidRDefault="00F23D0C" w:rsidP="00F23D0C">
      <w:r>
        <w:t>КОНЕЦ ЕСЛИ</w:t>
      </w:r>
    </w:p>
    <w:p w:rsidR="00F23D0C" w:rsidRDefault="00F23D0C" w:rsidP="00F23D0C"/>
    <w:p w:rsidR="00BF7133" w:rsidRDefault="00BF7133" w:rsidP="00F23D0C"/>
    <w:p w:rsidR="00F23D0C" w:rsidRPr="0052567B" w:rsidRDefault="00D84239" w:rsidP="00F23D0C">
      <w:pPr>
        <w:rPr>
          <w:i/>
        </w:rPr>
      </w:pPr>
      <w:r>
        <w:rPr>
          <w:i/>
        </w:rPr>
        <w:t>Процесс 10</w:t>
      </w:r>
      <w:r w:rsidR="00F23D0C" w:rsidRPr="0052567B">
        <w:rPr>
          <w:i/>
        </w:rPr>
        <w:t xml:space="preserve"> «</w:t>
      </w:r>
      <w:r>
        <w:t xml:space="preserve">Обработка заказа </w:t>
      </w:r>
      <w:r w:rsidR="00BF7133">
        <w:t>брони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BF7133">
        <w:t>данные о согласованной бр</w:t>
      </w:r>
      <w:r w:rsidR="00E15D71">
        <w:t>о</w:t>
      </w:r>
      <w:r w:rsidR="00BF7133">
        <w:t>не</w:t>
      </w:r>
    </w:p>
    <w:p w:rsidR="00F23D0C" w:rsidRDefault="00F23D0C" w:rsidP="00F23D0C">
      <w:r>
        <w:t>ВЫХОДНЫЕ ДАННЫЕ:</w:t>
      </w:r>
      <w:r>
        <w:tab/>
      </w:r>
      <w:r w:rsidR="00BF7133">
        <w:t>данные о статусе оплаченной броне</w:t>
      </w:r>
    </w:p>
    <w:p w:rsidR="0052567B" w:rsidRDefault="0052567B" w:rsidP="00F23D0C"/>
    <w:p w:rsidR="00E62C07" w:rsidRDefault="00E62C07" w:rsidP="00E62C07">
      <w:pPr>
        <w:ind w:firstLine="284"/>
      </w:pPr>
      <w:r>
        <w:t>ВЫПОЛНИТЬ «запрос с бд на статус согласовани</w:t>
      </w:r>
      <w:r w:rsidR="00BF7133">
        <w:t>е брони</w:t>
      </w:r>
      <w:r>
        <w:t>»,</w:t>
      </w:r>
    </w:p>
    <w:p w:rsidR="00F23D0C" w:rsidRDefault="00F23D0C" w:rsidP="00F23D0C">
      <w:r>
        <w:t>ЕСЛИ «</w:t>
      </w:r>
      <w:r w:rsidR="00E62C07">
        <w:t>статус согласован</w:t>
      </w:r>
      <w:r>
        <w:t>» ТО</w:t>
      </w:r>
    </w:p>
    <w:p w:rsidR="00F23D0C" w:rsidRDefault="00F23D0C" w:rsidP="0052567B">
      <w:pPr>
        <w:ind w:firstLine="284"/>
      </w:pPr>
      <w:r>
        <w:t>ВЫПОЛНИТЬ «</w:t>
      </w:r>
      <w:r w:rsidR="00E62C07">
        <w:t>показать форму оплаты</w:t>
      </w:r>
      <w:r>
        <w:t>»</w:t>
      </w:r>
    </w:p>
    <w:p w:rsidR="00F23D0C" w:rsidRDefault="00F23D0C" w:rsidP="00F23D0C">
      <w:r>
        <w:t>КОНЕЦ ЕСЛИ</w:t>
      </w:r>
    </w:p>
    <w:p w:rsidR="00E62C07" w:rsidRDefault="00E62C07" w:rsidP="00E62C07">
      <w:r>
        <w:t>ЕСЛИ «все необходимые поля заполнены» ТО</w:t>
      </w:r>
    </w:p>
    <w:p w:rsidR="00E62C07" w:rsidRDefault="00E62C07" w:rsidP="00E62C07">
      <w:pPr>
        <w:ind w:firstLine="284"/>
      </w:pPr>
      <w:r>
        <w:t>ВЫПОЛНИТЬ «отправить запрос к сервису перевода денег»</w:t>
      </w:r>
    </w:p>
    <w:p w:rsidR="00E62C07" w:rsidRDefault="00E62C07" w:rsidP="00E62C07">
      <w:r>
        <w:t>ИНАЧЕ «предложить пользователю заполнить поля формы оплаты»</w:t>
      </w:r>
    </w:p>
    <w:p w:rsidR="00E62C07" w:rsidRDefault="00E62C07" w:rsidP="00E62C07">
      <w:pPr>
        <w:ind w:firstLine="284"/>
      </w:pPr>
    </w:p>
    <w:p w:rsidR="00E62C07" w:rsidRDefault="00E62C07" w:rsidP="00E62C07">
      <w:r>
        <w:t>КОНЕЦ ЕСЛИ</w:t>
      </w:r>
    </w:p>
    <w:p w:rsidR="00E62C07" w:rsidRDefault="00E62C07" w:rsidP="00E62C07"/>
    <w:p w:rsidR="00E62C07" w:rsidRDefault="00E62C07" w:rsidP="00F23D0C"/>
    <w:p w:rsidR="00F23D0C" w:rsidRDefault="00F23D0C" w:rsidP="00F23D0C"/>
    <w:p w:rsidR="00F23D0C" w:rsidRPr="0052567B" w:rsidRDefault="00FE3593" w:rsidP="00F23D0C">
      <w:pPr>
        <w:rPr>
          <w:i/>
        </w:rPr>
      </w:pPr>
      <w:r>
        <w:rPr>
          <w:i/>
        </w:rPr>
        <w:t>Процесс 2</w:t>
      </w:r>
      <w:r w:rsidR="00F23D0C" w:rsidRPr="0052567B">
        <w:rPr>
          <w:i/>
        </w:rPr>
        <w:t xml:space="preserve"> «</w:t>
      </w:r>
      <w:r w:rsidR="004F59DE">
        <w:t>Регистрация пользователя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</w:t>
      </w:r>
      <w:r w:rsidR="00484633">
        <w:t>НЫЕ:</w:t>
      </w:r>
      <w:r w:rsidR="00484633">
        <w:tab/>
        <w:t>событие «click»; регистрационные данные</w:t>
      </w:r>
    </w:p>
    <w:p w:rsidR="00F23D0C" w:rsidRDefault="00F23D0C" w:rsidP="00F23D0C">
      <w:r>
        <w:t>ВЫХОДНЫЕ ДАННЫЕ</w:t>
      </w:r>
      <w:r w:rsidR="00484633">
        <w:t>:</w:t>
      </w:r>
      <w:r w:rsidR="00484633">
        <w:tab/>
        <w:t>список заказов, статус регистрации</w:t>
      </w:r>
    </w:p>
    <w:p w:rsidR="0052567B" w:rsidRDefault="0052567B" w:rsidP="00F23D0C"/>
    <w:p w:rsidR="00F23D0C" w:rsidRDefault="00F23D0C" w:rsidP="00F23D0C">
      <w:r>
        <w:t>ЕСЛИ «</w:t>
      </w:r>
      <w:r w:rsidR="00484633">
        <w:t>если заполнены все обязательные поля</w:t>
      </w:r>
      <w:r>
        <w:t>» ТО</w:t>
      </w:r>
    </w:p>
    <w:p w:rsidR="00F23D0C" w:rsidRDefault="00F23D0C" w:rsidP="0052567B">
      <w:pPr>
        <w:ind w:firstLine="284"/>
      </w:pPr>
      <w:r>
        <w:t>ВЫПО</w:t>
      </w:r>
      <w:r w:rsidR="00484633">
        <w:t xml:space="preserve">ЛНИТЬ «запрос к базе данных на добавление и отправка </w:t>
      </w:r>
      <w:r w:rsidR="00484633">
        <w:rPr>
          <w:lang w:val="en-US"/>
        </w:rPr>
        <w:t>email</w:t>
      </w:r>
      <w:r w:rsidR="00484633" w:rsidRPr="00484633">
        <w:t xml:space="preserve"> </w:t>
      </w:r>
      <w:r w:rsidR="00484633">
        <w:t>с подтверждением</w:t>
      </w:r>
      <w:r>
        <w:t>»</w:t>
      </w:r>
    </w:p>
    <w:p w:rsidR="00484633" w:rsidRDefault="00484633" w:rsidP="00484633">
      <w:r>
        <w:t>ИНАЧЕ «вывести сообщение о необходимости заполнения данных»</w:t>
      </w:r>
    </w:p>
    <w:p w:rsidR="00F23D0C" w:rsidRDefault="00F23D0C" w:rsidP="00F23D0C">
      <w:r>
        <w:t>КОНЕЦ ЕСЛИ</w:t>
      </w:r>
    </w:p>
    <w:p w:rsidR="0052567B" w:rsidRDefault="00484633" w:rsidP="00484633">
      <w:pPr>
        <w:ind w:firstLine="284"/>
      </w:pPr>
      <w:r>
        <w:t>ВЫПОЛНИТЬ «показать уведомление о необходимости проверки почтового ящика»</w:t>
      </w:r>
    </w:p>
    <w:p w:rsidR="0052567B" w:rsidRDefault="0052567B" w:rsidP="0052567B"/>
    <w:p w:rsidR="0039561D" w:rsidRDefault="0039561D" w:rsidP="0052567B"/>
    <w:p w:rsidR="00F23D0C" w:rsidRPr="00616B99" w:rsidRDefault="00F23D0C" w:rsidP="00F23D0C">
      <w:pPr>
        <w:pStyle w:val="ListParagraph"/>
        <w:numPr>
          <w:ilvl w:val="1"/>
          <w:numId w:val="4"/>
        </w:numPr>
        <w:ind w:left="426" w:hanging="426"/>
      </w:pPr>
      <w:r w:rsidRPr="00616B99">
        <w:t>Спецификация процессов на псевдокоде</w:t>
      </w:r>
    </w:p>
    <w:p w:rsidR="00F23D0C" w:rsidRDefault="00F23D0C" w:rsidP="00F23D0C"/>
    <w:p w:rsidR="00F23D0C" w:rsidRPr="0052567B" w:rsidRDefault="0039561D" w:rsidP="00F23D0C">
      <w:pPr>
        <w:rPr>
          <w:i/>
        </w:rPr>
      </w:pPr>
      <w:r>
        <w:rPr>
          <w:i/>
        </w:rPr>
        <w:t>Процесс 3</w:t>
      </w:r>
      <w:r w:rsidR="00F23D0C" w:rsidRPr="0052567B">
        <w:rPr>
          <w:i/>
        </w:rPr>
        <w:t xml:space="preserve"> «</w:t>
      </w:r>
      <w:r>
        <w:rPr>
          <w:i/>
        </w:rPr>
        <w:t>Авторизация</w:t>
      </w:r>
      <w:r w:rsidR="00F23D0C" w:rsidRPr="0052567B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</w:t>
      </w:r>
      <w:r w:rsidR="0039561D">
        <w:t>Е ДАННЫЕ:</w:t>
      </w:r>
      <w:r w:rsidR="0039561D">
        <w:tab/>
        <w:t>login, password (</w:t>
      </w:r>
      <w:r w:rsidR="0039561D">
        <w:rPr>
          <w:lang w:val="en-US"/>
        </w:rPr>
        <w:t>token</w:t>
      </w:r>
      <w:r w:rsidR="0039561D">
        <w:t>)</w:t>
      </w:r>
    </w:p>
    <w:p w:rsidR="00F23D0C" w:rsidRPr="0039561D" w:rsidRDefault="00F23D0C" w:rsidP="00F23D0C">
      <w:pPr>
        <w:rPr>
          <w:lang w:val="en-US"/>
        </w:rPr>
      </w:pPr>
      <w:r>
        <w:t>ВЫХОДНЫЕ ДАННЫЕ:</w:t>
      </w:r>
      <w:r>
        <w:tab/>
      </w:r>
      <w:r w:rsidR="0039561D">
        <w:t xml:space="preserve">уникальный </w:t>
      </w:r>
      <w:r w:rsidR="0039561D">
        <w:rPr>
          <w:lang w:val="en-US"/>
        </w:rPr>
        <w:t>token</w:t>
      </w:r>
    </w:p>
    <w:p w:rsidR="0052567B" w:rsidRPr="00365097" w:rsidRDefault="0052567B" w:rsidP="00F23D0C"/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is_set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authorization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check_token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SELECT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FROM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accessTokens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WHERE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 xml:space="preserve">    }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role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}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filter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entered_login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VALIDATE_LOGIN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AND   </w:t>
      </w:r>
      <w:r w:rsidRPr="00616B99">
        <w:rPr>
          <w:rFonts w:ascii="Consolas" w:hAnsi="Consolas"/>
          <w:color w:val="008000"/>
          <w:sz w:val="21"/>
          <w:szCs w:val="21"/>
          <w:lang w:val="en-US" w:eastAsia="en-US"/>
        </w:rPr>
        <w:t>// клиентская валидация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filter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entered_pass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VALIDATE_PASS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>//  запрос к БД на совпадение с указанными логином и паролем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SELECT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rows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FROM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users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WHERE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login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entered_login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AND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password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password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{ </w:t>
      </w:r>
      <w:r w:rsidRPr="00616B99">
        <w:rPr>
          <w:rFonts w:ascii="Consolas" w:hAnsi="Consolas"/>
          <w:color w:val="008000"/>
          <w:sz w:val="21"/>
          <w:szCs w:val="21"/>
          <w:lang w:val="en-US" w:eastAsia="en-US"/>
        </w:rPr>
        <w:t>// если найдены совпадения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generate_random_tokent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}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send_message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(“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incorrect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data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”)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616B99" w:rsidRDefault="00616B99" w:rsidP="005A21B2">
      <w:pPr>
        <w:ind w:firstLine="284"/>
      </w:pPr>
    </w:p>
    <w:p w:rsidR="00F23D0C" w:rsidRPr="0052567B" w:rsidRDefault="005A21B2" w:rsidP="00F23D0C">
      <w:pPr>
        <w:rPr>
          <w:i/>
        </w:rPr>
      </w:pPr>
      <w:r>
        <w:rPr>
          <w:i/>
        </w:rPr>
        <w:t xml:space="preserve">Процесс 5 «Подтверждение личных данных через </w:t>
      </w:r>
      <w:r>
        <w:rPr>
          <w:i/>
          <w:lang w:val="en-US"/>
        </w:rPr>
        <w:t>email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5A21B2" w:rsidRDefault="00F23D0C" w:rsidP="00F23D0C">
      <w:r>
        <w:t>ВХОДНЫЕ ДАННЫЕ:</w:t>
      </w:r>
      <w:r>
        <w:tab/>
      </w:r>
      <w:r w:rsidR="005A21B2">
        <w:rPr>
          <w:lang w:val="en-US"/>
        </w:rPr>
        <w:t>generatedLink</w:t>
      </w:r>
    </w:p>
    <w:p w:rsidR="00F23D0C" w:rsidRPr="005A21B2" w:rsidRDefault="00F23D0C" w:rsidP="00F23D0C">
      <w:r>
        <w:t>ВЫХОДНЫЕ ДАННЫЕ:</w:t>
      </w:r>
      <w:r>
        <w:tab/>
        <w:t xml:space="preserve">сообщение о статусе </w:t>
      </w:r>
      <w:r w:rsidR="005A21B2">
        <w:t>регистрации</w:t>
      </w:r>
    </w:p>
    <w:p w:rsidR="0052567B" w:rsidRDefault="0052567B" w:rsidP="00F23D0C"/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get</w:t>
      </w:r>
      <w:r w:rsidRPr="00616B99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query</w:t>
      </w:r>
      <w:r w:rsidRPr="00616B99">
        <w:rPr>
          <w:rFonts w:ascii="Consolas" w:hAnsi="Consolas"/>
          <w:color w:val="795E26"/>
          <w:sz w:val="21"/>
          <w:szCs w:val="21"/>
          <w:lang w:eastAsia="en-US"/>
        </w:rPr>
        <w:t>_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param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generatedLink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)) { 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>// получение токена подтверждения из ссылкы, отправленной на почту пользователя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 xml:space="preserve">// запрос к БД на совпадение с временного токена подтверждения 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SELECT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verifToken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FROM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accessTokens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WHERE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AND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entered_pass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) { 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>// если найдены совпадения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authentication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616B99">
        <w:rPr>
          <w:rFonts w:ascii="Consolas" w:hAnsi="Consolas"/>
          <w:color w:val="0000FF"/>
          <w:sz w:val="21"/>
          <w:szCs w:val="21"/>
          <w:lang w:val="en-US" w:eastAsia="en-US"/>
        </w:rPr>
        <w:t>true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; 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 xml:space="preserve">// записываем в </w:t>
      </w:r>
      <w:r w:rsidRPr="00616B99">
        <w:rPr>
          <w:rFonts w:ascii="Consolas" w:hAnsi="Consolas"/>
          <w:color w:val="008000"/>
          <w:sz w:val="21"/>
          <w:szCs w:val="21"/>
          <w:lang w:val="en-US" w:eastAsia="en-US"/>
        </w:rPr>
        <w:t>cookie</w:t>
      </w:r>
      <w:r w:rsidRPr="00616B99">
        <w:rPr>
          <w:rFonts w:ascii="Consolas" w:hAnsi="Consolas"/>
          <w:color w:val="008000"/>
          <w:sz w:val="21"/>
          <w:szCs w:val="21"/>
          <w:lang w:eastAsia="en-US"/>
        </w:rPr>
        <w:t>, что пользователь авторизован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}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message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616B99">
        <w:rPr>
          <w:rFonts w:ascii="Consolas" w:hAnsi="Consolas"/>
          <w:color w:val="A31515"/>
          <w:sz w:val="21"/>
          <w:szCs w:val="21"/>
          <w:lang w:eastAsia="en-US"/>
        </w:rPr>
        <w:t>'Совпадений не найдено.'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F23D0C" w:rsidRDefault="00F23D0C" w:rsidP="00F23D0C"/>
    <w:p w:rsidR="00F23D0C" w:rsidRDefault="00F23D0C" w:rsidP="00F23D0C"/>
    <w:p w:rsidR="00F23D0C" w:rsidRPr="0052567B" w:rsidRDefault="0094661D" w:rsidP="00F23D0C">
      <w:pPr>
        <w:rPr>
          <w:i/>
        </w:rPr>
      </w:pPr>
      <w:r>
        <w:rPr>
          <w:i/>
        </w:rPr>
        <w:t>Процесс 12</w:t>
      </w:r>
      <w:r w:rsidR="00F23D0C" w:rsidRPr="0052567B">
        <w:rPr>
          <w:i/>
        </w:rPr>
        <w:t xml:space="preserve"> «</w:t>
      </w:r>
      <w:r w:rsidR="00495571" w:rsidRPr="00495571">
        <w:rPr>
          <w:i/>
        </w:rPr>
        <w:t>Восстановление данных</w:t>
      </w:r>
      <w:r w:rsidR="00F23D0C" w:rsidRPr="0052567B">
        <w:rPr>
          <w:i/>
        </w:rPr>
        <w:t>»</w:t>
      </w:r>
    </w:p>
    <w:p w:rsidR="0052567B" w:rsidRDefault="0052567B" w:rsidP="00F23D0C"/>
    <w:p w:rsidR="00495571" w:rsidRPr="00495571" w:rsidRDefault="00495571" w:rsidP="00F23D0C">
      <w:r>
        <w:t>ВХОДНЫЕ ДАННЫЕ:</w:t>
      </w:r>
      <w:r>
        <w:tab/>
        <w:t>событие «с</w:t>
      </w:r>
      <w:r w:rsidR="00F23D0C">
        <w:t>lick</w:t>
      </w:r>
      <w:r>
        <w:t>»</w:t>
      </w:r>
    </w:p>
    <w:p w:rsidR="00F23D0C" w:rsidRPr="00495571" w:rsidRDefault="00F23D0C" w:rsidP="00F23D0C">
      <w:r>
        <w:t>ВЫХОДНЫЕ ДАННЫЕ:</w:t>
      </w:r>
      <w:r>
        <w:tab/>
        <w:t>новые данные в профиле</w:t>
      </w:r>
    </w:p>
    <w:p w:rsidR="0052567B" w:rsidRDefault="0052567B" w:rsidP="00F23D0C"/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choose_mode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mode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send_repair_tokent_to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}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mode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phone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send_repair_token_to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phone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check_token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repairToken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show_form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validate_form_fields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UPDATE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customers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get_date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(),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email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password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password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address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address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name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name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message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(‘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incorrect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fields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’)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}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message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(“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incorrect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token</w:t>
      </w:r>
      <w:r w:rsidRPr="00616B99">
        <w:rPr>
          <w:rFonts w:ascii="Consolas" w:hAnsi="Consolas"/>
          <w:color w:val="000000"/>
          <w:sz w:val="21"/>
          <w:szCs w:val="21"/>
          <w:lang w:eastAsia="en-US"/>
        </w:rPr>
        <w:t>”)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16B99">
        <w:rPr>
          <w:rFonts w:ascii="Consolas" w:hAnsi="Consolas"/>
          <w:color w:val="000000"/>
          <w:sz w:val="21"/>
          <w:szCs w:val="21"/>
          <w:lang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:rsidR="00F23D0C" w:rsidRPr="0052567B" w:rsidRDefault="0094661D" w:rsidP="00F23D0C">
      <w:pPr>
        <w:rPr>
          <w:i/>
        </w:rPr>
      </w:pPr>
      <w:r>
        <w:rPr>
          <w:i/>
        </w:rPr>
        <w:t>Процесс 14</w:t>
      </w:r>
      <w:r w:rsidR="00F23D0C" w:rsidRPr="0052567B">
        <w:rPr>
          <w:i/>
        </w:rPr>
        <w:t xml:space="preserve"> «</w:t>
      </w:r>
      <w:r>
        <w:t xml:space="preserve"> Подтверждение телефона через смс</w:t>
      </w:r>
      <w:r w:rsidR="00F23D0C" w:rsidRPr="0052567B">
        <w:rPr>
          <w:i/>
        </w:rPr>
        <w:t>»</w:t>
      </w:r>
    </w:p>
    <w:p w:rsidR="0052567B" w:rsidRDefault="0052567B" w:rsidP="00F23D0C"/>
    <w:p w:rsidR="00F23D0C" w:rsidRPr="0094661D" w:rsidRDefault="00F23D0C" w:rsidP="00F23D0C">
      <w:r>
        <w:t>ВХОДНЫЕ ДАННЫЕ:</w:t>
      </w:r>
      <w:r>
        <w:tab/>
        <w:t xml:space="preserve">событие «click»; </w:t>
      </w:r>
      <w:r w:rsidR="0094661D">
        <w:t>номер телефона</w:t>
      </w:r>
    </w:p>
    <w:p w:rsidR="00F23D0C" w:rsidRDefault="00F23D0C" w:rsidP="00F23D0C">
      <w:r>
        <w:t>ВЫХОДНЫЕ ДАННЫЕ:</w:t>
      </w:r>
      <w:r>
        <w:tab/>
      </w:r>
      <w:r w:rsidR="00063B77">
        <w:t>статус подтверждения телефона</w:t>
      </w:r>
    </w:p>
    <w:p w:rsidR="0052567B" w:rsidRDefault="0052567B" w:rsidP="00F23D0C"/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validate_phone_format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send_verification_data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show_enter_verification_data_form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form_was_submited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SELECT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verifSMSToken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FROM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acessTokens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WHERE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result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==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get_form_data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UPDATE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customer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PhoneStatus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verifyed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))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}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Message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(‘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incorrect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phone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format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’);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show_phone_form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();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52567B" w:rsidRPr="006A2971" w:rsidRDefault="0052567B" w:rsidP="00F23D0C"/>
    <w:p w:rsidR="00F23D0C" w:rsidRPr="006A2971" w:rsidRDefault="00F23D0C" w:rsidP="00F23D0C">
      <w:pPr>
        <w:rPr>
          <w:i/>
        </w:rPr>
      </w:pPr>
      <w:r w:rsidRPr="0052567B">
        <w:rPr>
          <w:i/>
        </w:rPr>
        <w:t>Процесс</w:t>
      </w:r>
      <w:r w:rsidR="003B4DBB" w:rsidRPr="006A2971">
        <w:rPr>
          <w:i/>
        </w:rPr>
        <w:t xml:space="preserve"> 15</w:t>
      </w:r>
      <w:r w:rsidRPr="006A2971">
        <w:rPr>
          <w:i/>
        </w:rPr>
        <w:t xml:space="preserve"> «</w:t>
      </w:r>
      <w:r w:rsidR="003B4DBB">
        <w:rPr>
          <w:i/>
        </w:rPr>
        <w:t>Оформление подписки</w:t>
      </w:r>
      <w:r w:rsidRPr="006A2971">
        <w:rPr>
          <w:i/>
        </w:rPr>
        <w:t>»</w:t>
      </w:r>
    </w:p>
    <w:p w:rsidR="0052567B" w:rsidRDefault="0052567B" w:rsidP="00F23D0C"/>
    <w:p w:rsidR="00F23D0C" w:rsidRDefault="00F23D0C" w:rsidP="00F23D0C">
      <w:r>
        <w:t>ВХОДНЫЕ ДАННЫЕ:</w:t>
      </w:r>
      <w:r>
        <w:tab/>
      </w:r>
      <w:r w:rsidR="003B4DBB">
        <w:t xml:space="preserve">данные о желаемом времени, месте </w:t>
      </w:r>
    </w:p>
    <w:p w:rsidR="00F23D0C" w:rsidRPr="003B4DBB" w:rsidRDefault="00F23D0C" w:rsidP="003B4DBB">
      <w:r>
        <w:t>ВЫХ</w:t>
      </w:r>
      <w:r w:rsidR="003B4DBB">
        <w:t>ОДНЫЕ ДАННЫЕ:</w:t>
      </w:r>
      <w:r w:rsidR="003B4DBB">
        <w:tab/>
        <w:t>сообщение о статуте подписки на обновления информации по заданному фильтру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show_subscribe_form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client_subscribe_form_fields_validate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UPDATE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customerSubscribes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)(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city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city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time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time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payment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form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payment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payStatus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processing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 xml:space="preserve">    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send_payment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if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(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payment_success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())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UPDATE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customerSubscribes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)(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payStatus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success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616B99">
        <w:rPr>
          <w:rFonts w:ascii="Consolas" w:hAnsi="Consolas"/>
          <w:color w:val="AF00DB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mysql_query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UPDATE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customerSubscribes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)(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       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payStatus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filed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show_subscription_result_to_customer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}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else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616B99">
        <w:rPr>
          <w:rFonts w:ascii="Consolas" w:hAnsi="Consolas"/>
          <w:color w:val="795E26"/>
          <w:sz w:val="21"/>
          <w:szCs w:val="21"/>
          <w:lang w:val="en-US" w:eastAsia="en-US"/>
        </w:rPr>
        <w:t>message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(“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incorrect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data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please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try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616B99">
        <w:rPr>
          <w:rFonts w:ascii="Consolas" w:hAnsi="Consolas"/>
          <w:color w:val="001080"/>
          <w:sz w:val="21"/>
          <w:szCs w:val="21"/>
          <w:lang w:val="en-US" w:eastAsia="en-US"/>
        </w:rPr>
        <w:t>again</w:t>
      </w: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”)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6B99">
        <w:rPr>
          <w:rFonts w:ascii="Consolas" w:hAnsi="Consolas"/>
          <w:color w:val="000000"/>
          <w:sz w:val="21"/>
          <w:szCs w:val="21"/>
          <w:lang w:val="en-US" w:eastAsia="en-US"/>
        </w:rPr>
        <w:t>}</w:t>
      </w:r>
    </w:p>
    <w:p w:rsidR="00616B99" w:rsidRPr="00616B99" w:rsidRDefault="00616B99" w:rsidP="00616B99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4F0A78" w:rsidRDefault="004F0A78">
      <w:pPr>
        <w:suppressAutoHyphens w:val="0"/>
        <w:rPr>
          <w:lang w:val="en-US"/>
        </w:rPr>
      </w:pPr>
    </w:p>
    <w:p w:rsidR="004F0A78" w:rsidRPr="005445C3" w:rsidRDefault="004F0A78" w:rsidP="004F0A78">
      <w:pPr>
        <w:pStyle w:val="ListParagraph"/>
        <w:numPr>
          <w:ilvl w:val="1"/>
          <w:numId w:val="4"/>
        </w:numPr>
        <w:ind w:left="426" w:hanging="426"/>
      </w:pPr>
      <w:r w:rsidRPr="005445C3">
        <w:t>Спецификация процессов в виде блок-схем</w:t>
      </w:r>
    </w:p>
    <w:p w:rsidR="00920101" w:rsidRDefault="00920101" w:rsidP="004F0A78">
      <w:pPr>
        <w:pStyle w:val="ListParagraph"/>
        <w:ind w:left="426"/>
      </w:pPr>
    </w:p>
    <w:p w:rsidR="004F0A78" w:rsidRDefault="004F0A78" w:rsidP="004F0A78">
      <w:pPr>
        <w:rPr>
          <w:i/>
        </w:rPr>
      </w:pPr>
      <w:r w:rsidRPr="0052567B">
        <w:rPr>
          <w:i/>
        </w:rPr>
        <w:t>Процесс</w:t>
      </w:r>
      <w:r w:rsidR="00495BC6" w:rsidRPr="00495BC6">
        <w:rPr>
          <w:i/>
        </w:rPr>
        <w:t xml:space="preserve"> 4</w:t>
      </w:r>
      <w:r w:rsidRPr="00495BC6">
        <w:rPr>
          <w:i/>
        </w:rPr>
        <w:t xml:space="preserve"> «</w:t>
      </w:r>
      <w:r w:rsidR="00495BC6" w:rsidRPr="00495BC6">
        <w:rPr>
          <w:i/>
        </w:rPr>
        <w:t>Изменение личных данных</w:t>
      </w:r>
      <w:r w:rsidRPr="00495BC6">
        <w:rPr>
          <w:i/>
        </w:rPr>
        <w:t>»</w:t>
      </w:r>
    </w:p>
    <w:p w:rsidR="00920101" w:rsidRDefault="00920101" w:rsidP="004F0A78">
      <w:pPr>
        <w:rPr>
          <w:i/>
        </w:rPr>
      </w:pPr>
    </w:p>
    <w:p w:rsidR="00495BC6" w:rsidRPr="00495BC6" w:rsidRDefault="009A350C" w:rsidP="008F6F84">
      <w:pPr>
        <w:jc w:val="center"/>
        <w:rPr>
          <w:i/>
          <w:lang w:val="en-US"/>
        </w:rPr>
      </w:pPr>
      <w:r>
        <w:rPr>
          <w:i/>
          <w:lang w:val="en-US"/>
        </w:rPr>
        <w:pict>
          <v:shape id="_x0000_i1026" type="#_x0000_t75" style="width:211.95pt;height:338.1pt">
            <v:imagedata r:id="rId18" o:title="4"/>
          </v:shape>
        </w:pict>
      </w:r>
    </w:p>
    <w:p w:rsidR="004F0A78" w:rsidRDefault="004F0A78" w:rsidP="004F0A78">
      <w:pPr>
        <w:pStyle w:val="ListParagraph"/>
        <w:ind w:left="426"/>
      </w:pPr>
    </w:p>
    <w:p w:rsidR="00495BC6" w:rsidRDefault="00495BC6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920101" w:rsidRDefault="00920101">
      <w:pPr>
        <w:suppressAutoHyphens w:val="0"/>
      </w:pPr>
    </w:p>
    <w:p w:rsidR="00495BC6" w:rsidRDefault="00495BC6" w:rsidP="00495BC6">
      <w:pPr>
        <w:rPr>
          <w:i/>
        </w:rPr>
      </w:pPr>
      <w:r w:rsidRPr="0065318E">
        <w:rPr>
          <w:i/>
        </w:rPr>
        <w:lastRenderedPageBreak/>
        <w:t>Процесс 6 «</w:t>
      </w:r>
      <w:r w:rsidR="00D42B8A" w:rsidRPr="0065318E">
        <w:rPr>
          <w:i/>
        </w:rPr>
        <w:t>Поиск места</w:t>
      </w:r>
      <w:r w:rsidRPr="0065318E">
        <w:rPr>
          <w:i/>
        </w:rPr>
        <w:t>»</w:t>
      </w:r>
    </w:p>
    <w:p w:rsidR="00920101" w:rsidRDefault="00920101" w:rsidP="00495BC6">
      <w:pPr>
        <w:rPr>
          <w:i/>
        </w:rPr>
      </w:pPr>
    </w:p>
    <w:p w:rsidR="00495BC6" w:rsidRDefault="0065318E" w:rsidP="0065318E">
      <w:pPr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>
            <wp:extent cx="2712989" cy="4674413"/>
            <wp:effectExtent l="0" t="0" r="0" b="0"/>
            <wp:docPr id="4" name="Picture 4" descr="C:\Users\Moonma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nma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90" cy="46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01" w:rsidRDefault="00920101" w:rsidP="00495BC6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65318E" w:rsidRDefault="0065318E" w:rsidP="007473F4">
      <w:pPr>
        <w:rPr>
          <w:i/>
        </w:rPr>
      </w:pPr>
    </w:p>
    <w:p w:rsidR="007473F4" w:rsidRDefault="007473F4" w:rsidP="007473F4">
      <w:pPr>
        <w:rPr>
          <w:i/>
        </w:rPr>
      </w:pPr>
      <w:r w:rsidRPr="0052567B">
        <w:rPr>
          <w:i/>
        </w:rPr>
        <w:lastRenderedPageBreak/>
        <w:t>Процесс</w:t>
      </w:r>
      <w:r>
        <w:rPr>
          <w:i/>
        </w:rPr>
        <w:t xml:space="preserve"> 8</w:t>
      </w:r>
      <w:r w:rsidRPr="00495BC6">
        <w:rPr>
          <w:i/>
        </w:rPr>
        <w:t xml:space="preserve"> «</w:t>
      </w:r>
      <w:r w:rsidR="0065318E" w:rsidRPr="0065318E">
        <w:rPr>
          <w:i/>
        </w:rPr>
        <w:t>Просмотр выбранных броней</w:t>
      </w:r>
      <w:r w:rsidRPr="00495BC6">
        <w:rPr>
          <w:i/>
        </w:rPr>
        <w:t>»</w:t>
      </w:r>
    </w:p>
    <w:p w:rsidR="00920101" w:rsidRDefault="00920101" w:rsidP="007473F4">
      <w:pPr>
        <w:rPr>
          <w:i/>
        </w:rPr>
      </w:pPr>
    </w:p>
    <w:p w:rsidR="007473F4" w:rsidRDefault="0019203F" w:rsidP="0019203F">
      <w:pPr>
        <w:jc w:val="center"/>
        <w:rPr>
          <w:i/>
          <w:lang w:val="en-US"/>
        </w:rPr>
      </w:pPr>
      <w:r>
        <w:rPr>
          <w:i/>
          <w:noProof/>
          <w:lang w:val="en-US" w:eastAsia="en-US"/>
        </w:rPr>
        <w:drawing>
          <wp:inline distT="0" distB="0" distL="0" distR="0">
            <wp:extent cx="4235501" cy="5205698"/>
            <wp:effectExtent l="0" t="0" r="0" b="0"/>
            <wp:docPr id="5" name="Picture 5" descr="C:\Users\Moonma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onma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27" cy="52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01" w:rsidRDefault="00920101" w:rsidP="007473F4">
      <w:pPr>
        <w:rPr>
          <w:i/>
          <w:lang w:val="en-US"/>
        </w:rPr>
      </w:pPr>
    </w:p>
    <w:p w:rsidR="00920101" w:rsidRPr="007473F4" w:rsidRDefault="00920101" w:rsidP="007473F4">
      <w:pPr>
        <w:rPr>
          <w:i/>
          <w:lang w:val="en-US"/>
        </w:rPr>
      </w:pPr>
    </w:p>
    <w:p w:rsidR="00495BC6" w:rsidRDefault="00495BC6">
      <w:pPr>
        <w:suppressAutoHyphens w:val="0"/>
        <w:rPr>
          <w:lang w:val="en-US"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65318E" w:rsidRDefault="0065318E" w:rsidP="00350DB3">
      <w:pPr>
        <w:rPr>
          <w:i/>
        </w:rPr>
      </w:pPr>
    </w:p>
    <w:p w:rsidR="00350DB3" w:rsidRDefault="00350DB3" w:rsidP="00350DB3">
      <w:pPr>
        <w:rPr>
          <w:i/>
        </w:rPr>
      </w:pPr>
      <w:r w:rsidRPr="0052567B">
        <w:rPr>
          <w:i/>
        </w:rPr>
        <w:lastRenderedPageBreak/>
        <w:t>Процесс</w:t>
      </w:r>
      <w:r>
        <w:rPr>
          <w:i/>
        </w:rPr>
        <w:t xml:space="preserve"> 11</w:t>
      </w:r>
      <w:r w:rsidRPr="00495BC6">
        <w:rPr>
          <w:i/>
        </w:rPr>
        <w:t xml:space="preserve"> «</w:t>
      </w:r>
      <w:r w:rsidRPr="00350DB3">
        <w:rPr>
          <w:i/>
        </w:rPr>
        <w:t xml:space="preserve">Просмотр заказанных </w:t>
      </w:r>
      <w:r w:rsidR="0065318E">
        <w:rPr>
          <w:i/>
        </w:rPr>
        <w:t>броней</w:t>
      </w:r>
      <w:r w:rsidRPr="00495BC6">
        <w:rPr>
          <w:i/>
        </w:rPr>
        <w:t>»</w:t>
      </w:r>
    </w:p>
    <w:p w:rsidR="00920101" w:rsidRDefault="00920101" w:rsidP="00350DB3">
      <w:pPr>
        <w:rPr>
          <w:i/>
        </w:rPr>
      </w:pPr>
    </w:p>
    <w:p w:rsidR="00350DB3" w:rsidRDefault="00C933E5" w:rsidP="00E979B9">
      <w:pPr>
        <w:jc w:val="center"/>
        <w:rPr>
          <w:i/>
        </w:rPr>
      </w:pPr>
      <w:r>
        <w:rPr>
          <w:i/>
          <w:noProof/>
          <w:lang w:val="en-US" w:eastAsia="en-US"/>
        </w:rPr>
        <w:drawing>
          <wp:inline distT="0" distB="0" distL="0" distR="0">
            <wp:extent cx="3055454" cy="5303520"/>
            <wp:effectExtent l="0" t="0" r="0" b="0"/>
            <wp:docPr id="6" name="Picture 6" descr="C:\Users\Moonma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onma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15" cy="53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920101" w:rsidRDefault="00920101" w:rsidP="00350DB3">
      <w:pPr>
        <w:rPr>
          <w:i/>
        </w:rPr>
      </w:pPr>
    </w:p>
    <w:p w:rsidR="00F4280F" w:rsidRDefault="00F4280F" w:rsidP="00350DB3">
      <w:pPr>
        <w:rPr>
          <w:i/>
        </w:rPr>
      </w:pPr>
    </w:p>
    <w:p w:rsidR="00350DB3" w:rsidRPr="00495BC6" w:rsidRDefault="00350DB3">
      <w:pPr>
        <w:suppressAutoHyphens w:val="0"/>
        <w:rPr>
          <w:lang w:val="en-US"/>
        </w:rPr>
      </w:pPr>
    </w:p>
    <w:p w:rsidR="00C84205" w:rsidRDefault="00350DB3" w:rsidP="00350DB3">
      <w:pPr>
        <w:rPr>
          <w:i/>
        </w:rPr>
      </w:pPr>
      <w:r w:rsidRPr="0052567B">
        <w:rPr>
          <w:i/>
        </w:rPr>
        <w:t>Процесс</w:t>
      </w:r>
      <w:r>
        <w:rPr>
          <w:i/>
        </w:rPr>
        <w:t xml:space="preserve"> 13</w:t>
      </w:r>
      <w:r w:rsidRPr="00495BC6">
        <w:rPr>
          <w:i/>
        </w:rPr>
        <w:t xml:space="preserve"> «</w:t>
      </w:r>
      <w:r w:rsidR="00C84205" w:rsidRPr="00C84205">
        <w:rPr>
          <w:i/>
        </w:rPr>
        <w:t>Установка многофакторной авторизации</w:t>
      </w:r>
      <w:r w:rsidRPr="00495BC6">
        <w:rPr>
          <w:i/>
        </w:rPr>
        <w:t>»</w:t>
      </w:r>
    </w:p>
    <w:p w:rsidR="004F0A78" w:rsidRPr="004F410A" w:rsidRDefault="00C933E5" w:rsidP="004F410A">
      <w:pPr>
        <w:jc w:val="center"/>
        <w:rPr>
          <w:i/>
        </w:rPr>
      </w:pPr>
      <w:r>
        <w:rPr>
          <w:i/>
        </w:rPr>
        <w:pict>
          <v:shape id="_x0000_i1030" type="#_x0000_t75" style="width:266.7pt;height:691.8pt">
            <v:imagedata r:id="rId22" o:title="13block"/>
          </v:shape>
        </w:pict>
      </w:r>
    </w:p>
    <w:p w:rsidR="006F380C" w:rsidRPr="00495BC6" w:rsidRDefault="00F23D0C" w:rsidP="007A4A3B">
      <w:pPr>
        <w:spacing w:line="480" w:lineRule="auto"/>
        <w:ind w:firstLine="708"/>
        <w:rPr>
          <w:b/>
        </w:rPr>
      </w:pPr>
      <w:r>
        <w:rPr>
          <w:b/>
        </w:rPr>
        <w:lastRenderedPageBreak/>
        <w:t>Выводы</w:t>
      </w:r>
      <w:r w:rsidRPr="00495BC6">
        <w:rPr>
          <w:b/>
        </w:rPr>
        <w:t xml:space="preserve"> </w:t>
      </w:r>
      <w:r>
        <w:rPr>
          <w:b/>
        </w:rPr>
        <w:t>по</w:t>
      </w:r>
      <w:r w:rsidRPr="00495BC6">
        <w:rPr>
          <w:b/>
        </w:rPr>
        <w:t xml:space="preserve"> </w:t>
      </w:r>
      <w:r>
        <w:rPr>
          <w:b/>
        </w:rPr>
        <w:t>работе</w:t>
      </w:r>
    </w:p>
    <w:p w:rsidR="00F23D0C" w:rsidRDefault="00F23D0C" w:rsidP="007A4A3B">
      <w:pPr>
        <w:ind w:firstLine="708"/>
        <w:jc w:val="both"/>
      </w:pPr>
      <w:r>
        <w:t>В</w:t>
      </w:r>
      <w:r w:rsidRPr="006A2971">
        <w:t xml:space="preserve"> </w:t>
      </w:r>
      <w:r>
        <w:t>результате</w:t>
      </w:r>
      <w:r w:rsidRPr="006A2971">
        <w:t xml:space="preserve"> </w:t>
      </w:r>
      <w:r>
        <w:t>выполнения</w:t>
      </w:r>
      <w:r w:rsidRPr="006A2971">
        <w:t xml:space="preserve"> </w:t>
      </w:r>
      <w:r>
        <w:t>данной</w:t>
      </w:r>
      <w:r w:rsidRPr="006A2971">
        <w:t xml:space="preserve"> </w:t>
      </w:r>
      <w:r>
        <w:t>лабораторной</w:t>
      </w:r>
      <w:r w:rsidRPr="006A2971">
        <w:t xml:space="preserve"> </w:t>
      </w:r>
      <w:r>
        <w:t>работы</w:t>
      </w:r>
      <w:r w:rsidRPr="006A2971">
        <w:t xml:space="preserve"> </w:t>
      </w:r>
      <w:r>
        <w:t xml:space="preserve">была изучена методология и один из основных инструментов графического структурного анализа </w:t>
      </w:r>
      <w:r w:rsidR="00365097" w:rsidRPr="00365097">
        <w:t>–</w:t>
      </w:r>
      <w:r>
        <w:t xml:space="preserve"> диаграммы потоков данных. Также рассмотрены способы уточнения структурной модели системы и получены навыки составления спецификации процессов</w:t>
      </w:r>
      <w:r w:rsidR="005C5A34">
        <w:t xml:space="preserve"> с использованием естественного языка, псевдокода, блок-схем</w:t>
      </w:r>
      <w:r>
        <w:t>.</w:t>
      </w:r>
    </w:p>
    <w:p w:rsidR="00F23D0C" w:rsidRDefault="00F23D0C" w:rsidP="007A4A3B">
      <w:pPr>
        <w:jc w:val="both"/>
      </w:pPr>
      <w:r>
        <w:tab/>
        <w:t>Разработана структурная модель системы «</w:t>
      </w:r>
      <w:r w:rsidR="00BA12D1" w:rsidRPr="00BA12D1">
        <w:t>Онлайн-бронирование столов в ресторанах и ночных клубах</w:t>
      </w:r>
      <w:r>
        <w:t xml:space="preserve">» на основе диаграмм потоков данных. Данная модель не описывает весь функционал анализируемой системы, в модели рассматривается только клиентская часть и не затрагивается административная (панель администратора). </w:t>
      </w:r>
      <w:bookmarkStart w:id="0" w:name="_GoBack"/>
      <w:bookmarkEnd w:id="0"/>
      <w:r>
        <w:t>Для полной декомпозиции контекстной диаграммы потребуется 4 отдельные, связанные между собой диаграммы потоков данных 1-го уровня, что выходит за рамки задания.</w:t>
      </w:r>
    </w:p>
    <w:p w:rsidR="006F380C" w:rsidRDefault="00F23D0C" w:rsidP="007A4A3B">
      <w:pPr>
        <w:jc w:val="both"/>
      </w:pPr>
      <w:r>
        <w:tab/>
        <w:t>Спецификация процессов выполнена двумя способами: на структурированном естественном языке и псевдокоде подобном PHP, стиль псевдокода охарактеризован спецификой информационной системы. Обращения к БД показаны в упрощенной (неточной) форме SQL запросов. В комментариях к псевдокоду между пользователем и клиентом не делается различий</w:t>
      </w:r>
      <w:r w:rsidR="007A4A3B">
        <w:t>,</w:t>
      </w:r>
      <w:r>
        <w:t xml:space="preserve"> и</w:t>
      </w:r>
      <w:r w:rsidR="007A4A3B">
        <w:t xml:space="preserve"> в данном случае</w:t>
      </w:r>
      <w:r>
        <w:t xml:space="preserve"> они являются взаимозаменяемыми словами синонимами.</w:t>
      </w:r>
    </w:p>
    <w:p w:rsidR="00AF6E05" w:rsidRDefault="00AF6E05">
      <w:pPr>
        <w:suppressAutoHyphens w:val="0"/>
      </w:pPr>
      <w:r>
        <w:br w:type="page"/>
      </w:r>
    </w:p>
    <w:p w:rsidR="00AF6E05" w:rsidRPr="00AF6E05" w:rsidRDefault="00AF6E05" w:rsidP="00C06475">
      <w:pPr>
        <w:spacing w:line="600" w:lineRule="auto"/>
        <w:jc w:val="center"/>
        <w:rPr>
          <w:b/>
        </w:rPr>
      </w:pPr>
      <w:r w:rsidRPr="00AF6E05">
        <w:rPr>
          <w:b/>
        </w:rPr>
        <w:lastRenderedPageBreak/>
        <w:t>СПИСОК ИСПОЛЬЗОВАННЫХ ИСТОЧНИКОВ</w:t>
      </w:r>
    </w:p>
    <w:p w:rsidR="00AF6E05" w:rsidRPr="00F23D0C" w:rsidRDefault="00AF6E05" w:rsidP="00AF6E05">
      <w:pPr>
        <w:pStyle w:val="ListParagraph"/>
        <w:numPr>
          <w:ilvl w:val="0"/>
          <w:numId w:val="5"/>
        </w:numPr>
        <w:rPr>
          <w:rStyle w:val="Hyperlink"/>
          <w:color w:val="00000A"/>
          <w:u w:val="none"/>
        </w:rPr>
      </w:pPr>
      <w:r>
        <w:t xml:space="preserve">Что такое DFD (диаграммы потоков данных) [Электронный ресурс]: Хабрахабр. – TM, 2006-2018. – URL: </w:t>
      </w:r>
      <w:hyperlink r:id="rId23" w:history="1">
        <w:r w:rsidRPr="00605385">
          <w:rPr>
            <w:rStyle w:val="Hyperlink"/>
          </w:rPr>
          <w:t>https://habrahabr.ru/company/trinion/blog/340064/</w:t>
        </w:r>
      </w:hyperlink>
    </w:p>
    <w:p w:rsidR="00F23D0C" w:rsidRPr="00F23D0C" w:rsidRDefault="00F23D0C" w:rsidP="00F23D0C">
      <w:pPr>
        <w:pStyle w:val="ListParagraph"/>
        <w:ind w:left="360"/>
        <w:rPr>
          <w:rStyle w:val="Hyperlink"/>
          <w:color w:val="00000A"/>
          <w:u w:val="none"/>
        </w:rPr>
      </w:pPr>
    </w:p>
    <w:p w:rsidR="00F23D0C" w:rsidRDefault="00F23D0C" w:rsidP="00F23D0C">
      <w:pPr>
        <w:pStyle w:val="ListParagraph"/>
        <w:numPr>
          <w:ilvl w:val="0"/>
          <w:numId w:val="5"/>
        </w:numPr>
      </w:pPr>
      <w:r>
        <w:t>Иванова Г. С. Технология программирования: учебник для вузов / Иванова Г. С. – 2-е изд. – М.: ИД КноРус, 2013. – 333 с.: ил.</w:t>
      </w:r>
    </w:p>
    <w:p w:rsidR="00AF6E05" w:rsidRDefault="00AF6E05" w:rsidP="00AF6E05">
      <w:r>
        <w:t xml:space="preserve">       </w:t>
      </w:r>
    </w:p>
    <w:p w:rsidR="00AF6E05" w:rsidRPr="00AF6E05" w:rsidRDefault="00AF6E05" w:rsidP="00AF6E05">
      <w:pPr>
        <w:pStyle w:val="ListParagraph"/>
        <w:numPr>
          <w:ilvl w:val="0"/>
          <w:numId w:val="5"/>
        </w:numPr>
        <w:rPr>
          <w:lang w:val="en-US"/>
        </w:rPr>
      </w:pPr>
      <w:r w:rsidRPr="00AF6E05">
        <w:rPr>
          <w:lang w:val="en-US"/>
        </w:rPr>
        <w:t>Data Flow Diagram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]. – SmartDraw, 1994-2018. – URL: </w:t>
      </w:r>
      <w:hyperlink r:id="rId24" w:history="1">
        <w:r w:rsidRPr="00AF6E05">
          <w:rPr>
            <w:rStyle w:val="Hyperlink"/>
            <w:lang w:val="en-US"/>
          </w:rPr>
          <w:t>https://www.smartdraw.com/data-flow-diagram/</w:t>
        </w:r>
      </w:hyperlink>
    </w:p>
    <w:p w:rsidR="00AF6E05" w:rsidRPr="00AF6E05" w:rsidRDefault="00AF6E05" w:rsidP="00AF6E05">
      <w:pPr>
        <w:rPr>
          <w:lang w:val="en-US"/>
        </w:rPr>
      </w:pPr>
      <w:r w:rsidRPr="00AF6E05">
        <w:rPr>
          <w:lang w:val="en-US"/>
        </w:rPr>
        <w:t xml:space="preserve">       </w:t>
      </w:r>
    </w:p>
    <w:p w:rsidR="00AF6E05" w:rsidRPr="00F23D0C" w:rsidRDefault="00AF6E05" w:rsidP="007A4A3B">
      <w:pPr>
        <w:pStyle w:val="ListParagraph"/>
        <w:numPr>
          <w:ilvl w:val="0"/>
          <w:numId w:val="5"/>
        </w:numPr>
        <w:rPr>
          <w:rStyle w:val="Hyperlink"/>
          <w:color w:val="00000A"/>
          <w:u w:val="none"/>
          <w:lang w:val="en-US"/>
        </w:rPr>
      </w:pPr>
      <w:r w:rsidRPr="00AF6E05">
        <w:rPr>
          <w:lang w:val="en-US"/>
        </w:rPr>
        <w:t>Data Flow Diagram (DFD)s: An Agile Introduction [</w:t>
      </w:r>
      <w:r>
        <w:t>Электронный</w:t>
      </w:r>
      <w:r w:rsidRPr="00AF6E05">
        <w:rPr>
          <w:lang w:val="en-US"/>
        </w:rPr>
        <w:t xml:space="preserve"> </w:t>
      </w:r>
      <w:r>
        <w:t>ресурс</w:t>
      </w:r>
      <w:r w:rsidRPr="00AF6E05">
        <w:rPr>
          <w:lang w:val="en-US"/>
        </w:rPr>
        <w:t xml:space="preserve">]: This artifact description is excerpted from Chapter 9 of The Object Primer 3rd Edition: Agile Model Driven Development with UML 2. – Scott W. Ambler, 2003-2014. – URL: </w:t>
      </w:r>
      <w:hyperlink r:id="rId25" w:history="1">
        <w:r w:rsidRPr="00605385">
          <w:rPr>
            <w:rStyle w:val="Hyperlink"/>
            <w:lang w:val="en-US"/>
          </w:rPr>
          <w:t>http://www.agilemodeling.com/artifacts/dataFlowDiagram.htm</w:t>
        </w:r>
      </w:hyperlink>
    </w:p>
    <w:p w:rsidR="00F23D0C" w:rsidRPr="00F23D0C" w:rsidRDefault="00F23D0C" w:rsidP="00F23D0C">
      <w:pPr>
        <w:pStyle w:val="ListParagraph"/>
        <w:rPr>
          <w:lang w:val="en-US"/>
        </w:rPr>
      </w:pPr>
    </w:p>
    <w:p w:rsidR="00F23D0C" w:rsidRPr="00AF6E05" w:rsidRDefault="00F23D0C" w:rsidP="00F23D0C">
      <w:pPr>
        <w:pStyle w:val="ListParagraph"/>
        <w:numPr>
          <w:ilvl w:val="0"/>
          <w:numId w:val="5"/>
        </w:numPr>
        <w:rPr>
          <w:lang w:val="en-US"/>
        </w:rPr>
      </w:pPr>
      <w:r w:rsidRPr="00F23D0C">
        <w:rPr>
          <w:lang w:val="en-US"/>
        </w:rPr>
        <w:t xml:space="preserve">Software Ideas Modeler [Электронный ресурс]: CASE tool for software design &amp; analysis. – Dušan Rodina, 2009-2018. – URL: </w:t>
      </w:r>
      <w:hyperlink r:id="rId26" w:history="1">
        <w:r w:rsidRPr="00135291">
          <w:rPr>
            <w:rStyle w:val="Hyperlink"/>
            <w:lang w:val="en-US"/>
          </w:rPr>
          <w:t>https://www.softwareideas.net/</w:t>
        </w:r>
      </w:hyperlink>
      <w:r w:rsidRPr="00F23D0C">
        <w:rPr>
          <w:lang w:val="en-US"/>
        </w:rPr>
        <w:t xml:space="preserve"> </w:t>
      </w:r>
    </w:p>
    <w:p w:rsidR="00AF6E05" w:rsidRPr="00AF6E05" w:rsidRDefault="00AF6E05" w:rsidP="00AF6E05">
      <w:pPr>
        <w:pStyle w:val="ListParagraph"/>
        <w:ind w:left="360"/>
        <w:rPr>
          <w:lang w:val="en-US"/>
        </w:rPr>
      </w:pPr>
    </w:p>
    <w:p w:rsidR="006F380C" w:rsidRPr="00AF6E05" w:rsidRDefault="00AF6E05" w:rsidP="00AF6E05">
      <w:pPr>
        <w:rPr>
          <w:lang w:val="en-US"/>
        </w:rPr>
      </w:pPr>
      <w:r w:rsidRPr="00AF6E05">
        <w:rPr>
          <w:lang w:val="en-US"/>
        </w:rPr>
        <w:t xml:space="preserve">           </w:t>
      </w:r>
    </w:p>
    <w:p w:rsidR="006F380C" w:rsidRPr="00AF6E05" w:rsidRDefault="006F380C" w:rsidP="006F380C">
      <w:pPr>
        <w:rPr>
          <w:lang w:val="en-US"/>
        </w:rPr>
      </w:pPr>
    </w:p>
    <w:sectPr w:rsidR="006F380C" w:rsidRPr="00AF6E05" w:rsidSect="0040084C"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32F" w:rsidRDefault="00CA332F">
      <w:r>
        <w:separator/>
      </w:r>
    </w:p>
  </w:endnote>
  <w:endnote w:type="continuationSeparator" w:id="0">
    <w:p w:rsidR="00CA332F" w:rsidRDefault="00CA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40084C" w:rsidRDefault="004008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F66">
          <w:rPr>
            <w:noProof/>
          </w:rPr>
          <w:t>17</w:t>
        </w:r>
        <w:r>
          <w:fldChar w:fldCharType="end"/>
        </w:r>
      </w:p>
    </w:sdtContent>
  </w:sdt>
  <w:p w:rsidR="0040084C" w:rsidRDefault="0040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32F" w:rsidRDefault="00CA332F">
      <w:r>
        <w:separator/>
      </w:r>
    </w:p>
  </w:footnote>
  <w:footnote w:type="continuationSeparator" w:id="0">
    <w:p w:rsidR="00CA332F" w:rsidRDefault="00CA3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31CFA"/>
    <w:rsid w:val="0005600D"/>
    <w:rsid w:val="00063B77"/>
    <w:rsid w:val="000779E7"/>
    <w:rsid w:val="000A566A"/>
    <w:rsid w:val="001539FD"/>
    <w:rsid w:val="0019203F"/>
    <w:rsid w:val="001C17EA"/>
    <w:rsid w:val="001E30F4"/>
    <w:rsid w:val="00262398"/>
    <w:rsid w:val="002D7DFB"/>
    <w:rsid w:val="00350DB3"/>
    <w:rsid w:val="00365097"/>
    <w:rsid w:val="00365683"/>
    <w:rsid w:val="00371A85"/>
    <w:rsid w:val="0037493F"/>
    <w:rsid w:val="00387057"/>
    <w:rsid w:val="00392388"/>
    <w:rsid w:val="0039561D"/>
    <w:rsid w:val="003B1CCB"/>
    <w:rsid w:val="003B4DBB"/>
    <w:rsid w:val="003C4978"/>
    <w:rsid w:val="003C6AF8"/>
    <w:rsid w:val="0040084C"/>
    <w:rsid w:val="00484633"/>
    <w:rsid w:val="00495571"/>
    <w:rsid w:val="00495BC6"/>
    <w:rsid w:val="004F0A78"/>
    <w:rsid w:val="004F410A"/>
    <w:rsid w:val="004F59DE"/>
    <w:rsid w:val="00522E55"/>
    <w:rsid w:val="0052567B"/>
    <w:rsid w:val="005445C3"/>
    <w:rsid w:val="00552773"/>
    <w:rsid w:val="00577E9B"/>
    <w:rsid w:val="005A21B2"/>
    <w:rsid w:val="005A6AD3"/>
    <w:rsid w:val="005C5A34"/>
    <w:rsid w:val="00616B99"/>
    <w:rsid w:val="0062724D"/>
    <w:rsid w:val="00627E4E"/>
    <w:rsid w:val="006304F4"/>
    <w:rsid w:val="0065318E"/>
    <w:rsid w:val="006A2971"/>
    <w:rsid w:val="006F380C"/>
    <w:rsid w:val="00702439"/>
    <w:rsid w:val="00704D19"/>
    <w:rsid w:val="00744F49"/>
    <w:rsid w:val="007473F4"/>
    <w:rsid w:val="007877AB"/>
    <w:rsid w:val="007877B4"/>
    <w:rsid w:val="0079624D"/>
    <w:rsid w:val="007A4A3B"/>
    <w:rsid w:val="007D042F"/>
    <w:rsid w:val="00827771"/>
    <w:rsid w:val="0086481C"/>
    <w:rsid w:val="008C0EFE"/>
    <w:rsid w:val="008E7E0B"/>
    <w:rsid w:val="008F6F84"/>
    <w:rsid w:val="00920101"/>
    <w:rsid w:val="009225F3"/>
    <w:rsid w:val="0094661D"/>
    <w:rsid w:val="009A249C"/>
    <w:rsid w:val="009A350C"/>
    <w:rsid w:val="009C59AA"/>
    <w:rsid w:val="009D3229"/>
    <w:rsid w:val="00A04B1D"/>
    <w:rsid w:val="00A802C3"/>
    <w:rsid w:val="00AE4FEC"/>
    <w:rsid w:val="00AF6E05"/>
    <w:rsid w:val="00B21F66"/>
    <w:rsid w:val="00BA12D1"/>
    <w:rsid w:val="00BC4FF3"/>
    <w:rsid w:val="00BE6A06"/>
    <w:rsid w:val="00BF7133"/>
    <w:rsid w:val="00C06475"/>
    <w:rsid w:val="00C34660"/>
    <w:rsid w:val="00C75859"/>
    <w:rsid w:val="00C84205"/>
    <w:rsid w:val="00C9261C"/>
    <w:rsid w:val="00C933E5"/>
    <w:rsid w:val="00CA332F"/>
    <w:rsid w:val="00CC2158"/>
    <w:rsid w:val="00CF5C2F"/>
    <w:rsid w:val="00D323B1"/>
    <w:rsid w:val="00D42B8A"/>
    <w:rsid w:val="00D56B09"/>
    <w:rsid w:val="00D65FBE"/>
    <w:rsid w:val="00D84239"/>
    <w:rsid w:val="00E15D71"/>
    <w:rsid w:val="00E2147D"/>
    <w:rsid w:val="00E36536"/>
    <w:rsid w:val="00E62C07"/>
    <w:rsid w:val="00E979B9"/>
    <w:rsid w:val="00EB25A7"/>
    <w:rsid w:val="00F23D0C"/>
    <w:rsid w:val="00F4280F"/>
    <w:rsid w:val="00FD468D"/>
    <w:rsid w:val="00FE3593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45FE5"/>
  <w15:docId w15:val="{01FC9493-6667-4A48-B21A-45C1335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agilemodeling.com/artifacts/dataFlowDiagram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smartdraw.com/data-flow-diagra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abrahabr.ru/company/trinion/blog/340064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0CEC2-2D49-40CE-9502-9518B694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18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DFD, process spec</vt:lpstr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DFD, process spec</dc:title>
  <dc:subject/>
  <dc:creator>Evgeny Pavlov</dc:creator>
  <dc:description/>
  <cp:lastModifiedBy>Moonman</cp:lastModifiedBy>
  <cp:revision>61</cp:revision>
  <cp:lastPrinted>2017-10-28T01:57:00Z</cp:lastPrinted>
  <dcterms:created xsi:type="dcterms:W3CDTF">2017-09-10T23:11:00Z</dcterms:created>
  <dcterms:modified xsi:type="dcterms:W3CDTF">2018-12-05T18:53:00Z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