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D2317E">
        <w:rPr>
          <w:lang w:val="en-US"/>
        </w:rPr>
        <w:t>ADC</w:t>
      </w:r>
      <w:bookmarkStart w:id="0" w:name="_GoBack"/>
      <w:bookmarkEnd w:id="0"/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Pr="008A5E6F" w:rsidRDefault="008A5E6F" w:rsidP="00613674">
      <w:pPr>
        <w:pStyle w:val="Heading1"/>
      </w:pPr>
      <w:r>
        <w:lastRenderedPageBreak/>
        <w:t xml:space="preserve">Основные сведенье об </w:t>
      </w:r>
      <w:r w:rsidR="00B51469">
        <w:rPr>
          <w:lang w:val="en-US"/>
        </w:rPr>
        <w:t>ADC</w:t>
      </w:r>
    </w:p>
    <w:p w:rsidR="00B51469" w:rsidRPr="000A36B3" w:rsidRDefault="00B51469" w:rsidP="000A36B3">
      <w:pPr>
        <w:pStyle w:val="vznncvbase"/>
      </w:pPr>
      <w:r w:rsidRPr="000A36B3">
        <w:t>ADC (АЦП) — электронное устройство, преобразующее напряжение в двоичный цифровой код. Может использовать отдельно, или как часть датчика, который преобразует воздействия в напряжение, которое измеряется с помощью АЦП. Так, например, могут работать гироскопы, датчики температуры и т.д.</w:t>
      </w:r>
    </w:p>
    <w:p w:rsidR="00B51469" w:rsidRPr="000A36B3" w:rsidRDefault="00B51469" w:rsidP="000A36B3">
      <w:pPr>
        <w:pStyle w:val="vznncvbase"/>
      </w:pPr>
      <w:r w:rsidRPr="000A36B3">
        <w:t xml:space="preserve">Обычно АЦП измеряет напряжение в диапазоне от 0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</m:t>
            </m:r>
          </m:sub>
        </m:sSub>
      </m:oMath>
      <w:r w:rsidRPr="000A36B3">
        <w:t xml:space="preserve"> (опорное напряжение) и выдает целое число от 0 до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0A36B3">
        <w:t xml:space="preserve"> соотвественно. Если датчик 12-ти разрядный, то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=4096</m:t>
        </m:r>
      </m:oMath>
      <w:r w:rsidRPr="000A36B3">
        <w:t xml:space="preserve">. Итоговое напряжение на входе АЦП можно вычислить с помощью формулы: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4095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</m:t>
            </m:r>
          </m:sub>
        </m:sSub>
      </m:oMath>
      <w:r w:rsidR="00944B68" w:rsidRPr="000A36B3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44B68" w:rsidRPr="000A36B3">
        <w:t xml:space="preserve"> – число, которое получено от АЦП.</w:t>
      </w:r>
    </w:p>
    <w:p w:rsidR="00944B68" w:rsidRPr="000A36B3" w:rsidRDefault="00944B68" w:rsidP="000A36B3">
      <w:pPr>
        <w:pStyle w:val="vznncvbase"/>
      </w:pPr>
      <w:r w:rsidRPr="000A36B3">
        <w:t>У STM32F3Discovery имеется 4 АЦП. При этом каждый АПЦ подключен, и может работать сразу с несколькими пинами. АЦП в STM32 имеет несколько режимов работы. Для примера рассмотрим самый простой режим, заключающийся в однократном измерении напряжения на пине.</w:t>
      </w:r>
    </w:p>
    <w:p w:rsidR="00436B6C" w:rsidRDefault="0095383D" w:rsidP="00613674">
      <w:pPr>
        <w:pStyle w:val="Heading1"/>
      </w:pPr>
      <w:r>
        <w:t xml:space="preserve">Инициализация </w:t>
      </w:r>
      <w:r w:rsidR="001C1C6E">
        <w:rPr>
          <w:lang w:val="en-US"/>
        </w:rPr>
        <w:t>ADC</w:t>
      </w:r>
      <w:r w:rsidRPr="009648BA">
        <w:t xml:space="preserve"> </w:t>
      </w:r>
      <w:r>
        <w:t xml:space="preserve">в </w:t>
      </w:r>
      <w:r>
        <w:rPr>
          <w:lang w:val="en-US"/>
        </w:rPr>
        <w:t>STM</w:t>
      </w:r>
      <w:r w:rsidRPr="009648BA">
        <w:t>32</w:t>
      </w:r>
      <w:r>
        <w:rPr>
          <w:lang w:val="en-US"/>
        </w:rPr>
        <w:t>F</w:t>
      </w:r>
      <w:r w:rsidRPr="009648BA">
        <w:t>3</w:t>
      </w:r>
    </w:p>
    <w:p w:rsidR="00715982" w:rsidRDefault="00715982" w:rsidP="00436B6C">
      <w:pPr>
        <w:pStyle w:val="vznncvbase"/>
      </w:pPr>
      <w:r>
        <w:rPr>
          <w:lang w:val="en-US"/>
        </w:rPr>
        <w:t>ADC</w:t>
      </w:r>
      <w:r w:rsidRPr="00715982">
        <w:t xml:space="preserve"> </w:t>
      </w:r>
      <w:r>
        <w:t xml:space="preserve">в </w:t>
      </w:r>
      <w:r>
        <w:rPr>
          <w:lang w:val="en-US"/>
        </w:rPr>
        <w:t>STM</w:t>
      </w:r>
      <w:r w:rsidRPr="00715982">
        <w:t xml:space="preserve">32 </w:t>
      </w:r>
      <w:r>
        <w:t xml:space="preserve">тактируется от </w:t>
      </w:r>
      <w:r>
        <w:rPr>
          <w:lang w:val="en-US"/>
        </w:rPr>
        <w:t>PPL</w:t>
      </w:r>
      <w:r>
        <w:t xml:space="preserve">, поэтому до использования </w:t>
      </w:r>
      <w:r>
        <w:rPr>
          <w:lang w:val="en-US"/>
        </w:rPr>
        <w:t>ADC</w:t>
      </w:r>
      <w:r>
        <w:t xml:space="preserve">, </w:t>
      </w:r>
      <w:r>
        <w:rPr>
          <w:lang w:val="en-US"/>
        </w:rPr>
        <w:t>PPL</w:t>
      </w:r>
      <w:r w:rsidRPr="00715982">
        <w:t xml:space="preserve"> </w:t>
      </w:r>
      <w:r>
        <w:t>должен быть настроен корректно. Рассмотрим основные шаги настройки:</w:t>
      </w:r>
    </w:p>
    <w:p w:rsidR="0095383D" w:rsidRDefault="00613674" w:rsidP="00B61947">
      <w:pPr>
        <w:pStyle w:val="vznncvbase"/>
        <w:numPr>
          <w:ilvl w:val="0"/>
          <w:numId w:val="17"/>
        </w:numPr>
      </w:pPr>
      <w:r>
        <w:t>используя документацию (</w:t>
      </w:r>
      <w:r>
        <w:rPr>
          <w:lang w:val="en-US"/>
        </w:rPr>
        <w:t>datasheet</w:t>
      </w:r>
      <w:r>
        <w:t xml:space="preserve">) </w:t>
      </w:r>
      <w:r w:rsidR="009648BA">
        <w:t xml:space="preserve">выберете любое </w:t>
      </w:r>
      <w:r w:rsidR="00715982">
        <w:t xml:space="preserve">любые пины, подключенные к одному и тому же </w:t>
      </w:r>
      <w:r w:rsidR="00715982">
        <w:rPr>
          <w:lang w:val="en-US"/>
        </w:rPr>
        <w:t>ADC</w:t>
      </w:r>
      <w:r w:rsidR="00715982" w:rsidRPr="00715982">
        <w:t xml:space="preserve"> (</w:t>
      </w:r>
      <w:r w:rsidR="00715982">
        <w:t xml:space="preserve">можно и разным, но будет проще, если они будут на одном </w:t>
      </w:r>
      <w:r w:rsidR="00715982">
        <w:rPr>
          <w:lang w:val="en-US"/>
        </w:rPr>
        <w:t>ADC</w:t>
      </w:r>
      <w:r w:rsidR="00715982">
        <w:t>, и на одном порту)</w:t>
      </w:r>
      <w:r w:rsidR="00A1070D">
        <w:t>;</w:t>
      </w:r>
    </w:p>
    <w:p w:rsidR="00715982" w:rsidRPr="00613674" w:rsidRDefault="00A1070D" w:rsidP="00B61947">
      <w:pPr>
        <w:pStyle w:val="vznncvbase"/>
        <w:numPr>
          <w:ilvl w:val="0"/>
          <w:numId w:val="17"/>
        </w:numPr>
      </w:pPr>
      <w:r>
        <w:t>с</w:t>
      </w:r>
      <w:r w:rsidR="00715982">
        <w:t>конфигурируйте пины в режим аналогового входа:</w:t>
      </w:r>
    </w:p>
    <w:p w:rsidR="00D878F3" w:rsidRPr="007F210E" w:rsidRDefault="007F210E" w:rsidP="00B61947">
      <w:pPr>
        <w:pStyle w:val="vznncvbase"/>
        <w:numPr>
          <w:ilvl w:val="1"/>
          <w:numId w:val="17"/>
        </w:numPr>
      </w:pPr>
      <w:r>
        <w:t xml:space="preserve">выключите подтягивающие резисторы (регистр </w:t>
      </w:r>
      <w:r>
        <w:rPr>
          <w:lang w:val="en-US"/>
        </w:rPr>
        <w:t>GPIO</w:t>
      </w:r>
      <w:r w:rsidR="00B61947">
        <w:rPr>
          <w:lang w:val="en-US"/>
        </w:rPr>
        <w:t>x</w:t>
      </w:r>
      <w:r w:rsidRPr="007F210E">
        <w:t>-&gt;</w:t>
      </w:r>
      <w:r w:rsidRPr="007F210E">
        <w:rPr>
          <w:lang w:val="en-US"/>
        </w:rPr>
        <w:t>PUPDR</w:t>
      </w:r>
      <w:r w:rsidRPr="007F210E">
        <w:t>)</w:t>
      </w:r>
      <w:r w:rsidR="00A1070D">
        <w:t>;</w:t>
      </w:r>
    </w:p>
    <w:p w:rsidR="0042626F" w:rsidRDefault="00B61947" w:rsidP="00B61947">
      <w:pPr>
        <w:pStyle w:val="vznncvbase"/>
        <w:numPr>
          <w:ilvl w:val="1"/>
          <w:numId w:val="17"/>
        </w:numPr>
      </w:pPr>
      <w:r>
        <w:t xml:space="preserve">переключить пин на </w:t>
      </w:r>
      <w:r w:rsidR="00715982">
        <w:t>режим аналогового входа</w:t>
      </w:r>
      <w:r>
        <w:t xml:space="preserve"> (регистр </w:t>
      </w:r>
      <w:r w:rsidRPr="00B61947">
        <w:t>GPIO</w:t>
      </w:r>
      <w:r>
        <w:rPr>
          <w:lang w:val="en-US"/>
        </w:rPr>
        <w:t>x</w:t>
      </w:r>
      <w:r w:rsidRPr="00B61947">
        <w:t>-&gt;MODER</w:t>
      </w:r>
      <w:r>
        <w:t>)</w:t>
      </w:r>
      <w:r w:rsidR="00A1070D">
        <w:t>;</w:t>
      </w:r>
    </w:p>
    <w:p w:rsidR="003F4D9B" w:rsidRDefault="00B61947" w:rsidP="007624F2">
      <w:pPr>
        <w:pStyle w:val="vznncvbase"/>
        <w:numPr>
          <w:ilvl w:val="0"/>
          <w:numId w:val="17"/>
        </w:numPr>
      </w:pPr>
      <w:r>
        <w:t xml:space="preserve">включите тактирующий сигнал </w:t>
      </w:r>
      <w:r w:rsidR="003F4D9B" w:rsidRPr="003F4D9B">
        <w:rPr>
          <w:lang w:val="en-US"/>
        </w:rPr>
        <w:t>ADC</w:t>
      </w:r>
      <w:r w:rsidR="003F4D9B">
        <w:t>:</w:t>
      </w:r>
    </w:p>
    <w:p w:rsidR="00B61947" w:rsidRDefault="003F4D9B" w:rsidP="003F4D9B">
      <w:pPr>
        <w:pStyle w:val="vznncvbase"/>
        <w:numPr>
          <w:ilvl w:val="1"/>
          <w:numId w:val="17"/>
        </w:numPr>
      </w:pPr>
      <w:r>
        <w:t>установите пре</w:t>
      </w:r>
      <w:r w:rsidR="00180AE1">
        <w:t>д</w:t>
      </w:r>
      <w:r>
        <w:t xml:space="preserve">делитель тактового сигнала </w:t>
      </w:r>
      <w:r w:rsidR="00180AE1">
        <w:t xml:space="preserve">равный </w:t>
      </w:r>
      <w:r>
        <w:t>1</w:t>
      </w:r>
      <w:r w:rsidR="00B61947">
        <w:t xml:space="preserve"> (регистр </w:t>
      </w:r>
      <w:r>
        <w:rPr>
          <w:lang w:val="en-US"/>
        </w:rPr>
        <w:t>RCC</w:t>
      </w:r>
      <w:r w:rsidRPr="003F4D9B">
        <w:t>-&gt;CFGR2</w:t>
      </w:r>
      <w:r w:rsidR="00B61947" w:rsidRPr="00B61947">
        <w:t>)</w:t>
      </w:r>
      <w:r w:rsidR="00A1070D">
        <w:t>;</w:t>
      </w:r>
    </w:p>
    <w:p w:rsidR="00B61947" w:rsidRDefault="003F4D9B" w:rsidP="003F4D9B">
      <w:pPr>
        <w:pStyle w:val="vznncvbase"/>
        <w:numPr>
          <w:ilvl w:val="1"/>
          <w:numId w:val="17"/>
        </w:numPr>
      </w:pPr>
      <w:r>
        <w:t xml:space="preserve">включите тактовый сигнал </w:t>
      </w:r>
      <w:r>
        <w:rPr>
          <w:lang w:val="en-US"/>
        </w:rPr>
        <w:t>ADC</w:t>
      </w:r>
      <w:r w:rsidRPr="003F4D9B">
        <w:t xml:space="preserve"> (</w:t>
      </w:r>
      <w:r>
        <w:t xml:space="preserve">регистр </w:t>
      </w:r>
      <w:r>
        <w:rPr>
          <w:lang w:val="en-US"/>
        </w:rPr>
        <w:t>RCC</w:t>
      </w:r>
      <w:r w:rsidRPr="003F4D9B">
        <w:t>-&gt; AHBENR)</w:t>
      </w:r>
      <w:r w:rsidR="00A1070D">
        <w:t>;</w:t>
      </w:r>
    </w:p>
    <w:p w:rsidR="00FB2129" w:rsidRDefault="003F4D9B" w:rsidP="00B61947">
      <w:pPr>
        <w:pStyle w:val="vznncvbase"/>
        <w:numPr>
          <w:ilvl w:val="0"/>
          <w:numId w:val="17"/>
        </w:numPr>
      </w:pPr>
      <w:r>
        <w:t xml:space="preserve">задайте </w:t>
      </w:r>
      <w:r w:rsidR="00FB2129">
        <w:t xml:space="preserve">настройки </w:t>
      </w:r>
      <w:r w:rsidR="00FB2129">
        <w:rPr>
          <w:lang w:val="en-US"/>
        </w:rPr>
        <w:t>ADC</w:t>
      </w:r>
      <w:r w:rsidR="00FB2129" w:rsidRPr="00FB2129">
        <w:t xml:space="preserve">: режим </w:t>
      </w:r>
      <w:r w:rsidR="00FB2129">
        <w:t>работы и др. Для одиночного преобразования можно оставить значения по умолчанию</w:t>
      </w:r>
      <w:r w:rsidR="00A1070D">
        <w:t>;</w:t>
      </w:r>
    </w:p>
    <w:p w:rsidR="00FB2129" w:rsidRDefault="00FB2129" w:rsidP="00FB2129">
      <w:pPr>
        <w:pStyle w:val="vznncvbase"/>
        <w:numPr>
          <w:ilvl w:val="0"/>
          <w:numId w:val="17"/>
        </w:numPr>
      </w:pPr>
      <w:r>
        <w:t>Установить время семплирования каналов АЦП (регистры ADC1-&gt;SMPR</w:t>
      </w:r>
      <w:r>
        <w:rPr>
          <w:lang w:val="en-US"/>
        </w:rPr>
        <w:t>x</w:t>
      </w:r>
      <w:r>
        <w:t>)</w:t>
      </w:r>
      <w:r w:rsidRPr="00FB2129">
        <w:t xml:space="preserve">. </w:t>
      </w:r>
      <w:r>
        <w:t xml:space="preserve">Чем выше время семплирования, тем точнее будет результат. Для общих целей будет достаточно установить значение в </w:t>
      </w:r>
      <w:r w:rsidRPr="00FB2129">
        <w:t>19.5</w:t>
      </w:r>
      <w:r>
        <w:t xml:space="preserve"> циклов </w:t>
      </w:r>
      <w:r>
        <w:rPr>
          <w:lang w:val="en-US"/>
        </w:rPr>
        <w:t>ADC</w:t>
      </w:r>
      <w:r w:rsidRPr="00FB2129">
        <w:t xml:space="preserve">. </w:t>
      </w:r>
      <w:r>
        <w:t xml:space="preserve">Отметим, что данные </w:t>
      </w:r>
      <w:r>
        <w:lastRenderedPageBreak/>
        <w:t xml:space="preserve">значения указываются для каналов </w:t>
      </w:r>
      <w:r>
        <w:rPr>
          <w:lang w:val="en-US"/>
        </w:rPr>
        <w:t>ADC</w:t>
      </w:r>
      <w:r>
        <w:t>, которые подключены к пинам. Номер каналов нужно узнать из документации.</w:t>
      </w:r>
    </w:p>
    <w:p w:rsidR="00796874" w:rsidRDefault="00796874" w:rsidP="00796874">
      <w:pPr>
        <w:pStyle w:val="Heading2"/>
      </w:pPr>
      <w:r>
        <w:t>Единичное измерения значения на входе канала</w:t>
      </w:r>
    </w:p>
    <w:p w:rsidR="00A1070D" w:rsidRPr="00A1070D" w:rsidRDefault="00A1070D" w:rsidP="002B3ED6">
      <w:pPr>
        <w:pStyle w:val="vznncvbase"/>
        <w:numPr>
          <w:ilvl w:val="0"/>
          <w:numId w:val="22"/>
        </w:numPr>
      </w:pPr>
      <w:r>
        <w:t>установить номер канала, который нужно измерить (</w:t>
      </w:r>
      <w:r w:rsidR="00AE38C0">
        <w:t xml:space="preserve">в </w:t>
      </w:r>
      <w:r>
        <w:t>регистр</w:t>
      </w:r>
      <w:r w:rsidR="00AE38C0">
        <w:t>е</w:t>
      </w:r>
      <w:r>
        <w:t xml:space="preserve"> </w:t>
      </w:r>
      <w:r w:rsidRPr="00A1070D">
        <w:t>ADC1-&gt;SQR1</w:t>
      </w:r>
      <w:r w:rsidR="00AE38C0">
        <w:t>, нужно записать номер канала в биты первой последовательности (</w:t>
      </w:r>
      <w:r w:rsidR="00AE38C0" w:rsidRPr="00AE38C0">
        <w:t>SQ1</w:t>
      </w:r>
      <w:r w:rsidR="00AE38C0">
        <w:t>))</w:t>
      </w:r>
      <w:r w:rsidR="00180AE1">
        <w:rPr>
          <w:lang w:val="en-US"/>
        </w:rPr>
        <w:t>;</w:t>
      </w:r>
    </w:p>
    <w:p w:rsidR="00A1070D" w:rsidRPr="00A1070D" w:rsidRDefault="00A1070D" w:rsidP="002B3ED6">
      <w:pPr>
        <w:pStyle w:val="vznncvbase"/>
        <w:numPr>
          <w:ilvl w:val="0"/>
          <w:numId w:val="22"/>
        </w:numPr>
      </w:pPr>
      <w:r>
        <w:t>запустите АЦП (регистр ADC</w:t>
      </w:r>
      <w:r>
        <w:rPr>
          <w:lang w:val="en-US"/>
        </w:rPr>
        <w:t>x</w:t>
      </w:r>
      <w:r>
        <w:t>-&gt;</w:t>
      </w:r>
      <w:r w:rsidRPr="00A1070D">
        <w:t xml:space="preserve"> CR)</w:t>
      </w:r>
      <w:r w:rsidR="00180AE1" w:rsidRPr="00180AE1">
        <w:t>;</w:t>
      </w:r>
    </w:p>
    <w:p w:rsidR="00A1070D" w:rsidRPr="00A1070D" w:rsidRDefault="00A1070D" w:rsidP="002B3ED6">
      <w:pPr>
        <w:pStyle w:val="vznncvbase"/>
        <w:numPr>
          <w:ilvl w:val="0"/>
          <w:numId w:val="22"/>
        </w:numPr>
      </w:pPr>
      <w:r>
        <w:t xml:space="preserve">дождитесь запуска АЦП (проверяйте регистр </w:t>
      </w:r>
      <w:r w:rsidRPr="00A1070D">
        <w:t>ADC</w:t>
      </w:r>
      <w:r>
        <w:rPr>
          <w:lang w:val="en-US"/>
        </w:rPr>
        <w:t>x</w:t>
      </w:r>
      <w:r w:rsidRPr="00A1070D">
        <w:t>-&gt;ISR)</w:t>
      </w:r>
      <w:r w:rsidR="00180AE1" w:rsidRPr="00180AE1">
        <w:t>;</w:t>
      </w:r>
    </w:p>
    <w:p w:rsidR="00A1070D" w:rsidRDefault="00A1070D" w:rsidP="002B3ED6">
      <w:pPr>
        <w:pStyle w:val="vznncvbase"/>
        <w:numPr>
          <w:ilvl w:val="0"/>
          <w:numId w:val="22"/>
        </w:numPr>
      </w:pPr>
      <w:r>
        <w:t>запустите измерение значения (регистр ADC</w:t>
      </w:r>
      <w:r>
        <w:rPr>
          <w:lang w:val="en-US"/>
        </w:rPr>
        <w:t>x</w:t>
      </w:r>
      <w:r>
        <w:t>-&gt;</w:t>
      </w:r>
      <w:r w:rsidRPr="00A1070D">
        <w:t xml:space="preserve"> CR)</w:t>
      </w:r>
      <w:r w:rsidR="00180AE1" w:rsidRPr="00180AE1">
        <w:t>;</w:t>
      </w:r>
    </w:p>
    <w:p w:rsidR="00A1070D" w:rsidRDefault="00A1070D" w:rsidP="002B3ED6">
      <w:pPr>
        <w:pStyle w:val="vznncvbase"/>
        <w:numPr>
          <w:ilvl w:val="0"/>
          <w:numId w:val="22"/>
        </w:numPr>
      </w:pPr>
      <w:r>
        <w:t>дождитесь конца измерения (регистр ADCx</w:t>
      </w:r>
      <w:r w:rsidRPr="00A1070D">
        <w:t xml:space="preserve">-&gt;ISR, </w:t>
      </w:r>
      <w:r>
        <w:t xml:space="preserve">флаг </w:t>
      </w:r>
      <w:r w:rsidRPr="00A1070D">
        <w:t>EOS</w:t>
      </w:r>
      <w:r>
        <w:t>)</w:t>
      </w:r>
      <w:r w:rsidR="00180AE1" w:rsidRPr="00180AE1">
        <w:t>;</w:t>
      </w:r>
    </w:p>
    <w:p w:rsidR="00A1070D" w:rsidRDefault="00A1070D" w:rsidP="002B3ED6">
      <w:pPr>
        <w:pStyle w:val="vznncvbase"/>
        <w:numPr>
          <w:ilvl w:val="0"/>
          <w:numId w:val="22"/>
        </w:numPr>
      </w:pPr>
      <w:r>
        <w:t>считайте измеренное значение из регистра ADCx</w:t>
      </w:r>
      <w:r w:rsidRPr="00A1070D">
        <w:t>-&gt;</w:t>
      </w:r>
      <w:r>
        <w:rPr>
          <w:lang w:val="en-US"/>
        </w:rPr>
        <w:t>DR</w:t>
      </w:r>
      <w:r w:rsidR="00180AE1" w:rsidRPr="00180AE1">
        <w:t>;</w:t>
      </w:r>
    </w:p>
    <w:p w:rsidR="00A1070D" w:rsidRDefault="00A1070D" w:rsidP="002B3ED6">
      <w:pPr>
        <w:pStyle w:val="vznncvbase"/>
        <w:numPr>
          <w:ilvl w:val="0"/>
          <w:numId w:val="22"/>
        </w:numPr>
      </w:pPr>
      <w:r>
        <w:t xml:space="preserve">остановить </w:t>
      </w:r>
      <w:r>
        <w:rPr>
          <w:lang w:val="en-US"/>
        </w:rPr>
        <w:t>ADC</w:t>
      </w:r>
      <w:r w:rsidRPr="00A1070D">
        <w:t xml:space="preserve"> (</w:t>
      </w:r>
      <w:r>
        <w:t xml:space="preserve">регистр </w:t>
      </w:r>
      <w:r w:rsidRPr="00A1070D">
        <w:t>ADC</w:t>
      </w:r>
      <w:r>
        <w:rPr>
          <w:lang w:val="en-US"/>
        </w:rPr>
        <w:t>x</w:t>
      </w:r>
      <w:r w:rsidRPr="00A1070D">
        <w:t>-&gt;</w:t>
      </w:r>
      <w:r>
        <w:rPr>
          <w:lang w:val="en-US"/>
        </w:rPr>
        <w:t>CR</w:t>
      </w:r>
      <w:r w:rsidRPr="00A1070D">
        <w:t>)</w:t>
      </w:r>
      <w:r w:rsidR="00180AE1" w:rsidRPr="00180AE1">
        <w:t>;</w:t>
      </w:r>
    </w:p>
    <w:p w:rsidR="00A1070D" w:rsidRPr="00A1070D" w:rsidRDefault="00A1070D" w:rsidP="002B3ED6">
      <w:pPr>
        <w:pStyle w:val="vznncvbase"/>
        <w:numPr>
          <w:ilvl w:val="0"/>
          <w:numId w:val="22"/>
        </w:numPr>
      </w:pPr>
      <w:r w:rsidRPr="00A1070D">
        <w:t xml:space="preserve">дождитесь остановки </w:t>
      </w:r>
      <w:r>
        <w:rPr>
          <w:lang w:val="en-US"/>
        </w:rPr>
        <w:t>ADC</w:t>
      </w:r>
      <w:r w:rsidRPr="00A1070D">
        <w:t xml:space="preserve"> (</w:t>
      </w:r>
      <w:r>
        <w:t xml:space="preserve">регистр </w:t>
      </w:r>
      <w:r w:rsidRPr="00A1070D">
        <w:t>ADC</w:t>
      </w:r>
      <w:r>
        <w:rPr>
          <w:lang w:val="en-US"/>
        </w:rPr>
        <w:t>x</w:t>
      </w:r>
      <w:r w:rsidRPr="00A1070D">
        <w:t>-&gt;</w:t>
      </w:r>
      <w:r>
        <w:rPr>
          <w:lang w:val="en-US"/>
        </w:rPr>
        <w:t>CR</w:t>
      </w:r>
      <w:r w:rsidRPr="00A1070D">
        <w:t>)</w:t>
      </w:r>
      <w:r w:rsidR="00180AE1" w:rsidRPr="00180AE1">
        <w:t>;</w:t>
      </w:r>
    </w:p>
    <w:p w:rsidR="00A1070D" w:rsidRPr="00A1070D" w:rsidRDefault="00A1070D" w:rsidP="00A1070D">
      <w:pPr>
        <w:pStyle w:val="vznncvbase"/>
      </w:pPr>
    </w:p>
    <w:sectPr w:rsidR="00A1070D" w:rsidRPr="00A1070D" w:rsidSect="00431806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F3E" w:rsidRDefault="00BE3F3E">
      <w:pPr>
        <w:spacing w:after="0" w:line="240" w:lineRule="auto"/>
      </w:pPr>
      <w:r>
        <w:separator/>
      </w:r>
    </w:p>
  </w:endnote>
  <w:endnote w:type="continuationSeparator" w:id="0">
    <w:p w:rsidR="00BE3F3E" w:rsidRDefault="00BE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1806" w:rsidRDefault="00D23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F3E" w:rsidRDefault="00BE3F3E">
      <w:pPr>
        <w:spacing w:after="0" w:line="240" w:lineRule="auto"/>
      </w:pPr>
      <w:r>
        <w:separator/>
      </w:r>
    </w:p>
  </w:footnote>
  <w:footnote w:type="continuationSeparator" w:id="0">
    <w:p w:rsidR="00BE3F3E" w:rsidRDefault="00BE3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6585365"/>
    <w:multiLevelType w:val="hybridMultilevel"/>
    <w:tmpl w:val="1A9E9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C81221"/>
    <w:multiLevelType w:val="multilevel"/>
    <w:tmpl w:val="154E8F10"/>
    <w:numStyleLink w:val="vznncvsimplelist"/>
  </w:abstractNum>
  <w:abstractNum w:abstractNumId="6" w15:restartNumberingAfterBreak="0">
    <w:nsid w:val="1F606555"/>
    <w:multiLevelType w:val="multilevel"/>
    <w:tmpl w:val="154E8F10"/>
    <w:numStyleLink w:val="vznncvsimplelist"/>
  </w:abstractNum>
  <w:abstractNum w:abstractNumId="7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0E6618"/>
    <w:multiLevelType w:val="multilevel"/>
    <w:tmpl w:val="154E8F10"/>
    <w:numStyleLink w:val="vznncvsimplelist"/>
  </w:abstractNum>
  <w:abstractNum w:abstractNumId="9" w15:restartNumberingAfterBreak="0">
    <w:nsid w:val="38D86A82"/>
    <w:multiLevelType w:val="multilevel"/>
    <w:tmpl w:val="154E8F10"/>
    <w:numStyleLink w:val="vznncvsimplelist"/>
  </w:abstractNum>
  <w:abstractNum w:abstractNumId="10" w15:restartNumberingAfterBreak="0">
    <w:nsid w:val="38F414FA"/>
    <w:multiLevelType w:val="multilevel"/>
    <w:tmpl w:val="154E8F10"/>
    <w:numStyleLink w:val="vznncvsimplelist"/>
  </w:abstractNum>
  <w:abstractNum w:abstractNumId="11" w15:restartNumberingAfterBreak="0">
    <w:nsid w:val="3C5F4729"/>
    <w:multiLevelType w:val="multilevel"/>
    <w:tmpl w:val="154E8F10"/>
    <w:numStyleLink w:val="vznncvsimplelist"/>
  </w:abstractNum>
  <w:abstractNum w:abstractNumId="12" w15:restartNumberingAfterBreak="0">
    <w:nsid w:val="451C11A2"/>
    <w:multiLevelType w:val="multilevel"/>
    <w:tmpl w:val="154E8F10"/>
    <w:numStyleLink w:val="vznncvsimplelist"/>
  </w:abstractNum>
  <w:abstractNum w:abstractNumId="13" w15:restartNumberingAfterBreak="0">
    <w:nsid w:val="476238B3"/>
    <w:multiLevelType w:val="multilevel"/>
    <w:tmpl w:val="154E8F10"/>
    <w:numStyleLink w:val="vznncvsimplelist"/>
  </w:abstractNum>
  <w:abstractNum w:abstractNumId="14" w15:restartNumberingAfterBreak="0">
    <w:nsid w:val="483145A1"/>
    <w:multiLevelType w:val="multilevel"/>
    <w:tmpl w:val="154E8F10"/>
    <w:numStyleLink w:val="vznncvsimplelist"/>
  </w:abstractNum>
  <w:abstractNum w:abstractNumId="15" w15:restartNumberingAfterBreak="0">
    <w:nsid w:val="4C5B7A31"/>
    <w:multiLevelType w:val="multilevel"/>
    <w:tmpl w:val="154E8F10"/>
    <w:numStyleLink w:val="vznncvsimplelist"/>
  </w:abstractNum>
  <w:abstractNum w:abstractNumId="16" w15:restartNumberingAfterBreak="0">
    <w:nsid w:val="4F1E778B"/>
    <w:multiLevelType w:val="multilevel"/>
    <w:tmpl w:val="154E8F10"/>
    <w:numStyleLink w:val="vznncvsimplelist"/>
  </w:abstractNum>
  <w:abstractNum w:abstractNumId="17" w15:restartNumberingAfterBreak="0">
    <w:nsid w:val="5E3B493A"/>
    <w:multiLevelType w:val="hybridMultilevel"/>
    <w:tmpl w:val="FBA489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94A34"/>
    <w:multiLevelType w:val="multilevel"/>
    <w:tmpl w:val="154E8F10"/>
    <w:numStyleLink w:val="vznncvsimplelist"/>
  </w:abstractNum>
  <w:abstractNum w:abstractNumId="19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1"/>
  </w:num>
  <w:num w:numId="5">
    <w:abstractNumId w:val="7"/>
  </w:num>
  <w:num w:numId="6">
    <w:abstractNumId w:val="19"/>
  </w:num>
  <w:num w:numId="7">
    <w:abstractNumId w:val="11"/>
  </w:num>
  <w:num w:numId="8">
    <w:abstractNumId w:val="18"/>
  </w:num>
  <w:num w:numId="9">
    <w:abstractNumId w:val="3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12"/>
  </w:num>
  <w:num w:numId="15">
    <w:abstractNumId w:val="9"/>
  </w:num>
  <w:num w:numId="16">
    <w:abstractNumId w:val="10"/>
  </w:num>
  <w:num w:numId="17">
    <w:abstractNumId w:val="6"/>
  </w:num>
  <w:num w:numId="18">
    <w:abstractNumId w:val="14"/>
  </w:num>
  <w:num w:numId="19">
    <w:abstractNumId w:val="8"/>
  </w:num>
  <w:num w:numId="20">
    <w:abstractNumId w:val="13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A36B3"/>
    <w:rsid w:val="00115DC2"/>
    <w:rsid w:val="00161CC2"/>
    <w:rsid w:val="00180AE1"/>
    <w:rsid w:val="001C1C6E"/>
    <w:rsid w:val="002B3ED6"/>
    <w:rsid w:val="002C2999"/>
    <w:rsid w:val="003073A0"/>
    <w:rsid w:val="003A7D28"/>
    <w:rsid w:val="003F4D9B"/>
    <w:rsid w:val="0042626F"/>
    <w:rsid w:val="00436B6C"/>
    <w:rsid w:val="004377E3"/>
    <w:rsid w:val="004633EE"/>
    <w:rsid w:val="0047007F"/>
    <w:rsid w:val="00487A6B"/>
    <w:rsid w:val="004A7457"/>
    <w:rsid w:val="004A757D"/>
    <w:rsid w:val="004B7C4C"/>
    <w:rsid w:val="0056329F"/>
    <w:rsid w:val="005704D4"/>
    <w:rsid w:val="00580719"/>
    <w:rsid w:val="00613674"/>
    <w:rsid w:val="00633AE2"/>
    <w:rsid w:val="006E4943"/>
    <w:rsid w:val="006F66AA"/>
    <w:rsid w:val="00715982"/>
    <w:rsid w:val="00727A5A"/>
    <w:rsid w:val="00796874"/>
    <w:rsid w:val="007F210E"/>
    <w:rsid w:val="008A5E6F"/>
    <w:rsid w:val="00942EDA"/>
    <w:rsid w:val="00944B68"/>
    <w:rsid w:val="0095383D"/>
    <w:rsid w:val="009648BA"/>
    <w:rsid w:val="00A1070D"/>
    <w:rsid w:val="00A25FB4"/>
    <w:rsid w:val="00A75584"/>
    <w:rsid w:val="00AD715B"/>
    <w:rsid w:val="00AE38C0"/>
    <w:rsid w:val="00AE3AE8"/>
    <w:rsid w:val="00B17ED9"/>
    <w:rsid w:val="00B51469"/>
    <w:rsid w:val="00B572B7"/>
    <w:rsid w:val="00B61947"/>
    <w:rsid w:val="00B73A89"/>
    <w:rsid w:val="00B81CD4"/>
    <w:rsid w:val="00BE3F3E"/>
    <w:rsid w:val="00C158E7"/>
    <w:rsid w:val="00C345D0"/>
    <w:rsid w:val="00C47430"/>
    <w:rsid w:val="00C90002"/>
    <w:rsid w:val="00CA79D4"/>
    <w:rsid w:val="00CF16D7"/>
    <w:rsid w:val="00CF7FF5"/>
    <w:rsid w:val="00D2317E"/>
    <w:rsid w:val="00D3787F"/>
    <w:rsid w:val="00D878F3"/>
    <w:rsid w:val="00E948F1"/>
    <w:rsid w:val="00EF56A7"/>
    <w:rsid w:val="00F41141"/>
    <w:rsid w:val="00FB2129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A2CA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B5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34</cp:revision>
  <dcterms:created xsi:type="dcterms:W3CDTF">2018-09-09T13:25:00Z</dcterms:created>
  <dcterms:modified xsi:type="dcterms:W3CDTF">2018-10-02T13:10:00Z</dcterms:modified>
</cp:coreProperties>
</file>