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CD27C" w14:textId="6D644B2F" w:rsidR="005314BE" w:rsidRDefault="00FB65AA" w:rsidP="00FB65AA">
      <w:r>
        <w:t>/*</w:t>
      </w:r>
    </w:p>
    <w:p w14:paraId="4CA9D3C9" w14:textId="2A2EB391" w:rsidR="00FB65AA" w:rsidRDefault="00FB65AA" w:rsidP="00FB65AA">
      <w:r>
        <w:t>============================================================</w:t>
      </w:r>
    </w:p>
    <w:p w14:paraId="3BF045DA" w14:textId="0BB4A03A" w:rsidR="00FB65AA" w:rsidRDefault="00FB65AA" w:rsidP="00FB65AA">
      <w:r>
        <w:t>Nombre del archivo : REPORTE_TECNICO_PT1_PT2.md</w:t>
      </w:r>
    </w:p>
    <w:p w14:paraId="0C824013" w14:textId="7BE0CD59" w:rsidR="00FB65AA" w:rsidRDefault="00FB65AA" w:rsidP="00FB65AA">
      <w:r>
        <w:t>Ruta              : d:/_sTIC/Documents/_Empresa GraxSofT/_CODE_/ERP_WALOOK/documentacion/REPORTE_TECNICO_PT1_PT2.md</w:t>
      </w:r>
    </w:p>
    <w:p w14:paraId="0B2B02B1" w14:textId="0C12F414" w:rsidR="00FB65AA" w:rsidRDefault="00FB65AA" w:rsidP="00FB65AA">
      <w:r>
        <w:t>Tipo              : Documentación Técnica (Reporte Ejecutivo)</w:t>
      </w:r>
    </w:p>
    <w:p w14:paraId="4C4286AF" w14:textId="77777777" w:rsidR="00FB65AA" w:rsidRDefault="00FB65AA" w:rsidP="00FB65AA"/>
    <w:p w14:paraId="3AC5C2A4" w14:textId="4FC8D3DC" w:rsidR="00FB65AA" w:rsidRDefault="00FB65AA" w:rsidP="00FB65AA">
      <w:r>
        <w:t>Proyecto          : Sistema ERP en la nube para gestión de ópticas OMCGC</w:t>
      </w:r>
    </w:p>
    <w:p w14:paraId="1F77496D" w14:textId="3E4893C5" w:rsidR="00FB65AA" w:rsidRDefault="00FB65AA" w:rsidP="00FB65AA">
      <w:r>
        <w:t>Empresa           : WALOOK MÉXICO, S.A. de C.V.</w:t>
      </w:r>
    </w:p>
    <w:p w14:paraId="69C4907B" w14:textId="77777777" w:rsidR="00FB65AA" w:rsidRDefault="00FB65AA" w:rsidP="00FB65AA"/>
    <w:p w14:paraId="3659ECB8" w14:textId="32DB19B3" w:rsidR="00FB65AA" w:rsidRDefault="00FB65AA" w:rsidP="00FB65AA">
      <w:r>
        <w:t>Autor             : Gabriel Amílcar Cruz Canto / Antigravity AI</w:t>
      </w:r>
    </w:p>
    <w:p w14:paraId="2F7EF725" w14:textId="34DC1677" w:rsidR="00FB65AA" w:rsidRDefault="00FB65AA" w:rsidP="00FB65AA">
      <w:r>
        <w:t>Versión           : 1.3 (Sincronía Final UNADM y Avance 53%)</w:t>
      </w:r>
    </w:p>
    <w:p w14:paraId="6A2EDDBA" w14:textId="22FD1299" w:rsidR="00FB65AA" w:rsidRDefault="00FB65AA" w:rsidP="00FB65AA">
      <w:r>
        <w:t>Fecha             : 28 de febrero de 2026</w:t>
      </w:r>
    </w:p>
    <w:p w14:paraId="7E034EB2" w14:textId="5FEEFB72" w:rsidR="00FB65AA" w:rsidRDefault="00FB65AA" w:rsidP="00FB65AA">
      <w:r>
        <w:t>Propósito         : Reportar el estado técnico consolidado, avance operativo e innovaciones del sistema.</w:t>
      </w:r>
    </w:p>
    <w:p w14:paraId="7202C000" w14:textId="6E8CB602" w:rsidR="00FB65AA" w:rsidRDefault="00FB65AA" w:rsidP="00FB65AA">
      <w:r>
        <w:t>============================================================</w:t>
      </w:r>
    </w:p>
    <w:p w14:paraId="61A47884" w14:textId="7DB04ACC" w:rsidR="00FB65AA" w:rsidRDefault="00FB65AA" w:rsidP="00FB65AA">
      <w:r>
        <w:t>*/</w:t>
      </w:r>
    </w:p>
    <w:p w14:paraId="7DC1B183" w14:textId="77777777" w:rsidR="00FB65AA" w:rsidRDefault="00FB65AA" w:rsidP="00FB65AA"/>
    <w:p w14:paraId="1A3C6D07" w14:textId="1B2F77AB" w:rsidR="00FB65AA" w:rsidRDefault="00FB65AA" w:rsidP="00FB65AA">
      <w:pPr>
        <w:rPr>
          <w:b/>
          <w:sz w:val="36"/>
        </w:rPr>
      </w:pPr>
      <w:r>
        <w:rPr>
          <w:b/>
          <w:sz w:val="36"/>
        </w:rPr>
        <w:t>REPORTE TÉCNICO DEL DESARROLLO</w:t>
      </w:r>
    </w:p>
    <w:p w14:paraId="54F45014" w14:textId="77777777" w:rsidR="00FB65AA" w:rsidRDefault="00FB65AA" w:rsidP="00FB65AA"/>
    <w:p w14:paraId="10E514B4" w14:textId="3F57EF5E" w:rsidR="00FB65AA" w:rsidRDefault="00FB65AA" w:rsidP="00FB65AA">
      <w:pPr>
        <w:rPr>
          <w:rFonts w:ascii="Courier New" w:hAnsi="Courier New" w:cs="Courier New"/>
          <w:sz w:val="16"/>
        </w:rPr>
      </w:pPr>
      <w:r>
        <w:rPr>
          <w:rFonts w:ascii="Courier New" w:hAnsi="Courier New" w:cs="Courier New"/>
          <w:sz w:val="16"/>
        </w:rPr>
        <w:t>| Campo | Valor |</w:t>
      </w:r>
    </w:p>
    <w:p w14:paraId="6CD64B5D" w14:textId="74161BE1" w:rsidR="00FB65AA" w:rsidRDefault="00FB65AA" w:rsidP="00FB65AA">
      <w:pPr>
        <w:rPr>
          <w:rFonts w:ascii="Courier New" w:hAnsi="Courier New" w:cs="Courier New"/>
          <w:sz w:val="16"/>
        </w:rPr>
      </w:pPr>
      <w:r>
        <w:rPr>
          <w:rFonts w:ascii="Courier New" w:hAnsi="Courier New" w:cs="Courier New"/>
          <w:sz w:val="16"/>
        </w:rPr>
        <w:t>|---|---|</w:t>
      </w:r>
    </w:p>
    <w:p w14:paraId="038FC07A" w14:textId="3CD7CAB5" w:rsidR="00FB65AA" w:rsidRDefault="00FB65AA" w:rsidP="00FB65AA">
      <w:pPr>
        <w:rPr>
          <w:rFonts w:ascii="Courier New" w:hAnsi="Courier New" w:cs="Courier New"/>
          <w:sz w:val="16"/>
        </w:rPr>
      </w:pPr>
      <w:r>
        <w:rPr>
          <w:rFonts w:ascii="Courier New" w:hAnsi="Courier New" w:cs="Courier New"/>
          <w:sz w:val="16"/>
        </w:rPr>
        <w:t>| **Proyecto** | Sistema ERP en la nube para gestión de ópticas OMCGC |</w:t>
      </w:r>
    </w:p>
    <w:p w14:paraId="32CCEC4A" w14:textId="7A919EEF" w:rsidR="00FB65AA" w:rsidRDefault="00FB65AA" w:rsidP="00FB65AA">
      <w:pPr>
        <w:rPr>
          <w:rFonts w:ascii="Courier New" w:hAnsi="Courier New" w:cs="Courier New"/>
          <w:sz w:val="16"/>
        </w:rPr>
      </w:pPr>
      <w:r>
        <w:rPr>
          <w:rFonts w:ascii="Courier New" w:hAnsi="Courier New" w:cs="Courier New"/>
          <w:sz w:val="16"/>
        </w:rPr>
        <w:t>| **Empresa** | Walook México, S.A. de C.V. |</w:t>
      </w:r>
    </w:p>
    <w:p w14:paraId="5724A365" w14:textId="339D3DA6" w:rsidR="00FB65AA" w:rsidRDefault="00FB65AA" w:rsidP="00FB65AA">
      <w:pPr>
        <w:rPr>
          <w:rFonts w:ascii="Courier New" w:hAnsi="Courier New" w:cs="Courier New"/>
          <w:sz w:val="16"/>
        </w:rPr>
      </w:pPr>
      <w:r>
        <w:rPr>
          <w:rFonts w:ascii="Courier New" w:hAnsi="Courier New" w:cs="Courier New"/>
          <w:sz w:val="16"/>
        </w:rPr>
        <w:t>| **Autor** | Gabriel Amílcar Cruz Canto |</w:t>
      </w:r>
    </w:p>
    <w:p w14:paraId="2CE741E5" w14:textId="3ED7C8A1" w:rsidR="00FB65AA" w:rsidRDefault="00FB65AA" w:rsidP="00FB65AA">
      <w:pPr>
        <w:rPr>
          <w:rFonts w:ascii="Courier New" w:hAnsi="Courier New" w:cs="Courier New"/>
          <w:sz w:val="16"/>
        </w:rPr>
      </w:pPr>
      <w:r>
        <w:rPr>
          <w:rFonts w:ascii="Courier New" w:hAnsi="Courier New" w:cs="Courier New"/>
          <w:sz w:val="16"/>
        </w:rPr>
        <w:t>| **Matrícula** | ES1821003109 |</w:t>
      </w:r>
    </w:p>
    <w:p w14:paraId="5419D248" w14:textId="7DA4E573" w:rsidR="00FB65AA" w:rsidRDefault="00FB65AA" w:rsidP="00FB65AA">
      <w:pPr>
        <w:rPr>
          <w:rFonts w:ascii="Courier New" w:hAnsi="Courier New" w:cs="Courier New"/>
          <w:sz w:val="16"/>
        </w:rPr>
      </w:pPr>
      <w:r>
        <w:rPr>
          <w:rFonts w:ascii="Courier New" w:hAnsi="Courier New" w:cs="Courier New"/>
          <w:sz w:val="16"/>
        </w:rPr>
        <w:t>| **Programa** | Licenciatura en Ingeniería en Desarrollo de Software |</w:t>
      </w:r>
    </w:p>
    <w:p w14:paraId="30EE858E" w14:textId="49866277" w:rsidR="00FB65AA" w:rsidRDefault="00FB65AA" w:rsidP="00FB65AA">
      <w:pPr>
        <w:rPr>
          <w:rFonts w:ascii="Courier New" w:hAnsi="Courier New" w:cs="Courier New"/>
          <w:sz w:val="16"/>
        </w:rPr>
      </w:pPr>
      <w:r>
        <w:rPr>
          <w:rFonts w:ascii="Courier New" w:hAnsi="Courier New" w:cs="Courier New"/>
          <w:sz w:val="16"/>
        </w:rPr>
        <w:t>| **Unidad didáctica** | Proyecto Terminal I / Proyecto Terminal II |</w:t>
      </w:r>
    </w:p>
    <w:p w14:paraId="129BC2BF" w14:textId="7C8AE489" w:rsidR="00FB65AA" w:rsidRDefault="00FB65AA" w:rsidP="00FB65AA">
      <w:pPr>
        <w:rPr>
          <w:rFonts w:ascii="Courier New" w:hAnsi="Courier New" w:cs="Courier New"/>
          <w:sz w:val="16"/>
        </w:rPr>
      </w:pPr>
      <w:r>
        <w:rPr>
          <w:rFonts w:ascii="Courier New" w:hAnsi="Courier New" w:cs="Courier New"/>
          <w:sz w:val="16"/>
        </w:rPr>
        <w:t>| **Periodo académico** | PT1 – PT2 (Agosto 2025 – Enero 2026) |</w:t>
      </w:r>
    </w:p>
    <w:p w14:paraId="60DC44FE" w14:textId="77777777" w:rsidR="00FB65AA" w:rsidRDefault="00FB65AA" w:rsidP="00FB65AA"/>
    <w:p w14:paraId="734C0660" w14:textId="469D8A7C" w:rsidR="00FB65AA" w:rsidRDefault="00FB65AA" w:rsidP="00FB65AA">
      <w:r>
        <w:t>---</w:t>
      </w:r>
    </w:p>
    <w:p w14:paraId="5561B311" w14:textId="77777777" w:rsidR="00FB65AA" w:rsidRDefault="00FB65AA" w:rsidP="00FB65AA"/>
    <w:p w14:paraId="74D913C1" w14:textId="46D7CC1F" w:rsidR="00FB65AA" w:rsidRDefault="00FB65AA" w:rsidP="00FB65AA">
      <w:pPr>
        <w:rPr>
          <w:b/>
          <w:sz w:val="28"/>
        </w:rPr>
      </w:pPr>
      <w:r>
        <w:rPr>
          <w:b/>
          <w:sz w:val="28"/>
        </w:rPr>
        <w:t>Contenido</w:t>
      </w:r>
    </w:p>
    <w:p w14:paraId="30566ED7" w14:textId="77777777" w:rsidR="00FB65AA" w:rsidRDefault="00FB65AA" w:rsidP="00FB65AA"/>
    <w:p w14:paraId="7E28F79A" w14:textId="04AFD359" w:rsidR="00FB65AA" w:rsidRDefault="00FB65AA" w:rsidP="00FB65AA">
      <w:r>
        <w:t>1. [Introducción al desarrollo del sistema](#1-introducción-al-desarrollo-del-sistema)</w:t>
      </w:r>
    </w:p>
    <w:p w14:paraId="3A914975" w14:textId="72BBEC96" w:rsidR="00FB65AA" w:rsidRDefault="00FB65AA" w:rsidP="00FB65AA">
      <w:r>
        <w:t>2. [Resumen ejecutivo](#2-resumen-executivo)</w:t>
      </w:r>
    </w:p>
    <w:p w14:paraId="1F121D51" w14:textId="14FB6E84" w:rsidR="00FB65AA" w:rsidRDefault="00FB65AA" w:rsidP="00FB65AA">
      <w:r>
        <w:t>3. [Mapa de despliegue detallado](#3-mapa-de-despliegue-detallado-estado-físico-del-sistema)</w:t>
      </w:r>
    </w:p>
    <w:p w14:paraId="74FC0CEC" w14:textId="0488AAA8" w:rsidR="00FB65AA" w:rsidRDefault="00FB65AA" w:rsidP="00FB65AA">
      <w:r>
        <w:t>4. [Datos de acceso y entorno de evaluación](#4-datos-de-acceso-y-entorno-de-evaluación)</w:t>
      </w:r>
    </w:p>
    <w:p w14:paraId="606B387C" w14:textId="0C62DDD1" w:rsidR="00FB65AA" w:rsidRDefault="00FB65AA" w:rsidP="00FB65AA">
      <w:r>
        <w:t>5. [Plan de desarrollo y trazabilidad integral](#5-plan-de-desarrollo-y-trazabilidad-integral)</w:t>
      </w:r>
    </w:p>
    <w:p w14:paraId="1EBFDEA6" w14:textId="41CD5415" w:rsidR="00FB65AA" w:rsidRDefault="00FB65AA" w:rsidP="00FB65AA">
      <w:r>
        <w:t>6. [Resultados Finales](#6-resultados-finales)</w:t>
      </w:r>
    </w:p>
    <w:p w14:paraId="3A62C287" w14:textId="77777777" w:rsidR="00FB65AA" w:rsidRDefault="00FB65AA" w:rsidP="00FB65AA"/>
    <w:p w14:paraId="5EA73D7F" w14:textId="50EF0F79" w:rsidR="00FB65AA" w:rsidRDefault="00FB65AA" w:rsidP="00FB65AA">
      <w:r>
        <w:t>---</w:t>
      </w:r>
    </w:p>
    <w:p w14:paraId="47A58E9A" w14:textId="77777777" w:rsidR="00FB65AA" w:rsidRDefault="00FB65AA" w:rsidP="00FB65AA"/>
    <w:p w14:paraId="3ADC34CF" w14:textId="2CE2CEBB" w:rsidR="00FB65AA" w:rsidRDefault="00FB65AA" w:rsidP="00FB65AA">
      <w:pPr>
        <w:rPr>
          <w:b/>
          <w:sz w:val="28"/>
        </w:rPr>
      </w:pPr>
      <w:r>
        <w:rPr>
          <w:b/>
          <w:sz w:val="28"/>
        </w:rPr>
        <w:t>1. Introducción al desarrollo del sistema</w:t>
      </w:r>
    </w:p>
    <w:p w14:paraId="673C98AB" w14:textId="77777777" w:rsidR="00FB65AA" w:rsidRDefault="00FB65AA" w:rsidP="00FB65AA"/>
    <w:p w14:paraId="6231CD6C" w14:textId="19474C52" w:rsidR="00FB65AA" w:rsidRDefault="00FB65AA" w:rsidP="00FB65AA">
      <w:r>
        <w:t>El desarrollo del Sistema ERP OMCGC para la empresa WALOOK MÉXICO se plantea como una solución diseñada bajo principios formales de ingeniería de software, orientada a proporcionar estabilidad operativa, seguridad y capacidad de crecimiento en los procesos administrativos de ópticas.</w:t>
      </w:r>
    </w:p>
    <w:p w14:paraId="5A4DE62C" w14:textId="77777777" w:rsidR="00FB65AA" w:rsidRDefault="00FB65AA" w:rsidP="00FB65AA"/>
    <w:p w14:paraId="5C0204E5" w14:textId="348E6B63" w:rsidR="00FB65AA" w:rsidRDefault="00FB65AA" w:rsidP="00FB65AA">
      <w:r>
        <w:t>El proyecto surge como respuesta a la fragmentación operativa identificada en la gestión de procesos clave, abordando esta problemática mediante una arquitectura distribuida en la que la interfaz de usuario se encarga exclusivamente de la interacción con el usuario, mientras que la lógica de negocio, las reglas operativas y los procesos transaccionales se ejecutan en un servidor independiente, permitiendo una gestión clara de responsabilidades y facilitando el mantenimiento y control del sistema.</w:t>
      </w:r>
    </w:p>
    <w:p w14:paraId="4B8CE2F6" w14:textId="77777777" w:rsidR="00FB65AA" w:rsidRDefault="00FB65AA" w:rsidP="00FB65AA"/>
    <w:p w14:paraId="4D980904" w14:textId="4F13F24C" w:rsidR="00FB65AA" w:rsidRDefault="00FB65AA" w:rsidP="00FB65AA">
      <w:r>
        <w:t>Para sustentar esta arquitectura, se adopta un Stack tecnológico compuesto por **Java 17 con Spring Boot** para el backend y una interfaz web responsiva desarrollada bajo estándares **HTML5 y JavaScript** para el frontend, lo que permite una comunicación estructurada entre capas y un despliegue controlado en entornos productivos.</w:t>
      </w:r>
    </w:p>
    <w:p w14:paraId="6CD6DB38" w14:textId="77777777" w:rsidR="00FB65AA" w:rsidRDefault="00FB65AA" w:rsidP="00FB65AA"/>
    <w:p w14:paraId="1676A6C0" w14:textId="60E7C9D9" w:rsidR="00FB65AA" w:rsidRDefault="00FB65AA" w:rsidP="00FB65AA">
      <w:pPr>
        <w:rPr>
          <w:b/>
        </w:rPr>
      </w:pPr>
      <w:r>
        <w:rPr>
          <w:b/>
        </w:rPr>
        <w:t>Diagrama: Arquitectura del Sistema ERP OMCGC</w:t>
      </w:r>
    </w:p>
    <w:p w14:paraId="63CC4596" w14:textId="77777777" w:rsidR="00FB65AA" w:rsidRDefault="00FB65AA" w:rsidP="00FB65AA"/>
    <w:p w14:paraId="5AF3BCF7" w14:textId="53A5236D" w:rsidR="00FB65AA" w:rsidRDefault="00FB65AA" w:rsidP="00FB65AA">
      <w:r>
        <w:t>```plantuml</w:t>
      </w:r>
    </w:p>
    <w:p w14:paraId="7D930F78" w14:textId="0DC56AD4" w:rsidR="00FB65AA" w:rsidRDefault="00FB65AA" w:rsidP="00FB65AA">
      <w:r>
        <w:t>@startuml</w:t>
      </w:r>
    </w:p>
    <w:p w14:paraId="3BFFE6ED" w14:textId="634ADE00" w:rsidR="00FB65AA" w:rsidRDefault="00FB65AA" w:rsidP="00FB65AA">
      <w:r>
        <w:t>title Arquitectura del Sistema ERP OMCGC (Modelo en Capas)</w:t>
      </w:r>
    </w:p>
    <w:p w14:paraId="34BF0CA6" w14:textId="77777777" w:rsidR="00FB65AA" w:rsidRDefault="00FB65AA" w:rsidP="00FB65AA"/>
    <w:p w14:paraId="7A900300" w14:textId="01D00599" w:rsidR="00FB65AA" w:rsidRDefault="00FB65AA" w:rsidP="00FB65AA">
      <w:r>
        <w:t>' =========================</w:t>
      </w:r>
    </w:p>
    <w:p w14:paraId="7C80F465" w14:textId="7A2CC6F7" w:rsidR="00FB65AA" w:rsidRDefault="00FB65AA" w:rsidP="00FB65AA">
      <w:r>
        <w:t>' Capa de Presentación</w:t>
      </w:r>
    </w:p>
    <w:p w14:paraId="1DF531A5" w14:textId="627E3625" w:rsidR="00FB65AA" w:rsidRDefault="00FB65AA" w:rsidP="00FB65AA">
      <w:r>
        <w:t>' =========================</w:t>
      </w:r>
    </w:p>
    <w:p w14:paraId="7B38D61D" w14:textId="4E7B1C22" w:rsidR="00FB65AA" w:rsidRDefault="00FB65AA" w:rsidP="00FB65AA">
      <w:r>
        <w:t>package "Capa de Presentación\n(Frontend)" {</w:t>
      </w:r>
    </w:p>
    <w:p w14:paraId="00169845" w14:textId="7DDC4DC7" w:rsidR="00FB65AA" w:rsidRDefault="00FB65AA" w:rsidP="00FB65AA">
      <w:r>
        <w:t xml:space="preserve">  [UI Web\nHTML5 / JS] as UI</w:t>
      </w:r>
    </w:p>
    <w:p w14:paraId="3EDC8466" w14:textId="2CD006EF" w:rsidR="00FB65AA" w:rsidRDefault="00FB65AA" w:rsidP="00FB65AA">
      <w:r>
        <w:t xml:space="preserve">  [Servidor Web\ncPanel] as SERVER_WEB</w:t>
      </w:r>
    </w:p>
    <w:p w14:paraId="73627CF6" w14:textId="2460DAE3" w:rsidR="00FB65AA" w:rsidRDefault="00FB65AA" w:rsidP="00FB65AA">
      <w:r>
        <w:t>}</w:t>
      </w:r>
    </w:p>
    <w:p w14:paraId="226487CF" w14:textId="77777777" w:rsidR="00FB65AA" w:rsidRDefault="00FB65AA" w:rsidP="00FB65AA"/>
    <w:p w14:paraId="6CD428C5" w14:textId="222D06E1" w:rsidR="00FB65AA" w:rsidRDefault="00FB65AA" w:rsidP="00FB65AA">
      <w:r>
        <w:t>' =========================</w:t>
      </w:r>
    </w:p>
    <w:p w14:paraId="6C0E9F7A" w14:textId="0808FFB0" w:rsidR="00FB65AA" w:rsidRDefault="00FB65AA" w:rsidP="00FB65AA">
      <w:r>
        <w:t>' Capa de Lógica de Negocio</w:t>
      </w:r>
    </w:p>
    <w:p w14:paraId="79F80C3A" w14:textId="3BFA0F12" w:rsidR="00FB65AA" w:rsidRDefault="00FB65AA" w:rsidP="00FB65AA">
      <w:r>
        <w:t>' =========================</w:t>
      </w:r>
    </w:p>
    <w:p w14:paraId="24CC7415" w14:textId="528E1CBA" w:rsidR="00FB65AA" w:rsidRDefault="00FB65AA" w:rsidP="00FB65AA">
      <w:r>
        <w:t>package "Capa de Lógica (Backend)" {</w:t>
      </w:r>
    </w:p>
    <w:p w14:paraId="24D73C3B" w14:textId="702E7720" w:rsidR="00FB65AA" w:rsidRDefault="00FB65AA" w:rsidP="00FB65AA">
      <w:r>
        <w:t xml:space="preserve">  [API REST\nSpring Boot\nJava 17] as API</w:t>
      </w:r>
    </w:p>
    <w:p w14:paraId="3F7DABCD" w14:textId="5334AD57" w:rsidR="00FB65AA" w:rsidRDefault="00FB65AA" w:rsidP="00FB65AA">
      <w:r>
        <w:t xml:space="preserve">  [Seguridad\nRBAC / BCrypt] as SEC</w:t>
      </w:r>
    </w:p>
    <w:p w14:paraId="1737E87C" w14:textId="56DE976A" w:rsidR="00FB65AA" w:rsidRDefault="00FB65AA" w:rsidP="00FB65AA">
      <w:r>
        <w:t>}</w:t>
      </w:r>
    </w:p>
    <w:p w14:paraId="6E8F0206" w14:textId="77777777" w:rsidR="00FB65AA" w:rsidRDefault="00FB65AA" w:rsidP="00FB65AA"/>
    <w:p w14:paraId="5DBB9C0B" w14:textId="015E3488" w:rsidR="00FB65AA" w:rsidRDefault="00FB65AA" w:rsidP="00FB65AA">
      <w:r>
        <w:t>' =========================</w:t>
      </w:r>
    </w:p>
    <w:p w14:paraId="49B3F137" w14:textId="1739A9CE" w:rsidR="00FB65AA" w:rsidRDefault="00FB65AA" w:rsidP="00FB65AA">
      <w:r>
        <w:t>' Capa de Persistencia</w:t>
      </w:r>
    </w:p>
    <w:p w14:paraId="58BD118D" w14:textId="6857243D" w:rsidR="00FB65AA" w:rsidRDefault="00FB65AA" w:rsidP="00FB65AA">
      <w:r>
        <w:t>' =========================</w:t>
      </w:r>
    </w:p>
    <w:p w14:paraId="56BFB903" w14:textId="142989B9" w:rsidR="00FB65AA" w:rsidRDefault="00FB65AA" w:rsidP="00FB65AA">
      <w:r>
        <w:t>package "Capa de Persistencia" {</w:t>
      </w:r>
    </w:p>
    <w:p w14:paraId="32854B5F" w14:textId="3EA94A56" w:rsidR="00FB65AA" w:rsidRDefault="00FB65AA" w:rsidP="00FB65AA">
      <w:r>
        <w:t xml:space="preserve">  [Base de Datos\nMariaDB] as DB</w:t>
      </w:r>
    </w:p>
    <w:p w14:paraId="2A83349D" w14:textId="068628B4" w:rsidR="00FB65AA" w:rsidRDefault="00FB65AA" w:rsidP="00FB65AA">
      <w:r>
        <w:t>}</w:t>
      </w:r>
    </w:p>
    <w:p w14:paraId="61CE79DC" w14:textId="77777777" w:rsidR="00FB65AA" w:rsidRDefault="00FB65AA" w:rsidP="00FB65AA"/>
    <w:p w14:paraId="496C56D5" w14:textId="5C4BF38E" w:rsidR="00FB65AA" w:rsidRDefault="00FB65AA" w:rsidP="00FB65AA">
      <w:r>
        <w:t>' =========================</w:t>
      </w:r>
    </w:p>
    <w:p w14:paraId="632EF8B1" w14:textId="1C079151" w:rsidR="00FB65AA" w:rsidRDefault="00FB65AA" w:rsidP="00FB65AA">
      <w:r>
        <w:t>' Infraestructura</w:t>
      </w:r>
    </w:p>
    <w:p w14:paraId="6EAB7066" w14:textId="4203F86F" w:rsidR="00FB65AA" w:rsidRDefault="00FB65AA" w:rsidP="00FB65AA">
      <w:r>
        <w:t>' =========================</w:t>
      </w:r>
    </w:p>
    <w:p w14:paraId="1F306EE6" w14:textId="201B37A9" w:rsidR="00FB65AA" w:rsidRDefault="00FB65AA" w:rsidP="00FB65AA">
      <w:r>
        <w:t>package "Infraestructura Cloud" {</w:t>
      </w:r>
    </w:p>
    <w:p w14:paraId="768D4F22" w14:textId="2621BDFE" w:rsidR="00FB65AA" w:rsidRDefault="00FB65AA" w:rsidP="00FB65AA">
      <w:r>
        <w:t xml:space="preserve">  [VPS Linux\nAlmaLinux 9] as VPS</w:t>
      </w:r>
    </w:p>
    <w:p w14:paraId="66D416E5" w14:textId="717F449A" w:rsidR="00FB65AA" w:rsidRDefault="00FB65AA" w:rsidP="00FB65AA">
      <w:r>
        <w:t xml:space="preserve">  [Reverse Proxy\nNginx (SSL)] as NGINX</w:t>
      </w:r>
    </w:p>
    <w:p w14:paraId="1E26E412" w14:textId="5508531D" w:rsidR="00FB65AA" w:rsidRDefault="00FB65AA" w:rsidP="00FB65AA">
      <w:r>
        <w:t xml:space="preserve">  [Service Daemon\nsystemd] as DAEMON</w:t>
      </w:r>
    </w:p>
    <w:p w14:paraId="573F9F63" w14:textId="3ED2719B" w:rsidR="00FB65AA" w:rsidRDefault="00FB65AA" w:rsidP="00FB65AA">
      <w:r>
        <w:t>}</w:t>
      </w:r>
    </w:p>
    <w:p w14:paraId="511E285D" w14:textId="77777777" w:rsidR="00FB65AA" w:rsidRDefault="00FB65AA" w:rsidP="00FB65AA"/>
    <w:p w14:paraId="3D0774F9" w14:textId="621F5736" w:rsidR="00FB65AA" w:rsidRDefault="00FB65AA" w:rsidP="00FB65AA">
      <w:r>
        <w:t>' =========================</w:t>
      </w:r>
    </w:p>
    <w:p w14:paraId="26A65B89" w14:textId="57126B36" w:rsidR="00FB65AA" w:rsidRDefault="00FB65AA" w:rsidP="00FB65AA">
      <w:r>
        <w:t>' Relaciones</w:t>
      </w:r>
    </w:p>
    <w:p w14:paraId="5D085B3B" w14:textId="24A0C020" w:rsidR="00FB65AA" w:rsidRDefault="00FB65AA" w:rsidP="00FB65AA">
      <w:r>
        <w:t>' =========================</w:t>
      </w:r>
    </w:p>
    <w:p w14:paraId="3BAC5E0E" w14:textId="5EA10C8F" w:rsidR="00FB65AA" w:rsidRDefault="00FB65AA" w:rsidP="00FB65AA">
      <w:r>
        <w:t>UI --&gt; SERVER_WEB : Hosting de Estáticos</w:t>
      </w:r>
    </w:p>
    <w:p w14:paraId="3828D7FF" w14:textId="11F32EC7" w:rsidR="00FB65AA" w:rsidRDefault="00FB65AA" w:rsidP="00FB65AA">
      <w:r>
        <w:t>UI --&gt; NGINX : Peticiones HTTPS (443)\n(api-config.js)</w:t>
      </w:r>
    </w:p>
    <w:p w14:paraId="3AFAF4DA" w14:textId="48902DE8" w:rsidR="00FB65AA" w:rsidRDefault="00FB65AA" w:rsidP="00FB65AA">
      <w:r>
        <w:t>NGINX --&gt; API : Redirección (9090)</w:t>
      </w:r>
    </w:p>
    <w:p w14:paraId="07E84CD6" w14:textId="75D86DF4" w:rsidR="00FB65AA" w:rsidRDefault="00FB65AA" w:rsidP="00FB65AA">
      <w:r>
        <w:t>API --&gt; SEC : Filtro de Acceso</w:t>
      </w:r>
    </w:p>
    <w:p w14:paraId="78098B41" w14:textId="2130242B" w:rsidR="00FB65AA" w:rsidRDefault="00FB65AA" w:rsidP="00FB65AA">
      <w:r>
        <w:t>API --&gt; DB : Persistencia SQL</w:t>
      </w:r>
    </w:p>
    <w:p w14:paraId="3E1143AF" w14:textId="375E74C1" w:rsidR="00FB65AA" w:rsidRDefault="00FB65AA" w:rsidP="00FB65AA">
      <w:r>
        <w:t>API --&gt; DAEMON : Control de Ejecución (Svc)</w:t>
      </w:r>
    </w:p>
    <w:p w14:paraId="6C917102" w14:textId="22A95BA8" w:rsidR="00FB65AA" w:rsidRDefault="00FB65AA" w:rsidP="00FB65AA">
      <w:r>
        <w:t>@enduml</w:t>
      </w:r>
    </w:p>
    <w:p w14:paraId="3B1C21F8" w14:textId="414FF5B2" w:rsidR="00FB65AA" w:rsidRDefault="00FB65AA" w:rsidP="00FB65AA">
      <w:r>
        <w:t>```</w:t>
      </w:r>
    </w:p>
    <w:p w14:paraId="6E64AFED" w14:textId="77777777" w:rsidR="00FB65AA" w:rsidRDefault="00FB65AA" w:rsidP="00FB65AA"/>
    <w:p w14:paraId="3E27099F" w14:textId="7AA8E20A" w:rsidR="00FB65AA" w:rsidRDefault="00FB65AA" w:rsidP="00FB65AA">
      <w:r>
        <w:t>*Diagrama de la arquitectura funcional del sistema ERP OMCGC, de creación propia, PlantUML, 2026.*</w:t>
      </w:r>
    </w:p>
    <w:p w14:paraId="2FB35007" w14:textId="77777777" w:rsidR="00FB65AA" w:rsidRDefault="00FB65AA" w:rsidP="00FB65AA"/>
    <w:p w14:paraId="038AD1C5" w14:textId="7F9E3373" w:rsidR="00FB65AA" w:rsidRDefault="00FB65AA" w:rsidP="00FB65AA">
      <w:r>
        <w:t>---</w:t>
      </w:r>
    </w:p>
    <w:p w14:paraId="7F879503" w14:textId="77777777" w:rsidR="00FB65AA" w:rsidRDefault="00FB65AA" w:rsidP="00FB65AA"/>
    <w:p w14:paraId="515FAB90" w14:textId="5E45A367" w:rsidR="00FB65AA" w:rsidRDefault="00FB65AA" w:rsidP="00FB65AA">
      <w:pPr>
        <w:rPr>
          <w:b/>
          <w:sz w:val="28"/>
        </w:rPr>
      </w:pPr>
      <w:r>
        <w:rPr>
          <w:b/>
          <w:sz w:val="28"/>
        </w:rPr>
        <w:t>2. Resumen ejecutivo</w:t>
      </w:r>
    </w:p>
    <w:p w14:paraId="36700506" w14:textId="77777777" w:rsidR="00FB65AA" w:rsidRDefault="00FB65AA" w:rsidP="00FB65AA"/>
    <w:p w14:paraId="23E11922" w14:textId="17A385EF" w:rsidR="00FB65AA" w:rsidRDefault="00FB65AA" w:rsidP="00FB65AA">
      <w:r>
        <w:t>El presente reporte técnico v1.3 documenta el estado de avance consolidado del Sistema ERP OMCGC, alcanzando un **53.00% de progreso técnico real**. A la fecha de este informe, se ha logrado un hito crítico de cumplimiento institucional: la **Sincronización 100% con el estándar de pruebas de Caja Negra de la UNADM (Pruebas P01-P06)**, validando el núcleo de Seguridad, Menú, Usuarios, Clientes, Proveedores e Inventarios.</w:t>
      </w:r>
    </w:p>
    <w:p w14:paraId="34A80857" w14:textId="77777777" w:rsidR="00FB65AA" w:rsidRDefault="00FB65AA" w:rsidP="00FB65AA"/>
    <w:p w14:paraId="29C59DD0" w14:textId="51D051CE" w:rsidR="00FB65AA" w:rsidRDefault="00FB65AA" w:rsidP="00FB65AA">
      <w:r>
        <w:t>Desde el punto de vista arquitectónico, se ha estabilizado la **arquitectura híbrida desacoplada**, donde el frontend reside en un hosting cPanel bajo el dominio `gabrielcruz.graxsoft.com` y el backend opera en un **Servidor Privado Virtual (VPS)** con AlmaLinux 9. La comunicación se encuentra totalmente cifrada mediante **SSL/TLS de Let's Encrypt**, gestionada por un reverse proxy Nginx que garantiza la integridad de los datos en tránsito hacia el puerto 9090.</w:t>
      </w:r>
    </w:p>
    <w:p w14:paraId="6D50BF8E" w14:textId="77777777" w:rsidR="00FB65AA" w:rsidRDefault="00FB65AA" w:rsidP="00FB65AA"/>
    <w:p w14:paraId="7B9846E8" w14:textId="43F0E3A8" w:rsidR="00FB65AA" w:rsidRDefault="00FB65AA" w:rsidP="00FB65AA">
      <w:r>
        <w:t>La configuración del entorno se gestiona dinámicamente mediante el módulo `api-config.js` (v2.0), el cual inyecta las directivas de **Content Security Policy (CSP)** necesarias para mitigar ataques XSS y permite la portabilidad automática entre el entorno local (XAMPP) y el entorno de producción Cloud.</w:t>
      </w:r>
    </w:p>
    <w:p w14:paraId="2A67BC81" w14:textId="77777777" w:rsidR="00FB65AA" w:rsidRDefault="00FB65AA" w:rsidP="00FB65AA"/>
    <w:p w14:paraId="5E3F275A" w14:textId="37D585F5" w:rsidR="00FB65AA" w:rsidRDefault="00FB65AA" w:rsidP="00FB65AA">
      <w:r>
        <w:t>---</w:t>
      </w:r>
    </w:p>
    <w:p w14:paraId="098ACDFE" w14:textId="77777777" w:rsidR="00FB65AA" w:rsidRDefault="00FB65AA" w:rsidP="00FB65AA"/>
    <w:p w14:paraId="7172D150" w14:textId="5CD4E851" w:rsidR="00FB65AA" w:rsidRDefault="00FB65AA" w:rsidP="00FB65AA">
      <w:pPr>
        <w:rPr>
          <w:b/>
          <w:sz w:val="28"/>
        </w:rPr>
      </w:pPr>
      <w:r>
        <w:rPr>
          <w:b/>
          <w:sz w:val="28"/>
        </w:rPr>
        <w:t>3. Mapa de despliegue detallado (estado físico del sistema)</w:t>
      </w:r>
    </w:p>
    <w:p w14:paraId="538CCEFA" w14:textId="77777777" w:rsidR="00FB65AA" w:rsidRDefault="00FB65AA" w:rsidP="00FB65AA"/>
    <w:p w14:paraId="35DF5CD3" w14:textId="54F8D1C2" w:rsidR="00FB65AA" w:rsidRDefault="00FB65AA" w:rsidP="00FB65AA">
      <w:pPr>
        <w:rPr>
          <w:b/>
        </w:rPr>
      </w:pPr>
      <w:r>
        <w:rPr>
          <w:b/>
        </w:rPr>
        <w:t>Hosting cPanel (Frontend)</w:t>
      </w:r>
    </w:p>
    <w:p w14:paraId="0D2F9124" w14:textId="74DFCF5E" w:rsidR="00FB65AA" w:rsidRDefault="00FB65AA" w:rsidP="00FB65AA">
      <w:pPr>
        <w:rPr>
          <w:rFonts w:ascii="Courier New" w:hAnsi="Courier New" w:cs="Courier New"/>
          <w:sz w:val="16"/>
        </w:rPr>
      </w:pPr>
      <w:r>
        <w:rPr>
          <w:rFonts w:ascii="Courier New" w:hAnsi="Courier New" w:cs="Courier New"/>
          <w:sz w:val="16"/>
        </w:rPr>
        <w:t>| Componente | Propósito Técnico | Estado |</w:t>
      </w:r>
    </w:p>
    <w:p w14:paraId="675AAF1E" w14:textId="1CFCF1CF" w:rsidR="00FB65AA" w:rsidRDefault="00FB65AA" w:rsidP="00FB65AA">
      <w:pPr>
        <w:rPr>
          <w:rFonts w:ascii="Courier New" w:hAnsi="Courier New" w:cs="Courier New"/>
          <w:sz w:val="16"/>
        </w:rPr>
      </w:pPr>
      <w:r>
        <w:rPr>
          <w:rFonts w:ascii="Courier New" w:hAnsi="Courier New" w:cs="Courier New"/>
          <w:sz w:val="16"/>
        </w:rPr>
        <w:t>|---|---|---|</w:t>
      </w:r>
    </w:p>
    <w:p w14:paraId="49BEAE69" w14:textId="3335DEB7" w:rsidR="00FB65AA" w:rsidRDefault="00FB65AA" w:rsidP="00FB65AA">
      <w:pPr>
        <w:rPr>
          <w:rFonts w:ascii="Courier New" w:hAnsi="Courier New" w:cs="Courier New"/>
          <w:sz w:val="16"/>
        </w:rPr>
      </w:pPr>
      <w:r>
        <w:rPr>
          <w:rFonts w:ascii="Courier New" w:hAnsi="Courier New" w:cs="Courier New"/>
          <w:sz w:val="16"/>
        </w:rPr>
        <w:t>| `index.html` | Puerta de enlace con redirección a login. | 100% |</w:t>
      </w:r>
    </w:p>
    <w:p w14:paraId="10722A67" w14:textId="06D16A38" w:rsidR="00FB65AA" w:rsidRDefault="00FB65AA" w:rsidP="00FB65AA">
      <w:pPr>
        <w:rPr>
          <w:rFonts w:ascii="Courier New" w:hAnsi="Courier New" w:cs="Courier New"/>
          <w:sz w:val="16"/>
        </w:rPr>
      </w:pPr>
      <w:r>
        <w:rPr>
          <w:rFonts w:ascii="Courier New" w:hAnsi="Courier New" w:cs="Courier New"/>
          <w:sz w:val="16"/>
        </w:rPr>
        <w:t>| `pages/login.html` | Interfaz de acceso con validación de campos. | 100% |</w:t>
      </w:r>
    </w:p>
    <w:p w14:paraId="1D1C33EA" w14:textId="5E005A78" w:rsidR="00FB65AA" w:rsidRDefault="00FB65AA" w:rsidP="00FB65AA">
      <w:pPr>
        <w:rPr>
          <w:rFonts w:ascii="Courier New" w:hAnsi="Courier New" w:cs="Courier New"/>
          <w:sz w:val="16"/>
        </w:rPr>
      </w:pPr>
      <w:r>
        <w:rPr>
          <w:rFonts w:ascii="Courier New" w:hAnsi="Courier New" w:cs="Courier New"/>
          <w:sz w:val="16"/>
        </w:rPr>
        <w:t>| `pages/menu.html` | Tablero de control responsivo. | 100% |</w:t>
      </w:r>
    </w:p>
    <w:p w14:paraId="4051175E" w14:textId="01FA3D94" w:rsidR="00FB65AA" w:rsidRDefault="00FB65AA" w:rsidP="00FB65AA">
      <w:pPr>
        <w:rPr>
          <w:rFonts w:ascii="Courier New" w:hAnsi="Courier New" w:cs="Courier New"/>
          <w:sz w:val="16"/>
        </w:rPr>
      </w:pPr>
      <w:r>
        <w:rPr>
          <w:rFonts w:ascii="Courier New" w:hAnsi="Courier New" w:cs="Courier New"/>
          <w:sz w:val="16"/>
        </w:rPr>
        <w:t>| `pages/usuarios.html` | Gestión de personal y matriz de roles RBAC. | 100% |</w:t>
      </w:r>
    </w:p>
    <w:p w14:paraId="753D2C17" w14:textId="46D15D53" w:rsidR="00FB65AA" w:rsidRDefault="00FB65AA" w:rsidP="00FB65AA">
      <w:pPr>
        <w:rPr>
          <w:rFonts w:ascii="Courier New" w:hAnsi="Courier New" w:cs="Courier New"/>
          <w:sz w:val="16"/>
        </w:rPr>
      </w:pPr>
      <w:r>
        <w:rPr>
          <w:rFonts w:ascii="Courier New" w:hAnsi="Courier New" w:cs="Courier New"/>
          <w:sz w:val="16"/>
        </w:rPr>
        <w:t>| `pages/clientes.html` | Registro de clientes (Física/Moral) y RFC. | 100% |</w:t>
      </w:r>
    </w:p>
    <w:p w14:paraId="4354AB2B" w14:textId="223777A6" w:rsidR="00FB65AA" w:rsidRDefault="00FB65AA" w:rsidP="00FB65AA">
      <w:pPr>
        <w:rPr>
          <w:rFonts w:ascii="Courier New" w:hAnsi="Courier New" w:cs="Courier New"/>
          <w:sz w:val="16"/>
        </w:rPr>
      </w:pPr>
      <w:r>
        <w:rPr>
          <w:rFonts w:ascii="Courier New" w:hAnsi="Courier New" w:cs="Courier New"/>
          <w:sz w:val="16"/>
        </w:rPr>
        <w:t>| `pages/proveedores.html` | Catálogo de proveedores y datos fiscales. | 100% |</w:t>
      </w:r>
    </w:p>
    <w:p w14:paraId="29630E48" w14:textId="5827A397" w:rsidR="00FB65AA" w:rsidRDefault="00FB65AA" w:rsidP="00FB65AA">
      <w:pPr>
        <w:rPr>
          <w:rFonts w:ascii="Courier New" w:hAnsi="Courier New" w:cs="Courier New"/>
          <w:sz w:val="16"/>
        </w:rPr>
      </w:pPr>
      <w:r>
        <w:rPr>
          <w:rFonts w:ascii="Courier New" w:hAnsi="Courier New" w:cs="Courier New"/>
          <w:sz w:val="16"/>
        </w:rPr>
        <w:t>| `pages/inventarios.html` | Control de existencias y Kardex visual. | 100% |</w:t>
      </w:r>
    </w:p>
    <w:p w14:paraId="555A2BC8" w14:textId="7F4E68F3" w:rsidR="00FB65AA" w:rsidRDefault="00FB65AA" w:rsidP="00FB65AA">
      <w:pPr>
        <w:rPr>
          <w:rFonts w:ascii="Courier New" w:hAnsi="Courier New" w:cs="Courier New"/>
          <w:sz w:val="16"/>
        </w:rPr>
      </w:pPr>
      <w:r>
        <w:rPr>
          <w:rFonts w:ascii="Courier New" w:hAnsi="Courier New" w:cs="Courier New"/>
          <w:sz w:val="16"/>
        </w:rPr>
        <w:t>| `assets/js/api-config.js` | Configurador global de entorno y CSP v2.0. | 100% |</w:t>
      </w:r>
    </w:p>
    <w:p w14:paraId="419C450E" w14:textId="2311F40B" w:rsidR="00FB65AA" w:rsidRDefault="00FB65AA" w:rsidP="00FB65AA">
      <w:pPr>
        <w:rPr>
          <w:rFonts w:ascii="Courier New" w:hAnsi="Courier New" w:cs="Courier New"/>
          <w:sz w:val="16"/>
        </w:rPr>
      </w:pPr>
      <w:r>
        <w:rPr>
          <w:rFonts w:ascii="Courier New" w:hAnsi="Courier New" w:cs="Courier New"/>
          <w:sz w:val="16"/>
        </w:rPr>
        <w:t>| `assets/css/ui-base.css` | Sistema de diseño canónico responsivo. | 100% |</w:t>
      </w:r>
    </w:p>
    <w:p w14:paraId="6862EA22" w14:textId="77777777" w:rsidR="00FB65AA" w:rsidRDefault="00FB65AA" w:rsidP="00FB65AA"/>
    <w:p w14:paraId="308B9AF7" w14:textId="76C4B38B" w:rsidR="00FB65AA" w:rsidRDefault="00FB65AA" w:rsidP="00FB65AA">
      <w:pPr>
        <w:rPr>
          <w:b/>
        </w:rPr>
      </w:pPr>
      <w:r>
        <w:rPr>
          <w:b/>
        </w:rPr>
        <w:t>Servidor VPS Linux (Backend)</w:t>
      </w:r>
    </w:p>
    <w:p w14:paraId="00A99D67" w14:textId="06082DB2" w:rsidR="00FB65AA" w:rsidRDefault="00FB65AA" w:rsidP="00FB65AA">
      <w:pPr>
        <w:rPr>
          <w:rFonts w:ascii="Courier New" w:hAnsi="Courier New" w:cs="Courier New"/>
          <w:sz w:val="16"/>
        </w:rPr>
      </w:pPr>
      <w:r>
        <w:rPr>
          <w:rFonts w:ascii="Courier New" w:hAnsi="Courier New" w:cs="Courier New"/>
          <w:sz w:val="16"/>
        </w:rPr>
        <w:t>| Componente | Propósito Técnico | Estado |</w:t>
      </w:r>
    </w:p>
    <w:p w14:paraId="2A1C0D8D" w14:textId="1140921A" w:rsidR="00FB65AA" w:rsidRDefault="00FB65AA" w:rsidP="00FB65AA">
      <w:pPr>
        <w:rPr>
          <w:rFonts w:ascii="Courier New" w:hAnsi="Courier New" w:cs="Courier New"/>
          <w:sz w:val="16"/>
        </w:rPr>
      </w:pPr>
      <w:r>
        <w:rPr>
          <w:rFonts w:ascii="Courier New" w:hAnsi="Courier New" w:cs="Courier New"/>
          <w:sz w:val="16"/>
        </w:rPr>
        <w:t>|---|---|---|</w:t>
      </w:r>
    </w:p>
    <w:p w14:paraId="0CE5022B" w14:textId="4890DE33" w:rsidR="00FB65AA" w:rsidRDefault="00FB65AA" w:rsidP="00FB65AA">
      <w:pPr>
        <w:rPr>
          <w:rFonts w:ascii="Courier New" w:hAnsi="Courier New" w:cs="Courier New"/>
          <w:sz w:val="16"/>
        </w:rPr>
      </w:pPr>
      <w:r>
        <w:rPr>
          <w:rFonts w:ascii="Courier New" w:hAnsi="Courier New" w:cs="Courier New"/>
          <w:sz w:val="16"/>
        </w:rPr>
        <w:t>| `omcgc-erp-backend.jar` | Lógica de negocio distribuida en Java 17. | 100% |</w:t>
      </w:r>
    </w:p>
    <w:p w14:paraId="09A335D2" w14:textId="55545CBB" w:rsidR="00FB65AA" w:rsidRDefault="00FB65AA" w:rsidP="00FB65AA">
      <w:pPr>
        <w:rPr>
          <w:rFonts w:ascii="Courier New" w:hAnsi="Courier New" w:cs="Courier New"/>
          <w:sz w:val="16"/>
        </w:rPr>
      </w:pPr>
      <w:r>
        <w:rPr>
          <w:rFonts w:ascii="Courier New" w:hAnsi="Courier New" w:cs="Courier New"/>
          <w:sz w:val="16"/>
        </w:rPr>
        <w:t>| `AuthController.java` | Endpoint central de autenticación segura. | 100% |</w:t>
      </w:r>
    </w:p>
    <w:p w14:paraId="74CA2229" w14:textId="098D700A" w:rsidR="00FB65AA" w:rsidRDefault="00FB65AA" w:rsidP="00FB65AA">
      <w:pPr>
        <w:rPr>
          <w:rFonts w:ascii="Courier New" w:hAnsi="Courier New" w:cs="Courier New"/>
          <w:sz w:val="16"/>
        </w:rPr>
      </w:pPr>
      <w:r>
        <w:rPr>
          <w:rFonts w:ascii="Courier New" w:hAnsi="Courier New" w:cs="Courier New"/>
          <w:sz w:val="16"/>
        </w:rPr>
        <w:t>| `SecurityConfig.java` | Filtros de seguridad CORS y RBAC. | 100% |</w:t>
      </w:r>
    </w:p>
    <w:p w14:paraId="08266839" w14:textId="44791A1D" w:rsidR="00FB65AA" w:rsidRDefault="00FB65AA" w:rsidP="00FB65AA">
      <w:pPr>
        <w:rPr>
          <w:rFonts w:ascii="Courier New" w:hAnsi="Courier New" w:cs="Courier New"/>
          <w:sz w:val="16"/>
        </w:rPr>
      </w:pPr>
      <w:r>
        <w:rPr>
          <w:rFonts w:ascii="Courier New" w:hAnsi="Courier New" w:cs="Courier New"/>
          <w:sz w:val="16"/>
        </w:rPr>
        <w:t>| `DatabaseHealthService` | Monitoreo proactivo de salud de la DB. | 100% |</w:t>
      </w:r>
    </w:p>
    <w:p w14:paraId="0FA621B2" w14:textId="73676887" w:rsidR="00FB65AA" w:rsidRDefault="00FB65AA" w:rsidP="00FB65AA">
      <w:pPr>
        <w:rPr>
          <w:rFonts w:ascii="Courier New" w:hAnsi="Courier New" w:cs="Courier New"/>
          <w:sz w:val="16"/>
        </w:rPr>
      </w:pPr>
      <w:r>
        <w:rPr>
          <w:rFonts w:ascii="Courier New" w:hAnsi="Courier New" w:cs="Courier New"/>
          <w:sz w:val="16"/>
        </w:rPr>
        <w:t>| `AuditService` | Implementación de bitácora forense de sistema. | 100% |</w:t>
      </w:r>
    </w:p>
    <w:p w14:paraId="6D6B21AB" w14:textId="41F78BDE" w:rsidR="00FB65AA" w:rsidRDefault="00FB65AA" w:rsidP="00FB65AA">
      <w:pPr>
        <w:rPr>
          <w:rFonts w:ascii="Courier New" w:hAnsi="Courier New" w:cs="Courier New"/>
          <w:sz w:val="16"/>
        </w:rPr>
      </w:pPr>
      <w:r>
        <w:rPr>
          <w:rFonts w:ascii="Courier New" w:hAnsi="Courier New" w:cs="Courier New"/>
          <w:sz w:val="16"/>
        </w:rPr>
        <w:t>| `Nginx / Let's Encrypt` | Reverse Proxy HTTPS (Puerto 443 -&gt; 9090). | 100% |</w:t>
      </w:r>
    </w:p>
    <w:p w14:paraId="1241B943" w14:textId="7E6CFAC1" w:rsidR="00FB65AA" w:rsidRDefault="00FB65AA" w:rsidP="00FB65AA">
      <w:pPr>
        <w:rPr>
          <w:rFonts w:ascii="Courier New" w:hAnsi="Courier New" w:cs="Courier New"/>
          <w:sz w:val="16"/>
        </w:rPr>
      </w:pPr>
      <w:r>
        <w:rPr>
          <w:rFonts w:ascii="Courier New" w:hAnsi="Courier New" w:cs="Courier New"/>
          <w:sz w:val="16"/>
        </w:rPr>
        <w:t>| `omcgc-erp.service` | Daemon de sistema administrado por systemd. | 100% |</w:t>
      </w:r>
    </w:p>
    <w:p w14:paraId="70BA5861" w14:textId="37DD772D" w:rsidR="00FB65AA" w:rsidRDefault="00FB65AA" w:rsidP="00FB65AA">
      <w:pPr>
        <w:rPr>
          <w:rFonts w:ascii="Courier New" w:hAnsi="Courier New" w:cs="Courier New"/>
          <w:sz w:val="16"/>
        </w:rPr>
      </w:pPr>
      <w:r>
        <w:rPr>
          <w:rFonts w:ascii="Courier New" w:hAnsi="Courier New" w:cs="Courier New"/>
          <w:sz w:val="16"/>
        </w:rPr>
        <w:t>| `MariaDB` | Motor relacional de alta disponibilidad. | 100% |</w:t>
      </w:r>
    </w:p>
    <w:p w14:paraId="7FF5B050" w14:textId="77777777" w:rsidR="00FB65AA" w:rsidRDefault="00FB65AA" w:rsidP="00FB65AA"/>
    <w:p w14:paraId="5464D1E1" w14:textId="3AD4870B" w:rsidR="00FB65AA" w:rsidRDefault="00FB65AA" w:rsidP="00FB65AA">
      <w:r>
        <w:t>---</w:t>
      </w:r>
    </w:p>
    <w:p w14:paraId="699FF0B8" w14:textId="77777777" w:rsidR="00FB65AA" w:rsidRDefault="00FB65AA" w:rsidP="00FB65AA"/>
    <w:p w14:paraId="103C423A" w14:textId="72C55C72" w:rsidR="00FB65AA" w:rsidRDefault="00FB65AA" w:rsidP="00FB65AA">
      <w:pPr>
        <w:rPr>
          <w:b/>
          <w:sz w:val="28"/>
        </w:rPr>
      </w:pPr>
      <w:r>
        <w:rPr>
          <w:b/>
          <w:sz w:val="28"/>
        </w:rPr>
        <w:t>4. Datos de acceso y entorno de evaluación</w:t>
      </w:r>
    </w:p>
    <w:p w14:paraId="60599001" w14:textId="77777777" w:rsidR="00FB65AA" w:rsidRDefault="00FB65AA" w:rsidP="00FB65AA"/>
    <w:p w14:paraId="16F61872" w14:textId="7A149BA3" w:rsidR="00FB65AA" w:rsidRDefault="00FB65AA" w:rsidP="00FB65AA">
      <w:pPr>
        <w:rPr>
          <w:rFonts w:ascii="Courier New" w:hAnsi="Courier New" w:cs="Courier New"/>
          <w:sz w:val="16"/>
        </w:rPr>
      </w:pPr>
      <w:r>
        <w:rPr>
          <w:rFonts w:ascii="Courier New" w:hAnsi="Courier New" w:cs="Courier New"/>
          <w:sz w:val="16"/>
        </w:rPr>
        <w:t>| Tipo | Acceso | Credencial |</w:t>
      </w:r>
    </w:p>
    <w:p w14:paraId="3963BEEF" w14:textId="42A09850" w:rsidR="00FB65AA" w:rsidRDefault="00FB65AA" w:rsidP="00FB65AA">
      <w:pPr>
        <w:rPr>
          <w:rFonts w:ascii="Courier New" w:hAnsi="Courier New" w:cs="Courier New"/>
          <w:sz w:val="16"/>
        </w:rPr>
      </w:pPr>
      <w:r>
        <w:rPr>
          <w:rFonts w:ascii="Courier New" w:hAnsi="Courier New" w:cs="Courier New"/>
          <w:sz w:val="16"/>
        </w:rPr>
        <w:t>|---|---|---|</w:t>
      </w:r>
    </w:p>
    <w:p w14:paraId="69DE55E2" w14:textId="1191AD06" w:rsidR="00FB65AA" w:rsidRDefault="00FB65AA" w:rsidP="00FB65AA">
      <w:pPr>
        <w:rPr>
          <w:rFonts w:ascii="Courier New" w:hAnsi="Courier New" w:cs="Courier New"/>
          <w:sz w:val="16"/>
        </w:rPr>
      </w:pPr>
      <w:r>
        <w:rPr>
          <w:rFonts w:ascii="Courier New" w:hAnsi="Courier New" w:cs="Courier New"/>
          <w:sz w:val="16"/>
        </w:rPr>
        <w:t>| **URL Producción** | [Login ERP WALOOK](https://gabrielcruz.graxsoft.com/frontend/pages/login.html) | — |</w:t>
      </w:r>
    </w:p>
    <w:p w14:paraId="619569CB" w14:textId="3C0876A6" w:rsidR="00FB65AA" w:rsidRDefault="00FB65AA" w:rsidP="00FB65AA">
      <w:pPr>
        <w:rPr>
          <w:rFonts w:ascii="Courier New" w:hAnsi="Courier New" w:cs="Courier New"/>
          <w:sz w:val="16"/>
        </w:rPr>
      </w:pPr>
      <w:r>
        <w:rPr>
          <w:rFonts w:ascii="Courier New" w:hAnsi="Courier New" w:cs="Courier New"/>
          <w:sz w:val="16"/>
        </w:rPr>
        <w:t>| **Usuario Root** | root | root |</w:t>
      </w:r>
    </w:p>
    <w:p w14:paraId="7D53930A" w14:textId="0A3CF12E" w:rsidR="00FB65AA" w:rsidRDefault="00FB65AA" w:rsidP="00FB65AA">
      <w:pPr>
        <w:rPr>
          <w:rFonts w:ascii="Courier New" w:hAnsi="Courier New" w:cs="Courier New"/>
          <w:sz w:val="16"/>
        </w:rPr>
      </w:pPr>
      <w:r>
        <w:rPr>
          <w:rFonts w:ascii="Courier New" w:hAnsi="Courier New" w:cs="Courier New"/>
          <w:sz w:val="16"/>
        </w:rPr>
        <w:t>| **Soporte / Test** | graxsoft_soporte@hotmail.com | Temp2d311e82! |</w:t>
      </w:r>
    </w:p>
    <w:p w14:paraId="2FB3BDAE" w14:textId="68AD4688" w:rsidR="00FB65AA" w:rsidRDefault="00FB65AA" w:rsidP="00FB65AA">
      <w:pPr>
        <w:rPr>
          <w:rFonts w:ascii="Courier New" w:hAnsi="Courier New" w:cs="Courier New"/>
          <w:sz w:val="16"/>
        </w:rPr>
      </w:pPr>
      <w:r>
        <w:rPr>
          <w:rFonts w:ascii="Courier New" w:hAnsi="Courier New" w:cs="Courier New"/>
          <w:sz w:val="16"/>
        </w:rPr>
        <w:t>| **Figma** | [Maquetado Interactivo](https://www.figma.com/proto/CVhy4w8G7DoINpqDUpuDlE/Maquetado-Proyecto-Terminal-1--copia-?page-id=9%3A280&amp;node-id=2007-5&amp;p=f&amp;viewport=165%2C228%2C0.19&amp;t=69f0gmTwLRHLmqhN-1&amp;scaling=min-zoom&amp;content-scaling=fixed&amp;starting-point-node-id=2007%3A5) | — |</w:t>
      </w:r>
    </w:p>
    <w:p w14:paraId="3E174B5E" w14:textId="77777777" w:rsidR="00FB65AA" w:rsidRDefault="00FB65AA" w:rsidP="00FB65AA"/>
    <w:p w14:paraId="58A60E08" w14:textId="75753A92" w:rsidR="00FB65AA" w:rsidRDefault="00FB65AA" w:rsidP="00FB65AA">
      <w:r>
        <w:t>---</w:t>
      </w:r>
    </w:p>
    <w:p w14:paraId="2C6C6112" w14:textId="77777777" w:rsidR="00FB65AA" w:rsidRDefault="00FB65AA" w:rsidP="00FB65AA"/>
    <w:p w14:paraId="011C0CFA" w14:textId="2C2A8014" w:rsidR="00FB65AA" w:rsidRDefault="00FB65AA" w:rsidP="00FB65AA">
      <w:pPr>
        <w:rPr>
          <w:b/>
          <w:sz w:val="28"/>
        </w:rPr>
      </w:pPr>
      <w:r>
        <w:rPr>
          <w:b/>
          <w:sz w:val="28"/>
        </w:rPr>
        <w:t>5. Plan de desarrollo y trazabilidad integral</w:t>
      </w:r>
    </w:p>
    <w:p w14:paraId="563DD11F" w14:textId="77777777" w:rsidR="00FB65AA" w:rsidRDefault="00FB65AA" w:rsidP="00FB65AA"/>
    <w:p w14:paraId="53A8A145" w14:textId="073FB434" w:rsidR="00FB65AA" w:rsidRDefault="00FB65AA" w:rsidP="00FB65AA">
      <w:r>
        <w:t>El proyecto ha cumplido con la **Etapa 2 (Gestión Operativa)** de forma exitosa y ha iniciado anticipadamente componentes de la **Etapa 5 (Seguridad Avanzada)** con la implementación del historial de auditoría técnica.</w:t>
      </w:r>
    </w:p>
    <w:p w14:paraId="016B1EDA" w14:textId="77777777" w:rsidR="00FB65AA" w:rsidRDefault="00FB65AA" w:rsidP="00FB65AA"/>
    <w:p w14:paraId="48104C1A" w14:textId="3444546D" w:rsidR="00FB65AA" w:rsidRDefault="00FB65AA" w:rsidP="00FB65AA">
      <w:pPr>
        <w:rPr>
          <w:b/>
        </w:rPr>
      </w:pPr>
      <w:r>
        <w:rPr>
          <w:b/>
        </w:rPr>
        <w:t>5.1 Matriz de Trazabilidad por Etapas</w:t>
      </w:r>
    </w:p>
    <w:p w14:paraId="6E4DC489" w14:textId="38799D8D" w:rsidR="00FB65AA" w:rsidRDefault="00FB65AA" w:rsidP="00FB65AA">
      <w:pPr>
        <w:rPr>
          <w:rFonts w:ascii="Courier New" w:hAnsi="Courier New" w:cs="Courier New"/>
          <w:sz w:val="16"/>
        </w:rPr>
      </w:pPr>
      <w:r>
        <w:rPr>
          <w:rFonts w:ascii="Courier New" w:hAnsi="Courier New" w:cs="Courier New"/>
          <w:sz w:val="16"/>
        </w:rPr>
        <w:t>| Etapa | Descripción | % Ponderado | Estado |</w:t>
      </w:r>
    </w:p>
    <w:p w14:paraId="454DE8A4" w14:textId="58E2A708" w:rsidR="00FB65AA" w:rsidRDefault="00FB65AA" w:rsidP="00FB65AA">
      <w:pPr>
        <w:rPr>
          <w:rFonts w:ascii="Courier New" w:hAnsi="Courier New" w:cs="Courier New"/>
          <w:sz w:val="16"/>
        </w:rPr>
      </w:pPr>
      <w:r>
        <w:rPr>
          <w:rFonts w:ascii="Courier New" w:hAnsi="Courier New" w:cs="Courier New"/>
          <w:sz w:val="16"/>
        </w:rPr>
        <w:t>|---|---|---|---|</w:t>
      </w:r>
    </w:p>
    <w:p w14:paraId="3CCA91E1" w14:textId="424B37C2" w:rsidR="00FB65AA" w:rsidRDefault="00FB65AA" w:rsidP="00FB65AA">
      <w:pPr>
        <w:rPr>
          <w:rFonts w:ascii="Courier New" w:hAnsi="Courier New" w:cs="Courier New"/>
          <w:sz w:val="16"/>
        </w:rPr>
      </w:pPr>
      <w:r>
        <w:rPr>
          <w:rFonts w:ascii="Courier New" w:hAnsi="Courier New" w:cs="Courier New"/>
          <w:sz w:val="16"/>
        </w:rPr>
        <w:t xml:space="preserve">| 0 | Infraestructura Base (VPS/DB) | 10% | </w:t>
      </w:r>
      <w:r>
        <w:rPr>
          <w:rFonts w:ascii="Segoe UI Emoji" w:hAnsi="Segoe UI Emoji" w:cs="Segoe UI Emoji"/>
          <w:sz w:val="16"/>
        </w:rPr>
        <w:t>✅</w:t>
      </w:r>
      <w:r>
        <w:rPr>
          <w:rFonts w:ascii="Courier New" w:hAnsi="Courier New" w:cs="Courier New"/>
          <w:sz w:val="16"/>
        </w:rPr>
        <w:t xml:space="preserve"> 100% |</w:t>
      </w:r>
    </w:p>
    <w:p w14:paraId="51804F07" w14:textId="4264920A" w:rsidR="00FB65AA" w:rsidRDefault="00FB65AA" w:rsidP="00FB65AA">
      <w:pPr>
        <w:rPr>
          <w:rFonts w:ascii="Courier New" w:hAnsi="Courier New" w:cs="Courier New"/>
          <w:sz w:val="16"/>
        </w:rPr>
      </w:pPr>
      <w:r>
        <w:rPr>
          <w:rFonts w:ascii="Courier New" w:hAnsi="Courier New" w:cs="Courier New"/>
          <w:sz w:val="16"/>
        </w:rPr>
        <w:t xml:space="preserve">| 1 | Seguridad y Usuarios (RBAC) | 20% | </w:t>
      </w:r>
      <w:r>
        <w:rPr>
          <w:rFonts w:ascii="Segoe UI Emoji" w:hAnsi="Segoe UI Emoji" w:cs="Segoe UI Emoji"/>
          <w:sz w:val="16"/>
        </w:rPr>
        <w:t>✅</w:t>
      </w:r>
      <w:r>
        <w:rPr>
          <w:rFonts w:ascii="Courier New" w:hAnsi="Courier New" w:cs="Courier New"/>
          <w:sz w:val="16"/>
        </w:rPr>
        <w:t xml:space="preserve"> 100% |</w:t>
      </w:r>
    </w:p>
    <w:p w14:paraId="5F37CB88" w14:textId="7A8816A4" w:rsidR="00FB65AA" w:rsidRDefault="00FB65AA" w:rsidP="00FB65AA">
      <w:pPr>
        <w:rPr>
          <w:rFonts w:ascii="Courier New" w:hAnsi="Courier New" w:cs="Courier New"/>
          <w:sz w:val="16"/>
        </w:rPr>
      </w:pPr>
      <w:r>
        <w:rPr>
          <w:rFonts w:ascii="Courier New" w:hAnsi="Courier New" w:cs="Courier New"/>
          <w:sz w:val="16"/>
        </w:rPr>
        <w:t xml:space="preserve">| 2 | Gestión Operativa (Cli/Pro/Inv) | 20% | </w:t>
      </w:r>
      <w:r>
        <w:rPr>
          <w:rFonts w:ascii="Segoe UI Emoji" w:hAnsi="Segoe UI Emoji" w:cs="Segoe UI Emoji"/>
          <w:sz w:val="16"/>
        </w:rPr>
        <w:t>✅</w:t>
      </w:r>
      <w:r>
        <w:rPr>
          <w:rFonts w:ascii="Courier New" w:hAnsi="Courier New" w:cs="Courier New"/>
          <w:sz w:val="16"/>
        </w:rPr>
        <w:t xml:space="preserve"> 100% |</w:t>
      </w:r>
    </w:p>
    <w:p w14:paraId="20984FFA" w14:textId="0E40F38E" w:rsidR="00FB65AA" w:rsidRDefault="00FB65AA" w:rsidP="00FB65AA">
      <w:pPr>
        <w:rPr>
          <w:rFonts w:ascii="Courier New" w:hAnsi="Courier New" w:cs="Courier New"/>
          <w:sz w:val="16"/>
        </w:rPr>
      </w:pPr>
      <w:r>
        <w:rPr>
          <w:rFonts w:ascii="Courier New" w:hAnsi="Courier New" w:cs="Courier New"/>
          <w:sz w:val="16"/>
        </w:rPr>
        <w:t xml:space="preserve">| 5 | Auditoría Forense (Bitácora) | 3% | </w:t>
      </w:r>
      <w:r>
        <w:rPr>
          <w:rFonts w:ascii="Segoe UI Emoji" w:hAnsi="Segoe UI Emoji" w:cs="Segoe UI Emoji"/>
          <w:sz w:val="16"/>
        </w:rPr>
        <w:t>✅</w:t>
      </w:r>
      <w:r>
        <w:rPr>
          <w:rFonts w:ascii="Courier New" w:hAnsi="Courier New" w:cs="Courier New"/>
          <w:sz w:val="16"/>
        </w:rPr>
        <w:t xml:space="preserve"> 100% (Parcial) |</w:t>
      </w:r>
    </w:p>
    <w:p w14:paraId="71884312" w14:textId="1381FA76" w:rsidR="00FB65AA" w:rsidRDefault="00FB65AA" w:rsidP="00FB65AA">
      <w:pPr>
        <w:rPr>
          <w:rFonts w:ascii="Courier New" w:hAnsi="Courier New" w:cs="Courier New"/>
          <w:sz w:val="16"/>
        </w:rPr>
      </w:pPr>
      <w:r>
        <w:rPr>
          <w:rFonts w:ascii="Courier New" w:hAnsi="Courier New" w:cs="Courier New"/>
          <w:sz w:val="16"/>
        </w:rPr>
        <w:t>| **TOTAL** | **AVANCE CONSOLIDADO** | **53.00%** | **PROGRESO REAL** |</w:t>
      </w:r>
    </w:p>
    <w:p w14:paraId="42C7F73B" w14:textId="77777777" w:rsidR="00FB65AA" w:rsidRDefault="00FB65AA" w:rsidP="00FB65AA"/>
    <w:p w14:paraId="0150257D" w14:textId="7ABADC23" w:rsidR="00FB65AA" w:rsidRDefault="00FB65AA" w:rsidP="00FB65AA">
      <w:pPr>
        <w:rPr>
          <w:b/>
        </w:rPr>
      </w:pPr>
      <w:r>
        <w:rPr>
          <w:b/>
        </w:rPr>
        <w:t>5.2 Sincronización Estándar UNADM (Caja Negra)</w:t>
      </w:r>
    </w:p>
    <w:p w14:paraId="19754A1D" w14:textId="43A8F50E" w:rsidR="00FB65AA" w:rsidRDefault="00FB65AA" w:rsidP="00FB65AA">
      <w:r>
        <w:t>El sistema ha sido validado satisfactoriamente contra los 6 reportes oficiales de pruebas:</w:t>
      </w:r>
    </w:p>
    <w:p w14:paraId="4E4785F3" w14:textId="28EAACB8" w:rsidR="00FB65AA" w:rsidRDefault="00FB65AA" w:rsidP="00FB65AA">
      <w:r>
        <w:t>- **P01 (Login)**: Aprobado (Nivel Seguridad Alto).</w:t>
      </w:r>
    </w:p>
    <w:p w14:paraId="2E2112FD" w14:textId="45E2450F" w:rsidR="00FB65AA" w:rsidRDefault="00FB65AA" w:rsidP="00FB65AA">
      <w:r>
        <w:t>- **P02 (Menú)**: Aprobado (UX Responsiva).</w:t>
      </w:r>
    </w:p>
    <w:p w14:paraId="12425D4F" w14:textId="170268D5" w:rsidR="00FB65AA" w:rsidRDefault="00FB65AA" w:rsidP="00FB65AA">
      <w:r>
        <w:t>- **P03 (Usuarios)**: Aprobado (Control RBAC).</w:t>
      </w:r>
    </w:p>
    <w:p w14:paraId="0B209E9C" w14:textId="7D718E13" w:rsidR="00FB65AA" w:rsidRDefault="00FB65AA" w:rsidP="00FB65AA">
      <w:r>
        <w:t>- **P04 (Clientes)**: Aprobado (Validación RFC).</w:t>
      </w:r>
    </w:p>
    <w:p w14:paraId="109F89A1" w14:textId="536FA447" w:rsidR="00FB65AA" w:rsidRDefault="00FB65AA" w:rsidP="00FB65AA">
      <w:r>
        <w:t>- **P05 (Proveedores)**: Aprobado (Integridad Transaccional).</w:t>
      </w:r>
    </w:p>
    <w:p w14:paraId="3B33774C" w14:textId="40747F0B" w:rsidR="00FB65AA" w:rsidRDefault="00FB65AA" w:rsidP="00FB65AA">
      <w:r>
        <w:t>- **P06 (Inventarios)**: Aprobado (Cálculo Kardex SSoT).</w:t>
      </w:r>
    </w:p>
    <w:p w14:paraId="73356C8B" w14:textId="77777777" w:rsidR="00FB65AA" w:rsidRDefault="00FB65AA" w:rsidP="00FB65AA"/>
    <w:p w14:paraId="730AF20E" w14:textId="05F4EB3D" w:rsidR="00FB65AA" w:rsidRDefault="00FB65AA" w:rsidP="00FB65AA">
      <w:r>
        <w:t>---</w:t>
      </w:r>
    </w:p>
    <w:p w14:paraId="0692BCD1" w14:textId="77777777" w:rsidR="00FB65AA" w:rsidRDefault="00FB65AA" w:rsidP="00FB65AA"/>
    <w:p w14:paraId="46D95712" w14:textId="1AEE2249" w:rsidR="00FB65AA" w:rsidRDefault="00FB65AA" w:rsidP="00FB65AA">
      <w:pPr>
        <w:rPr>
          <w:b/>
          <w:sz w:val="28"/>
        </w:rPr>
      </w:pPr>
      <w:r>
        <w:rPr>
          <w:b/>
          <w:sz w:val="28"/>
        </w:rPr>
        <w:t>6. Resultados Finales</w:t>
      </w:r>
    </w:p>
    <w:p w14:paraId="498EF478" w14:textId="77777777" w:rsidR="00FB65AA" w:rsidRDefault="00FB65AA" w:rsidP="00FB65AA"/>
    <w:p w14:paraId="608146CC" w14:textId="5CF5A637" w:rsidR="00FB65AA" w:rsidRDefault="00FB65AA" w:rsidP="00FB65AA">
      <w:r>
        <w:t>El desarrollo del Sistema Web ERP en la nube para la gestión administrativa y operativa de las ópticas OMCGC – WALOOK MÉXICO, S.A. de C.V. permitió obtener resultados concretos y verificables que dan cumplimiento al objetivo general del proyecto. Como resultado del proceso de análisis, diseño, desarrollo y pruebas ejecutado durante el Proyecto Terminal I y II, se cuenta con un sistema funcional que integra en una sola plataforma los principales procesos operativos de la organización.</w:t>
      </w:r>
    </w:p>
    <w:p w14:paraId="4617562D" w14:textId="77777777" w:rsidR="00FB65AA" w:rsidRDefault="00FB65AA" w:rsidP="00FB65AA"/>
    <w:p w14:paraId="46A6E034" w14:textId="64B75F77" w:rsidR="00FB65AA" w:rsidRDefault="00FB65AA" w:rsidP="00FB65AA">
      <w:r>
        <w:t>El sistema se encuentra desplegado en un entorno web productivo, accesible bajo estándares de seguridad bancaria (HTTPS) y con un modelo de datos relacional que garantiza la consistencia de la información. El ERP implementado permite la gestión integrada de inventarios, ventas (en fase de integración), proveedores y clientes. La centralización de estos procesos reduce la dispersión de la información, elimina duplicidades en los registros y mejora la trazabilidad de las operaciones, lo que representa un avance significativo respecto al modelo operativo previo.</w:t>
      </w:r>
    </w:p>
    <w:p w14:paraId="5E593403" w14:textId="77777777" w:rsidR="00FB65AA" w:rsidRDefault="00FB65AA" w:rsidP="00FB65AA"/>
    <w:p w14:paraId="27754133" w14:textId="036B2392" w:rsidR="00FB65AA" w:rsidRDefault="00FB65AA" w:rsidP="00FB65AA">
      <w:r>
        <w:t>Desde un enfoque cuantitativo, la documentación de pruebas de caja negra arroja un **100% de cumplimiento en los casos de prueba ejecutados (P01-P06)**, asegurando que la lógica base del sistema es robusta. De cara a la finalización del Proyecto Terminal II, se tiene una base tecnológica probada y escalable, lista para la integración de los últimos módulos transaccionales de facturación y taller.</w:t>
      </w:r>
    </w:p>
    <w:p w14:paraId="7E83CE47" w14:textId="77777777" w:rsidR="00FB65AA" w:rsidRPr="00FB65AA" w:rsidRDefault="00FB65AA" w:rsidP="00FB65AA"/>
    <w:sectPr w:rsidR="00FB65AA" w:rsidRPr="00FB65AA">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5AA"/>
    <w:rsid w:val="000101E3"/>
    <w:rsid w:val="001376CC"/>
    <w:rsid w:val="00176DD8"/>
    <w:rsid w:val="001F656F"/>
    <w:rsid w:val="00205661"/>
    <w:rsid w:val="002702C9"/>
    <w:rsid w:val="002D1ED6"/>
    <w:rsid w:val="0042372D"/>
    <w:rsid w:val="004614BF"/>
    <w:rsid w:val="00464287"/>
    <w:rsid w:val="004A4BA7"/>
    <w:rsid w:val="004B12A8"/>
    <w:rsid w:val="004C3BE3"/>
    <w:rsid w:val="005314BE"/>
    <w:rsid w:val="005A06C9"/>
    <w:rsid w:val="0061794A"/>
    <w:rsid w:val="0071093C"/>
    <w:rsid w:val="00724901"/>
    <w:rsid w:val="00797406"/>
    <w:rsid w:val="008217FA"/>
    <w:rsid w:val="00894C07"/>
    <w:rsid w:val="008A665C"/>
    <w:rsid w:val="008A7D2B"/>
    <w:rsid w:val="009429F9"/>
    <w:rsid w:val="009D0563"/>
    <w:rsid w:val="00A45F74"/>
    <w:rsid w:val="00A8061C"/>
    <w:rsid w:val="00B11785"/>
    <w:rsid w:val="00B711B9"/>
    <w:rsid w:val="00B80C81"/>
    <w:rsid w:val="00B83B9A"/>
    <w:rsid w:val="00D57CF3"/>
    <w:rsid w:val="00DA3077"/>
    <w:rsid w:val="00EA15C4"/>
    <w:rsid w:val="00ED754A"/>
    <w:rsid w:val="00FB65A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493B3"/>
  <w15:chartTrackingRefBased/>
  <w15:docId w15:val="{A79B9EE7-21AF-4E1E-AF6C-FD04F151B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FB6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6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65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65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65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65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65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65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65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65AA"/>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semiHidden/>
    <w:rsid w:val="00FB65AA"/>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semiHidden/>
    <w:rsid w:val="00FB65AA"/>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FB65AA"/>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FB65AA"/>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FB65AA"/>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FB65AA"/>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FB65AA"/>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FB65AA"/>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FB6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65AA"/>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FB65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65AA"/>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FB65AA"/>
    <w:pPr>
      <w:spacing w:before="160"/>
      <w:jc w:val="center"/>
    </w:pPr>
    <w:rPr>
      <w:i/>
      <w:iCs/>
      <w:color w:val="404040" w:themeColor="text1" w:themeTint="BF"/>
    </w:rPr>
  </w:style>
  <w:style w:type="character" w:customStyle="1" w:styleId="CitaCar">
    <w:name w:val="Cita Car"/>
    <w:basedOn w:val="Fuentedeprrafopredeter"/>
    <w:link w:val="Cita"/>
    <w:uiPriority w:val="29"/>
    <w:rsid w:val="00FB65AA"/>
    <w:rPr>
      <w:i/>
      <w:iCs/>
      <w:color w:val="404040" w:themeColor="text1" w:themeTint="BF"/>
      <w:lang w:val="es-MX"/>
    </w:rPr>
  </w:style>
  <w:style w:type="paragraph" w:styleId="Prrafodelista">
    <w:name w:val="List Paragraph"/>
    <w:basedOn w:val="Normal"/>
    <w:uiPriority w:val="34"/>
    <w:qFormat/>
    <w:rsid w:val="00FB65AA"/>
    <w:pPr>
      <w:ind w:left="720"/>
      <w:contextualSpacing/>
    </w:pPr>
  </w:style>
  <w:style w:type="character" w:styleId="nfasisintenso">
    <w:name w:val="Intense Emphasis"/>
    <w:basedOn w:val="Fuentedeprrafopredeter"/>
    <w:uiPriority w:val="21"/>
    <w:qFormat/>
    <w:rsid w:val="00FB65AA"/>
    <w:rPr>
      <w:i/>
      <w:iCs/>
      <w:color w:val="0F4761" w:themeColor="accent1" w:themeShade="BF"/>
    </w:rPr>
  </w:style>
  <w:style w:type="paragraph" w:styleId="Citadestacada">
    <w:name w:val="Intense Quote"/>
    <w:basedOn w:val="Normal"/>
    <w:next w:val="Normal"/>
    <w:link w:val="CitadestacadaCar"/>
    <w:uiPriority w:val="30"/>
    <w:qFormat/>
    <w:rsid w:val="00FB6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65AA"/>
    <w:rPr>
      <w:i/>
      <w:iCs/>
      <w:color w:val="0F4761" w:themeColor="accent1" w:themeShade="BF"/>
      <w:lang w:val="es-MX"/>
    </w:rPr>
  </w:style>
  <w:style w:type="character" w:styleId="Referenciaintensa">
    <w:name w:val="Intense Reference"/>
    <w:basedOn w:val="Fuentedeprrafopredeter"/>
    <w:uiPriority w:val="32"/>
    <w:qFormat/>
    <w:rsid w:val="00FB6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1555</Words>
  <Characters>8553</Characters>
  <Application>Microsoft Office Word</Application>
  <DocSecurity>0</DocSecurity>
  <Lines>71</Lines>
  <Paragraphs>20</Paragraphs>
  <ScaleCrop>false</ScaleCrop>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AMILCAR CRUZ CANTO</dc:creator>
  <cp:keywords/>
  <dc:description/>
  <cp:lastModifiedBy>GABRIEL AMILCAR CRUZ CANTO</cp:lastModifiedBy>
  <cp:revision>1</cp:revision>
  <dcterms:created xsi:type="dcterms:W3CDTF">2026-02-28T15:45:00Z</dcterms:created>
  <dcterms:modified xsi:type="dcterms:W3CDTF">2026-02-28T15:45:00Z</dcterms:modified>
</cp:coreProperties>
</file>