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Geekbrains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eading1"/>
        <w:numPr>
          <w:ilvl w:val="0"/>
          <w:numId w:val="2"/>
        </w:numPr>
        <w:bidi w:val="0"/>
        <w:spacing w:lineRule="auto" w:line="360"/>
        <w:jc w:val="center"/>
        <w:rPr/>
      </w:pPr>
      <w:r>
        <w:rPr>
          <w:lang w:val="ru-RU"/>
        </w:rPr>
        <w:t xml:space="preserve">Вэб — разработка. Создание </w:t>
      </w:r>
      <w:r>
        <w:rPr>
          <w:lang w:val="ru-RU"/>
        </w:rPr>
        <w:t>web-приложения</w:t>
      </w:r>
      <w:r>
        <w:rPr>
          <w:lang w:val="ru-RU"/>
        </w:rPr>
        <w:t xml:space="preserve"> с дальнейшей возможностью </w:t>
      </w:r>
      <w:r>
        <w:rPr>
          <w:lang w:val="ru-RU"/>
        </w:rPr>
        <w:t>импорта событий Google Calendar</w:t>
      </w:r>
      <w:r>
        <w:rPr>
          <w:lang w:val="ru-RU"/>
        </w:rPr>
        <w:t>.</w:t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start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2"/>
        </w:numPr>
        <w:bidi w:val="0"/>
        <w:spacing w:lineRule="auto" w:line="360"/>
        <w:jc w:val="end"/>
        <w:rPr/>
      </w:pPr>
      <w:r>
        <w:rPr>
          <w:lang w:val="ru-RU"/>
        </w:rPr>
        <w:t>Программист Python</w:t>
      </w:r>
    </w:p>
    <w:p>
      <w:pPr>
        <w:pStyle w:val="Normal"/>
        <w:bidi w:val="0"/>
        <w:spacing w:lineRule="auto" w:line="360"/>
        <w:jc w:val="end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end"/>
        <w:rPr/>
      </w:pPr>
      <w:r>
        <w:rPr>
          <w:sz w:val="28"/>
          <w:szCs w:val="28"/>
          <w:lang w:val="ru-RU"/>
        </w:rPr>
        <w:t xml:space="preserve">Алексанин Максим </w:t>
      </w:r>
      <w:r>
        <w:rPr>
          <w:sz w:val="28"/>
          <w:szCs w:val="28"/>
          <w:lang w:val="ru-RU" w:eastAsia="zh-CN" w:bidi="hi-IN"/>
        </w:rPr>
        <w:t>Сергеевич</w:t>
      </w:r>
    </w:p>
    <w:p>
      <w:pPr>
        <w:pStyle w:val="Normal"/>
        <w:bidi w:val="0"/>
        <w:spacing w:lineRule="auto" w:line="360"/>
        <w:jc w:val="end"/>
        <w:rPr/>
      </w:pPr>
      <w:r>
        <w:rPr>
          <w:sz w:val="28"/>
          <w:szCs w:val="28"/>
          <w:lang w:val="ru-RU"/>
        </w:rPr>
        <w:t>202</w:t>
      </w:r>
      <w:r>
        <w:rPr>
          <w:sz w:val="28"/>
          <w:szCs w:val="28"/>
          <w:lang w:val="ru-RU"/>
        </w:rPr>
        <w:t>2-2024</w:t>
      </w:r>
      <w:r>
        <w:rPr>
          <w:sz w:val="28"/>
          <w:szCs w:val="28"/>
          <w:lang w:val="ru-RU"/>
        </w:rPr>
        <w:t xml:space="preserve"> год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120"/>
        <w:rPr>
          <w:rFonts w:ascii="Times New Roman" w:hAnsi="Times New Roman"/>
        </w:rPr>
      </w:pPr>
      <w:r>
        <w:rPr/>
        <w:t>Содержание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1. Содержание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2. Введение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2.1 Описание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2.2 Цель проекта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2.3 Задачи по реализации проекта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2.4 Состав команды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 xml:space="preserve">  </w:t>
      </w:r>
      <w:r>
        <w:rPr/>
        <w:t>2.5 Использумеые инструменты и технологии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3. Теоретическая и практическая главы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4. Заключение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5. Список литературы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  <w:t>6. Приложения</w:t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BodyText"/>
        <w:spacing w:before="0" w:after="120"/>
        <w:rPr>
          <w:rFonts w:ascii="Times New Roman" w:hAnsi="Times New Roman"/>
        </w:rPr>
      </w:pPr>
      <w:r>
        <w:rPr/>
      </w:r>
    </w:p>
    <w:p>
      <w:pPr>
        <w:pStyle w:val="Heading1"/>
        <w:numPr>
          <w:ilvl w:val="0"/>
          <w:numId w:val="2"/>
        </w:numPr>
        <w:spacing w:before="0" w:after="120"/>
        <w:rPr>
          <w:rFonts w:ascii="Times New Roman" w:hAnsi="Times New Roman"/>
        </w:rPr>
      </w:pPr>
      <w:r>
        <w:rPr/>
        <w:t>Введение</w:t>
      </w:r>
    </w:p>
    <w:p>
      <w:pPr>
        <w:pStyle w:val="BodyText"/>
        <w:rPr/>
      </w:pPr>
      <w:r>
        <w:rPr/>
      </w:r>
    </w:p>
    <w:p>
      <w:pPr>
        <w:pStyle w:val="BodyText"/>
        <w:spacing w:lineRule="auto" w:line="360"/>
        <w:rPr>
          <w:rFonts w:ascii="Times New Roman" w:hAnsi="Times New Roman"/>
          <w:b/>
          <w:bCs/>
          <w:sz w:val="32"/>
          <w:szCs w:val="27"/>
        </w:rPr>
      </w:pPr>
      <w:r>
        <w:rPr>
          <w:b/>
          <w:bCs/>
          <w:sz w:val="32"/>
          <w:szCs w:val="27"/>
        </w:rPr>
      </w:r>
    </w:p>
    <w:p>
      <w:pPr>
        <w:pStyle w:val="Heading2"/>
        <w:numPr>
          <w:ilvl w:val="1"/>
          <w:numId w:val="2"/>
        </w:numPr>
        <w:spacing w:lineRule="auto" w:line="360"/>
        <w:rPr>
          <w:rFonts w:ascii="Times New Roman" w:hAnsi="Times New Roman"/>
        </w:rPr>
      </w:pPr>
      <w:r>
        <w:rPr/>
        <w:t>Описание</w:t>
      </w:r>
    </w:p>
    <w:p>
      <w:pPr>
        <w:pStyle w:val="BodyText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Проект представляет собой </w:t>
      </w:r>
      <w:r>
        <w:rPr>
          <w:sz w:val="28"/>
          <w:szCs w:val="28"/>
        </w:rPr>
        <w:t xml:space="preserve">одностраничный </w:t>
      </w:r>
      <w:r>
        <w:rPr>
          <w:sz w:val="28"/>
          <w:szCs w:val="28"/>
        </w:rPr>
        <w:t>веб-</w:t>
      </w:r>
      <w:r>
        <w:rPr>
          <w:sz w:val="28"/>
          <w:szCs w:val="28"/>
        </w:rPr>
        <w:t>сайт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бэк-энд коорого обрабатывается приложением, написанным на языке Python и</w:t>
      </w:r>
      <w:r>
        <w:rPr>
          <w:sz w:val="28"/>
          <w:szCs w:val="28"/>
        </w:rPr>
        <w:t xml:space="preserve"> работающ</w:t>
      </w:r>
      <w:r>
        <w:rPr>
          <w:sz w:val="28"/>
          <w:szCs w:val="28"/>
        </w:rPr>
        <w:t>ее</w:t>
      </w:r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>своем виртуальном окружении</w:t>
      </w:r>
      <w:r>
        <w:rPr>
          <w:sz w:val="28"/>
          <w:szCs w:val="28"/>
        </w:rPr>
        <w:t>, на удаленном сервере с внешним IP-</w:t>
      </w:r>
      <w:r>
        <w:rPr>
          <w:sz w:val="28"/>
          <w:szCs w:val="28"/>
        </w:rPr>
        <w:t>адресом.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н</w:t>
      </w:r>
      <w:r>
        <w:rPr>
          <w:sz w:val="28"/>
          <w:szCs w:val="28"/>
        </w:rPr>
        <w:t xml:space="preserve">ацелено в первую очередь на </w:t>
      </w:r>
      <w:r>
        <w:rPr>
          <w:sz w:val="28"/>
          <w:szCs w:val="28"/>
        </w:rPr>
        <w:t>людей, ведущих профессиональную деятельность, например</w:t>
      </w:r>
      <w:r>
        <w:rPr>
          <w:sz w:val="28"/>
          <w:szCs w:val="28"/>
        </w:rPr>
        <w:t xml:space="preserve"> преподователей, репетиторов, ведущих онлайн - занятия или встречи. Приложение имеет </w:t>
      </w:r>
      <w:r>
        <w:rPr>
          <w:sz w:val="28"/>
          <w:szCs w:val="28"/>
        </w:rPr>
        <w:t>веб-интерфес для представления информации и навыках пользователя. Пользователь взаимодействует с приложением посредством администртивной панели</w:t>
      </w:r>
      <w:r>
        <w:rPr>
          <w:sz w:val="28"/>
          <w:szCs w:val="28"/>
        </w:rPr>
        <w:t xml:space="preserve">. Приложение сохраняет данные от пользователя в реляционную базу данных, работающую на том же, либо отдельном сервере. Так же </w:t>
      </w:r>
      <w:r>
        <w:rPr>
          <w:sz w:val="28"/>
          <w:szCs w:val="28"/>
        </w:rPr>
        <w:t>пользователь может загрузить расписание событий своего онлайн-календаря, в которых он учавствует, для отображения в календаре веб-страницы</w:t>
      </w:r>
      <w:r>
        <w:rPr>
          <w:sz w:val="28"/>
          <w:szCs w:val="28"/>
        </w:rPr>
        <w:t xml:space="preserve">  для последующего просмотра </w:t>
      </w:r>
      <w:r>
        <w:rPr>
          <w:sz w:val="28"/>
          <w:szCs w:val="28"/>
        </w:rPr>
        <w:t>клиентами</w:t>
      </w:r>
      <w:r>
        <w:rPr>
          <w:sz w:val="28"/>
          <w:szCs w:val="28"/>
        </w:rPr>
        <w:t>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>
        <w:rPr/>
        <w:t>Цель проекта</w:t>
      </w:r>
    </w:p>
    <w:p>
      <w:pPr>
        <w:pStyle w:val="BodyText"/>
        <w:spacing w:lineRule="auto" w:line="36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Основная цель проекта — првлечение возможных клиентов, реклама профессиональных навыков пользователя, визуализация мироприятий</w:t>
      </w:r>
      <w:r>
        <w:rPr>
          <w:sz w:val="28"/>
          <w:szCs w:val="24"/>
        </w:rPr>
        <w:t>.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Heading2"/>
        <w:numPr>
          <w:ilvl w:val="1"/>
          <w:numId w:val="2"/>
        </w:numPr>
        <w:rPr>
          <w:rFonts w:ascii="Times New Roman" w:hAnsi="Times New Roman"/>
        </w:rPr>
      </w:pPr>
      <w:r>
        <w:rPr/>
        <w:t>Задачи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Выделить сущности и составить схему их взаимоотношений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Определить форматы данных таких как время и идентификаторы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 xml:space="preserve">- </w:t>
      </w:r>
      <w:r>
        <w:rPr>
          <w:sz w:val="28"/>
          <w:szCs w:val="24"/>
        </w:rPr>
        <w:t>Спроектировать дизайн веб-интерфейса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Составить API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Написать UI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Построить приложение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Запуск базы данных и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Тестирование приложения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- Рефакторинг</w:t>
      </w:r>
    </w:p>
    <w:p>
      <w:pPr>
        <w:pStyle w:val="BodyText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</w:r>
    </w:p>
    <w:p>
      <w:pPr>
        <w:pStyle w:val="BodyText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Состав команды</w:t>
      </w:r>
    </w:p>
    <w:p>
      <w:pPr>
        <w:pStyle w:val="BodyText"/>
        <w:rPr>
          <w:rFonts w:ascii="Times New Roman" w:hAnsi="Times New Roman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  <w:t>Алексанин Максим Серегеевич(</w:t>
      </w:r>
      <w:r>
        <w:rPr>
          <w:b w:val="false"/>
          <w:bCs w:val="false"/>
          <w:sz w:val="28"/>
          <w:szCs w:val="24"/>
        </w:rPr>
        <w:t>front/back-</w:t>
      </w:r>
      <w:r>
        <w:rPr>
          <w:b w:val="false"/>
          <w:bCs w:val="false"/>
          <w:sz w:val="28"/>
          <w:szCs w:val="24"/>
        </w:rPr>
        <w:t>разработчик, тестировщик, DB-дизайнер)</w:t>
      </w:r>
    </w:p>
    <w:p>
      <w:pPr>
        <w:pStyle w:val="BodyText"/>
        <w:spacing w:lineRule="auto" w:line="360"/>
        <w:rPr>
          <w:rFonts w:ascii="Times New Roman" w:hAnsi="Times New Roman"/>
          <w:b w:val="false"/>
          <w:bCs w:val="false"/>
          <w:sz w:val="28"/>
          <w:szCs w:val="24"/>
        </w:rPr>
      </w:pPr>
      <w:r>
        <w:rPr>
          <w:b w:val="false"/>
          <w:bCs w:val="false"/>
          <w:sz w:val="28"/>
          <w:szCs w:val="24"/>
        </w:rPr>
      </w:r>
    </w:p>
    <w:p>
      <w:pPr>
        <w:pStyle w:val="BodyText"/>
        <w:rPr>
          <w:rFonts w:ascii="Times New Roman" w:hAnsi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Инструменты и технологии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Development: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ab/>
        <w:t>PyCharm, Python, Django, Git, HTML5, CSS, JavaScript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>Production:</w:t>
      </w:r>
    </w:p>
    <w:p>
      <w:pPr>
        <w:pStyle w:val="BodyText"/>
        <w:spacing w:before="0" w:after="140"/>
        <w:rPr>
          <w:rFonts w:ascii="Times New Roman" w:hAnsi="Times New Roman"/>
          <w:sz w:val="28"/>
          <w:szCs w:val="24"/>
        </w:rPr>
      </w:pPr>
      <w:r>
        <w:rPr>
          <w:sz w:val="28"/>
          <w:szCs w:val="24"/>
        </w:rPr>
        <w:tab/>
        <w:t>Nginx</w:t>
      </w:r>
      <w:r>
        <w:rPr>
          <w:sz w:val="28"/>
          <w:szCs w:val="24"/>
        </w:rPr>
        <w:t xml:space="preserve">, </w:t>
      </w:r>
      <w:r>
        <w:rPr>
          <w:sz w:val="28"/>
          <w:szCs w:val="24"/>
        </w:rPr>
        <w:t>SSL,</w:t>
      </w:r>
      <w:r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Gunicorn, </w:t>
      </w:r>
      <w:r>
        <w:rPr>
          <w:sz w:val="28"/>
          <w:szCs w:val="24"/>
        </w:rPr>
        <w:t>SQLite, Git, VPS-</w:t>
      </w:r>
      <w:r>
        <w:rPr>
          <w:sz w:val="28"/>
          <w:szCs w:val="24"/>
        </w:rPr>
        <w:t>Linux</w:t>
      </w:r>
      <w:r>
        <w:rPr>
          <w:sz w:val="28"/>
          <w:szCs w:val="24"/>
        </w:rPr>
        <w:t xml:space="preserve">, Python, </w:t>
      </w:r>
      <w:r>
        <w:rPr>
          <w:sz w:val="28"/>
          <w:szCs w:val="24"/>
        </w:rPr>
        <w:t>Bash</w:t>
      </w:r>
      <w:r>
        <w:br w:type="page"/>
      </w:r>
    </w:p>
    <w:p>
      <w:pPr>
        <w:pStyle w:val="Heading1"/>
        <w:numPr>
          <w:ilvl w:val="1"/>
          <w:numId w:val="2"/>
        </w:numPr>
        <w:spacing w:before="0" w:after="120"/>
        <w:ind w:hanging="0" w:start="0"/>
        <w:rPr/>
      </w:pPr>
      <w:r>
        <w:rPr/>
        <w:t>3. Проектирование и реализация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2"/>
        </w:numPr>
        <w:ind w:hanging="0" w:start="0"/>
        <w:rPr/>
      </w:pPr>
      <w:r>
        <w:rPr/>
        <w:t>3.1 Проектирование</w:t>
      </w:r>
    </w:p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3.1.1 Основные сущности базы данных и приложения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User —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профиль пользователя</w:t>
      </w:r>
      <w:r>
        <w:rPr>
          <w:i w:val="false"/>
          <w:iCs w:val="false"/>
        </w:rPr>
        <w:t xml:space="preserve">, </w:t>
      </w:r>
      <w:r>
        <w:rPr>
          <w:i w:val="false"/>
          <w:iCs w:val="false"/>
        </w:rPr>
        <w:t xml:space="preserve">основная </w:t>
      </w:r>
      <w:r>
        <w:rPr>
          <w:i w:val="false"/>
          <w:iCs w:val="false"/>
        </w:rPr>
        <w:t xml:space="preserve">сущность </w:t>
      </w:r>
      <w:r>
        <w:rPr>
          <w:i w:val="false"/>
          <w:iCs w:val="false"/>
        </w:rPr>
        <w:t>содержащая базовую информацию о пользователе приложения, а также дополнительное поле — active, позволяющее иметь несколько профилей</w:t>
      </w:r>
      <w:r>
        <w:rPr>
          <w:i w:val="false"/>
          <w:iCs w:val="false"/>
        </w:rPr>
        <w:t xml:space="preserve">. </w:t>
      </w:r>
      <w:r>
        <w:rPr>
          <w:i w:val="false"/>
          <w:iCs w:val="false"/>
        </w:rPr>
        <w:t>На каждом профиле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 xml:space="preserve">завязаны свои данные. В веб-интерфейсе отображается информация только активного профиля. </w:t>
      </w:r>
      <w:r>
        <w:rPr>
          <w:i w:val="false"/>
          <w:iCs w:val="false"/>
        </w:rPr>
        <w:t>Пользовател</w:t>
      </w:r>
      <w:r>
        <w:rPr>
          <w:i w:val="false"/>
          <w:iCs w:val="false"/>
        </w:rPr>
        <w:t>ь</w:t>
      </w:r>
      <w:r>
        <w:rPr>
          <w:i w:val="false"/>
          <w:iCs w:val="false"/>
        </w:rPr>
        <w:t xml:space="preserve"> может быть как организатором так и участником события.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Certificate</w:t>
      </w:r>
      <w:r>
        <w:rPr>
          <w:i w:val="false"/>
          <w:iCs w:val="false"/>
        </w:rPr>
        <w:t xml:space="preserve"> - документ, подтверждающий полученные навыки пользователя, содержащий информацию о издателе и даты издания. Может быть как дипломы, так и сертификаты о пройденных курсах.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Project</w:t>
      </w:r>
      <w:r>
        <w:rPr>
          <w:i w:val="false"/>
          <w:iCs w:val="false"/>
        </w:rPr>
        <w:t xml:space="preserve"> - проект, сущность, описывающая проекты, стартапы и разработки, в которых пользователь может быть участником, спонсором, заказчиком или исполнителем.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Socialmedia</w:t>
      </w:r>
      <w:r>
        <w:rPr>
          <w:i w:val="false"/>
          <w:iCs w:val="false"/>
        </w:rPr>
        <w:t xml:space="preserve"> - медиа-ресурсы, ссылки на публичные платформы или мессенджеры, на которых пользователь зарегестрирован.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Skill</w:t>
      </w:r>
      <w:r>
        <w:rPr>
          <w:i w:val="false"/>
          <w:iCs w:val="false"/>
        </w:rPr>
        <w:t xml:space="preserve"> - навыки, скиллы которыми обладает пользователь. Навыки могут быть как профессиональные так и личные или социальные.</w:t>
      </w:r>
    </w:p>
    <w:p>
      <w:pPr>
        <w:pStyle w:val="BodyText"/>
        <w:rPr>
          <w:i/>
          <w:i/>
          <w:iCs/>
        </w:rPr>
      </w:pPr>
      <w:r>
        <w:rPr>
          <w:i/>
          <w:iCs/>
        </w:rPr>
        <w:t>Event —</w:t>
      </w:r>
      <w:r>
        <w:rPr>
          <w:i w:val="false"/>
          <w:iCs w:val="false"/>
        </w:rPr>
        <w:t xml:space="preserve"> событие, </w:t>
      </w:r>
      <w:r>
        <w:rPr>
          <w:i w:val="false"/>
          <w:iCs w:val="false"/>
        </w:rPr>
        <w:t>сущность</w:t>
      </w:r>
      <w:r>
        <w:rPr>
          <w:i w:val="false"/>
          <w:iCs w:val="false"/>
        </w:rPr>
        <w:t xml:space="preserve"> </w:t>
      </w:r>
      <w:r>
        <w:rPr>
          <w:i w:val="false"/>
          <w:iCs w:val="false"/>
        </w:rPr>
        <w:t>которую пользователь может импортировать из интернет-календаря, например Google Calendar</w:t>
      </w:r>
      <w:r>
        <w:rPr>
          <w:i w:val="false"/>
          <w:iCs w:val="false"/>
        </w:rPr>
        <w:t xml:space="preserve">. Событие имеет уникальный идентификатор UUID описанный в документе RFC 2938, который может быть составлен по алгоритму описанному в документе RFC 4122. </w:t>
      </w:r>
      <w:r>
        <w:rPr>
          <w:i w:val="false"/>
          <w:iCs w:val="false"/>
        </w:rPr>
        <w:t>Содержит</w:t>
      </w:r>
      <w:r>
        <w:rPr>
          <w:i w:val="false"/>
          <w:iCs w:val="false"/>
        </w:rPr>
        <w:t xml:space="preserve"> множество других полей, самые значимые из которых является </w:t>
      </w:r>
      <w:r>
        <w:rPr>
          <w:b/>
          <w:bCs/>
          <w:i w:val="false"/>
          <w:iCs w:val="false"/>
        </w:rPr>
        <w:t>start</w:t>
      </w:r>
      <w:r>
        <w:rPr>
          <w:b w:val="false"/>
          <w:bCs w:val="false"/>
          <w:i w:val="false"/>
          <w:iCs w:val="false"/>
        </w:rPr>
        <w:t xml:space="preserve"> и </w:t>
      </w:r>
      <w:r>
        <w:rPr>
          <w:b/>
          <w:bCs/>
          <w:i w:val="false"/>
          <w:iCs w:val="false"/>
        </w:rPr>
        <w:t>end</w:t>
      </w:r>
      <w:r>
        <w:rPr>
          <w:b w:val="false"/>
          <w:bCs w:val="false"/>
          <w:i w:val="false"/>
          <w:iCs w:val="false"/>
        </w:rPr>
        <w:t xml:space="preserve"> — временное представление начала и конца события, на основе которого происходят вычисления загруженности и свободного времени пользователя. Данные поля имеют аттрибут </w:t>
      </w:r>
      <w:r>
        <w:rPr>
          <w:b/>
          <w:bCs/>
          <w:i w:val="false"/>
          <w:iCs w:val="false"/>
        </w:rPr>
        <w:t>datetime</w:t>
      </w:r>
      <w:r>
        <w:rPr>
          <w:b w:val="false"/>
          <w:bCs w:val="false"/>
          <w:i w:val="false"/>
          <w:iCs w:val="false"/>
        </w:rPr>
        <w:t xml:space="preserve"> описанный в документе RFC 3339 и соответствует формату ISO 8601. События должны итерироваться, иметь индикацию длительности, при наличии поля </w:t>
      </w:r>
      <w:r>
        <w:rPr>
          <w:b/>
          <w:bCs/>
          <w:i w:val="false"/>
          <w:iCs w:val="false"/>
        </w:rPr>
        <w:t>end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Повторяющиеся события вычисляются по полям </w:t>
      </w:r>
      <w:r>
        <w:rPr>
          <w:b w:val="false"/>
          <w:bCs w:val="false"/>
          <w:i/>
          <w:iCs/>
        </w:rPr>
        <w:t>Recurrence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RecurrenceRule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 xml:space="preserve">3.1.2 </w:t>
      </w:r>
      <w:r>
        <w:rPr/>
        <w:t>Проектирование веб-интерфейса</w:t>
      </w:r>
    </w:p>
    <w:p>
      <w:pPr>
        <w:pStyle w:val="BodyText"/>
        <w:ind w:hanging="0" w:start="0"/>
        <w:rPr/>
      </w:pPr>
      <w:r>
        <w:rPr/>
        <w:t>Веб-интерфейс представляет собой одностраничный сайт, в теле которого определены шапка сайта и главный блок с контентом. В данной реализации тело содержит дублированный контейнер, для реализации смены ночного режима. В шапке сайта представлены кнопки навигации, лого сайта и кнопка смены режима дня, при нажатии на которую происходит активация контейнера со своей цветовой схемой, описанной в CSS файле посредством JavaScript. При нажатии кнопок навигации, также отрабатывают джава скрипты, в которых, через определенные в бэк-энде маршруты, подтягиваются данные с сервера и отображаются в модальном, полупрозрачном окне. В основной секции контента отображено приветствие, имя, специальность, краткая биография, фото пользователя и ссылки на медийные ресурсы.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3.1.3 Структура API приложения</w:t>
      </w:r>
    </w:p>
    <w:p>
      <w:pPr>
        <w:pStyle w:val="BodyText"/>
        <w:spacing w:before="0" w:after="140"/>
        <w:rPr/>
      </w:pPr>
      <w:r>
        <w:rPr>
          <w:i/>
          <w:iCs/>
        </w:rPr>
        <w:t>domain/</w:t>
      </w:r>
      <w:r>
        <w:rPr/>
        <w:t xml:space="preserve"> - основная ручка приложения, по которой рендерится html файл, с заранее созданным профилем пользователя.</w:t>
      </w:r>
    </w:p>
    <w:p>
      <w:pPr>
        <w:pStyle w:val="BodyText"/>
        <w:spacing w:before="0" w:after="140"/>
        <w:rPr/>
      </w:pPr>
      <w:r>
        <w:rPr>
          <w:i/>
          <w:iCs/>
        </w:rPr>
        <w:t>domain/certificates/</w:t>
      </w:r>
      <w:r>
        <w:rPr/>
        <w:t xml:space="preserve"> - путь, по которому отдается объектное представление моделей документов активного пользователя, которое в дальнейшем рендерится в модальное окно посредством JavaScript.</w:t>
      </w:r>
    </w:p>
    <w:p>
      <w:pPr>
        <w:pStyle w:val="BodyText"/>
        <w:spacing w:before="0" w:after="140"/>
        <w:rPr/>
      </w:pPr>
      <w:r>
        <w:rPr>
          <w:i/>
          <w:iCs/>
        </w:rPr>
        <w:t>domain/skills/</w:t>
      </w:r>
      <w:r>
        <w:rPr/>
        <w:t xml:space="preserve"> - путь, так же отдает DTO навыков пользователя, отображаемое JavaScript-ом.</w:t>
      </w:r>
    </w:p>
    <w:p>
      <w:pPr>
        <w:pStyle w:val="BodyText"/>
        <w:spacing w:before="0" w:after="140"/>
        <w:rPr/>
      </w:pPr>
      <w:r>
        <w:rPr>
          <w:i/>
          <w:iCs/>
        </w:rPr>
        <w:t>domain/projects/</w:t>
      </w:r>
      <w:r>
        <w:rPr/>
        <w:t xml:space="preserve"> - маршрут, отдающий DTO проектов.</w:t>
      </w:r>
    </w:p>
    <w:p>
      <w:pPr>
        <w:pStyle w:val="BodyText"/>
        <w:spacing w:before="0" w:after="140"/>
        <w:rPr/>
      </w:pPr>
      <w:r>
        <w:rPr>
          <w:i/>
          <w:iCs/>
        </w:rPr>
        <w:t>domain/contact/</w:t>
      </w:r>
      <w:r>
        <w:rPr/>
        <w:t xml:space="preserve"> - маршрут, по которому на сервер передается представление, контакта, составленного клиентом. В ответ приходит сообщение об успешной отправке контакта.</w:t>
      </w:r>
    </w:p>
    <w:p>
      <w:pPr>
        <w:pStyle w:val="BodyText"/>
        <w:spacing w:before="0" w:after="140"/>
        <w:rPr/>
      </w:pPr>
      <w:r>
        <w:rPr>
          <w:i/>
          <w:iCs/>
        </w:rPr>
        <w:t>domain/events/</w:t>
      </w:r>
      <w:r>
        <w:rPr/>
        <w:t xml:space="preserve"> - путь для загрузки событий с сервера, с последующей отрисовкой в календаре.</w:t>
      </w:r>
    </w:p>
    <w:p>
      <w:pPr>
        <w:pStyle w:val="BodyText"/>
        <w:spacing w:before="0" w:after="140"/>
        <w:rPr/>
      </w:pPr>
      <w:r>
        <w:rPr/>
        <w:t>DTO — представления могут содержать не все поля моделей, а лишь необходимые.</w:t>
      </w:r>
    </w:p>
    <w:p>
      <w:pPr>
        <w:pStyle w:val="BodyText"/>
        <w:spacing w:before="0" w:after="1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3.2 Реализация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3.2.1 Реализация UI</w:t>
      </w:r>
    </w:p>
    <w:p>
      <w:pPr>
        <w:pStyle w:val="BodyText"/>
        <w:spacing w:before="0" w:after="140"/>
        <w:rPr/>
      </w:pPr>
      <w:r>
        <w:rPr/>
        <w:t>Веб-интерфейс написан с использованием языка разметки HTML5 с отдельными файлами скриптов JS, указаными в заголовке страницы, и после других частей, по ходу загрузки , необходимых для доступа к ним. Стили отображения елементов страницы так же определены в отдельном файле css. Стили могут присутствовать в html только в динамически изменяемых элементах. В скриптах активно используется DOM — модель для изменения внешнего вида страницы, добавление и удаление новых элементов. Присутствует анимация в некоторыз элементах, например при смене режима дня, смены цветовой схемы.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3.2.2 Реализация бэк-энд</w:t>
      </w:r>
    </w:p>
    <w:p>
      <w:pPr>
        <w:pStyle w:val="BodyText"/>
        <w:spacing w:before="0" w:after="140"/>
        <w:rPr/>
      </w:pPr>
      <w:r>
        <w:rPr/>
        <w:t>Серверная чать приложения реализована с помощью фрэймворка Django. Фреймворк имеет встроенную, настраиваемую административную панель, через которую пользователь, управляет своими данными.</w:t>
      </w:r>
    </w:p>
    <w:p>
      <w:pPr>
        <w:pStyle w:val="BodyText"/>
        <w:spacing w:before="0" w:after="140"/>
        <w:rPr/>
      </w:pPr>
      <w:r>
        <w:rPr/>
        <w:t>В роли базы данных выступает SQLite, так как нет необходимости в тяжеловесных Б.Д. для хранения данных одного пользователя. Вся информация пользователя размещена в одном файле и при необходимости может копироваться на другой хост посредством встроенной командной оболочки Linux, не требуя дополнительных инструментов и средств.</w:t>
      </w:r>
    </w:p>
    <w:p>
      <w:pPr>
        <w:pStyle w:val="BodyText"/>
        <w:spacing w:before="0" w:after="140"/>
        <w:rPr/>
      </w:pPr>
      <w:r>
        <w:rPr>
          <w:b/>
          <w:bCs/>
        </w:rPr>
        <w:t>3.2.3 Запуск</w:t>
      </w:r>
    </w:p>
    <w:p>
      <w:pPr>
        <w:pStyle w:val="BodyText"/>
        <w:spacing w:before="0" w:after="140"/>
        <w:rPr/>
      </w:pPr>
      <w:r>
        <w:rPr/>
        <w:t>Для развертывания приложения необходим сервер о общедоступным IP адресом. Для небольшого количества посетителей сайта достаточно VPS сервера на базе О.С. Linux, с несколькими вычислительными ядрами. По мере роста числа посетителей можно пребазировать приложение на выделенный сервер.</w:t>
      </w:r>
    </w:p>
    <w:p>
      <w:pPr>
        <w:pStyle w:val="BodyText"/>
        <w:spacing w:before="0" w:after="140"/>
        <w:rPr/>
      </w:pPr>
      <w:r>
        <w:rPr/>
        <w:t>Многозадачность и паралельность обеспечивается путем развертывания нескольких воркеров Gunicorn, обрабатывающих запросы в режиме демон. При возрастании запросов можно увеличить число воркеров и воспользоваться дополнительными инструментами типа брокера сообщений.</w:t>
      </w:r>
    </w:p>
    <w:p>
      <w:pPr>
        <w:pStyle w:val="BodyText"/>
        <w:spacing w:before="0" w:after="140"/>
        <w:rPr/>
      </w:pPr>
      <w:r>
        <w:rPr/>
        <w:t>Так же запускается сервер Nginx для раздачи статики из отдельной папки. Nginx запускается на интерфейсе с http портом 80, имующим выход в глобальную сеть и выступает в роли proxy, переадрисовывая запросы в локальный интерфейс Gunicorn с любым не зарезервированным портом.</w:t>
      </w:r>
    </w:p>
    <w:p>
      <w:pPr>
        <w:pStyle w:val="BodyText"/>
        <w:spacing w:before="0" w:after="140"/>
        <w:rPr/>
      </w:pPr>
      <w:r>
        <w:rPr/>
        <w:t>Для запуска приложения необходимо активировать виртуальное окружение, с необходимыми переменными, требуемыми для запуска сервера Gunicorn и SQLite, установить все необходимые зависимости. Для автоматизации данных процессов были написаны скрипты командной оболочки Bash, которые читают данные из фала .env и запускают/останавливают Gunicorn.</w:t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3.2.4 Тестирование</w:t>
      </w:r>
    </w:p>
    <w:p>
      <w:pPr>
        <w:pStyle w:val="BodyText"/>
        <w:spacing w:before="0" w:after="140"/>
        <w:rPr/>
      </w:pPr>
      <w:r>
        <w:rPr/>
        <w:t>Unit — тесты. Отдельные компоненты приложения протестированы с помощью фреймворка unittest, на получение объектов из базы данных и правильность вызова функций и возвращаемых объектов.</w:t>
      </w:r>
    </w:p>
    <w:p>
      <w:pPr>
        <w:pStyle w:val="BodyText"/>
        <w:spacing w:before="0" w:after="140"/>
        <w:rPr/>
      </w:pPr>
      <w:r>
        <w:rPr/>
        <w:t>E2E — тесты. Сквозным тестированием было проверено добавление новых объектов в базу данных, получение необходимых результатов через вэб-интерфейс, работа анимации и стилей на странице.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 Список литературы</w:t>
      </w:r>
    </w:p>
    <w:p>
      <w:pPr>
        <w:pStyle w:val="BodyText"/>
        <w:spacing w:before="0" w:after="140"/>
        <w:rPr/>
      </w:pPr>
      <w:r>
        <w:rPr/>
        <w:t>- Документация Django</w:t>
      </w:r>
    </w:p>
    <w:p>
      <w:pPr>
        <w:pStyle w:val="BodyText"/>
        <w:spacing w:before="0" w:after="140"/>
        <w:rPr/>
      </w:pPr>
      <w:r>
        <w:rPr/>
        <w:tab/>
      </w:r>
      <w:hyperlink r:id="rId3">
        <w:r>
          <w:rPr>
            <w:rStyle w:val="Hyperlink"/>
          </w:rPr>
          <w:t>https://docs.djangoproject.com/en/5.0/</w:t>
        </w:r>
      </w:hyperlink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- Документация Gunicorn</w:t>
      </w:r>
    </w:p>
    <w:p>
      <w:pPr>
        <w:pStyle w:val="BodyText"/>
        <w:spacing w:before="0" w:after="140"/>
        <w:rPr/>
      </w:pPr>
      <w:r>
        <w:rPr/>
        <w:tab/>
      </w:r>
      <w:hyperlink r:id="rId5">
        <w:r>
          <w:rPr>
            <w:rStyle w:val="Hyperlink"/>
          </w:rPr>
          <w:t>https://docs.gunicorn.org/en/stable/run.html</w:t>
        </w:r>
      </w:hyperlink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- Документация Nginx</w:t>
      </w:r>
    </w:p>
    <w:p>
      <w:pPr>
        <w:pStyle w:val="BodyText"/>
        <w:spacing w:before="0" w:after="140"/>
        <w:rPr/>
      </w:pPr>
      <w:r>
        <w:rPr/>
        <w:tab/>
      </w:r>
      <w:hyperlink r:id="rId7">
        <w:r>
          <w:rPr>
            <w:rStyle w:val="Hyperlink"/>
          </w:rPr>
          <w:t>https://nginx.org/en/docs/beginners_guide.html</w:t>
        </w:r>
      </w:hyperlink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- Документация unittest</w:t>
      </w:r>
    </w:p>
    <w:p>
      <w:pPr>
        <w:pStyle w:val="BodyText"/>
        <w:spacing w:before="0" w:after="140"/>
        <w:rPr/>
      </w:pPr>
      <w:r>
        <w:rPr/>
        <w:tab/>
      </w:r>
      <w:hyperlink r:id="rId9">
        <w:r>
          <w:rPr>
            <w:rStyle w:val="Hyperlink"/>
          </w:rPr>
          <w:t>https://docs.python.org/3/library/unittest.html</w:t>
        </w:r>
      </w:hyperlink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- Стандарты событий интернет-календарей</w:t>
      </w:r>
    </w:p>
    <w:p>
      <w:pPr>
        <w:pStyle w:val="BodyText"/>
        <w:spacing w:before="0" w:after="140"/>
        <w:rPr/>
      </w:pPr>
      <w:r>
        <w:rPr/>
        <w:tab/>
      </w:r>
      <w:r>
        <w:fldChar w:fldCharType="begin"/>
      </w:r>
      <w:r>
        <w:rPr>
          <w:rStyle w:val="Hyperlink"/>
        </w:rPr>
        <w:instrText xml:space="preserve"> HYPERLINK "https://datatracker.ietf.org/doc/html/rfc5545" \l "section-3.8.5"</w:instrText>
      </w:r>
      <w:r>
        <w:rPr>
          <w:rStyle w:val="Hyperlink"/>
        </w:rPr>
        <w:fldChar w:fldCharType="separate"/>
      </w:r>
      <w:hyperlink r:id="rId10">
        <w:r>
          <w:rPr>
            <w:rStyle w:val="Hyperlink"/>
          </w:rPr>
          <w:t>https://datatracker.ietf.org/doc/html/rfc5545#section-3.8.5</w:t>
        </w:r>
      </w:hyperlink>
      <w:r>
        <w:rPr>
          <w:rStyle w:val="Hyperlink"/>
        </w:rPr>
        <w:fldChar w:fldCharType="end"/>
      </w:r>
    </w:p>
    <w:p>
      <w:pPr>
        <w:pStyle w:val="BodyText"/>
        <w:spacing w:before="0" w:after="140"/>
        <w:rPr/>
      </w:pPr>
      <w:r>
        <w:rPr/>
        <w:tab/>
      </w:r>
      <w:hyperlink r:id="rId12">
        <w:r>
          <w:rPr>
            <w:rStyle w:val="Hyperlink"/>
          </w:rPr>
          <w:t>https://datatracker.ietf.org/doc/html/rfc3339</w:t>
        </w:r>
      </w:hyperlink>
    </w:p>
    <w:p>
      <w:pPr>
        <w:pStyle w:val="BodyText"/>
        <w:spacing w:before="0" w:after="140"/>
        <w:rPr/>
      </w:pPr>
      <w:r>
        <w:rPr/>
      </w:r>
    </w:p>
    <w:sectPr>
      <w:type w:val="nextPage"/>
      <w:pgSz w:w="11906" w:h="16838"/>
      <w:pgMar w:left="1699" w:right="576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 CJK SC" w:cs="Lohit Devanagari"/>
        <w:kern w:val="2"/>
        <w:sz w:val="28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ans CJK SC" w:cs="Lohit Devanagari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djangoproject.com/en/5.0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cs.gunicorn.org/en/stable/run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nginx.org/en/docs/beginners_guide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ocs.python.org/3/library/unittest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datatracker.ietf.org/doc/html/rfc3339" TargetMode="External"/><Relationship Id="rId12" Type="http://schemas.openxmlformats.org/officeDocument/2006/relationships/hyperlink" Target="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1547</TotalTime>
  <Application>LibreOffice/7.6.5.2$Linux_X86_64 LibreOffice_project/60$Build-2</Application>
  <AppVersion>15.0000</AppVersion>
  <Pages>8</Pages>
  <Words>1033</Words>
  <Characters>7460</Characters>
  <CharactersWithSpaces>8438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2023-10-23T14:40:11Z</dcterms:created>
  <dc:creator/>
  <dc:description/>
  <dc:language>en-US</dc:language>
  <cp:lastModifiedBy>Aleksanin Maksim</cp:lastModifiedBy>
  <dcterms:modified xsi:type="dcterms:W3CDTF">2024-03-15T06:24:10Z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