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958" w:rsidRPr="00A84958" w:rsidRDefault="00A84958" w:rsidP="00A84958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A84958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通过前面的学习，我们知道了</w:t>
      </w:r>
      <w:r w:rsidRPr="00A84958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GPO</w:t>
      </w:r>
      <w:r w:rsidRPr="00A84958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加载过程，但如何让一个用户或计算机加载此策略呢？换句话说，用户或计算机登录或启用难道就一定会加载相应的组策略吗？</w:t>
      </w:r>
      <w:r w:rsidRPr="00A84958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br/>
      </w:r>
      <w:r w:rsidRPr="00A84958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br/>
      </w:r>
      <w:r w:rsidRPr="00A84958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一、组策略的两种设置：</w:t>
      </w:r>
      <w:r w:rsidRPr="00A84958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br/>
        <w:t>a)</w:t>
      </w:r>
      <w:r w:rsidRPr="00A84958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计算机配置</w:t>
      </w:r>
      <w:r w:rsidRPr="00A84958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:</w:t>
      </w:r>
      <w:r w:rsidRPr="00A84958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对计算机的相应设置，原则上无论是哪些用户在这些计算机上登录，都将加载此设置。</w:t>
      </w:r>
      <w:r w:rsidRPr="00A84958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br/>
        <w:t>b)</w:t>
      </w:r>
      <w:r w:rsidRPr="00A84958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t>用户配置：对用户的相应设置，原则上无论这些用户在哪些计算机上登录，都将加载这些设置。</w:t>
      </w:r>
    </w:p>
    <w:p w:rsidR="00A84958" w:rsidRPr="00A84958" w:rsidRDefault="00A84958" w:rsidP="00A84958">
      <w:pPr>
        <w:widowControl/>
        <w:wordWrap w:val="0"/>
        <w:ind w:firstLine="48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A84958"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  <w:br/>
      </w:r>
      <w:r w:rsidRPr="00A84958">
        <w:rPr>
          <w:rFonts w:ascii="SimSun" w:eastAsia="SimSun" w:hAnsi="SimSun" w:cs="新細明體" w:hint="eastAsia"/>
          <w:color w:val="000000"/>
          <w:kern w:val="0"/>
          <w:szCs w:val="24"/>
          <w:lang w:eastAsia="zh-CN"/>
        </w:rPr>
        <w:br/>
      </w:r>
      <w:r w:rsidRPr="00A84958">
        <w:rPr>
          <w:rFonts w:ascii="SimSun" w:eastAsia="SimSun" w:hAnsi="SimSun" w:cs="新細明體" w:hint="eastAsia"/>
          <w:b/>
          <w:bCs/>
          <w:color w:val="000000"/>
          <w:kern w:val="0"/>
          <w:szCs w:val="24"/>
          <w:lang w:eastAsia="zh-CN"/>
        </w:rPr>
        <w:t>二、组策略的应用的容器：</w:t>
      </w:r>
      <w:r w:rsidRPr="00A84958">
        <w:rPr>
          <w:rFonts w:ascii="SimSun" w:eastAsia="SimSun" w:hAnsi="SimSun" w:cs="新細明體" w:hint="eastAsia"/>
          <w:color w:val="000000"/>
          <w:kern w:val="0"/>
          <w:szCs w:val="24"/>
          <w:lang w:eastAsia="zh-CN"/>
        </w:rPr>
        <w:br/>
      </w:r>
      <w:r w:rsidR="00F45BE1" w:rsidRPr="00F45BE1">
        <w:rPr>
          <w:rFonts w:ascii="SimSun" w:eastAsia="SimSun" w:hAnsi="SimSun" w:cs="新細明體" w:hint="eastAsia"/>
          <w:color w:val="000000"/>
          <w:kern w:val="0"/>
          <w:szCs w:val="24"/>
          <w:lang w:eastAsia="zh-CN"/>
        </w:rPr>
        <w:t>组策略应用順序</w:t>
      </w:r>
      <w:r w:rsidRPr="00A84958">
        <w:rPr>
          <w:rFonts w:ascii="SimSun" w:eastAsia="SimSun" w:hAnsi="SimSun" w:cs="新細明體" w:hint="eastAsia"/>
          <w:color w:val="000000"/>
          <w:kern w:val="0"/>
          <w:szCs w:val="24"/>
          <w:lang w:eastAsia="zh-CN"/>
        </w:rPr>
        <w:t>LSDOU：</w:t>
      </w:r>
      <w:r w:rsidRPr="00A84958">
        <w:rPr>
          <w:rFonts w:ascii="SimSun" w:eastAsia="SimSun" w:hAnsi="SimSun" w:cs="新細明體" w:hint="eastAsia"/>
          <w:color w:val="000000"/>
          <w:kern w:val="0"/>
          <w:szCs w:val="24"/>
          <w:lang w:eastAsia="zh-CN"/>
        </w:rPr>
        <w:br/>
        <w:t>其中L-local本地组策略</w:t>
      </w:r>
      <w:r w:rsidRPr="00A84958">
        <w:rPr>
          <w:rFonts w:ascii="SimSun" w:eastAsia="SimSun" w:hAnsi="SimSun" w:cs="新細明體" w:hint="eastAsia"/>
          <w:color w:val="000000"/>
          <w:kern w:val="0"/>
          <w:szCs w:val="24"/>
          <w:lang w:eastAsia="zh-CN"/>
        </w:rPr>
        <w:br/>
        <w:t>S-site站点级别的组策略</w:t>
      </w:r>
      <w:r w:rsidRPr="00A84958">
        <w:rPr>
          <w:rFonts w:ascii="SimSun" w:eastAsia="SimSun" w:hAnsi="SimSun" w:cs="新細明體" w:hint="eastAsia"/>
          <w:color w:val="000000"/>
          <w:kern w:val="0"/>
          <w:szCs w:val="24"/>
          <w:lang w:eastAsia="zh-CN"/>
        </w:rPr>
        <w:br/>
        <w:t>D-Domain域级别的组策略</w:t>
      </w:r>
      <w:r w:rsidRPr="00A84958">
        <w:rPr>
          <w:rFonts w:ascii="SimSun" w:eastAsia="SimSun" w:hAnsi="SimSun" w:cs="新細明體" w:hint="eastAsia"/>
          <w:color w:val="000000"/>
          <w:kern w:val="0"/>
          <w:szCs w:val="24"/>
          <w:lang w:eastAsia="zh-CN"/>
        </w:rPr>
        <w:br/>
        <w:t>OU</w:t>
      </w:r>
      <w:r w:rsidR="00F45BE1">
        <w:rPr>
          <w:rFonts w:ascii="SimSun" w:eastAsia="SimSun" w:hAnsi="SimSun" w:cs="新細明體" w:hint="eastAsia"/>
          <w:color w:val="000000"/>
          <w:kern w:val="0"/>
          <w:szCs w:val="24"/>
          <w:lang w:eastAsia="zh-CN"/>
        </w:rPr>
        <w:t>組織單元</w:t>
      </w:r>
      <w:r w:rsidRPr="00A84958">
        <w:rPr>
          <w:rFonts w:ascii="SimSun" w:eastAsia="SimSun" w:hAnsi="SimSun" w:cs="新細明體" w:hint="eastAsia"/>
          <w:color w:val="000000"/>
          <w:kern w:val="0"/>
          <w:szCs w:val="24"/>
          <w:lang w:eastAsia="zh-CN"/>
        </w:rPr>
        <w:t>-OU级别的组策略</w:t>
      </w:r>
      <w:r w:rsidRPr="00A84958">
        <w:rPr>
          <w:rFonts w:ascii="SimSun" w:eastAsia="SimSun" w:hAnsi="SimSun" w:cs="新細明體" w:hint="eastAsia"/>
          <w:color w:val="000000"/>
          <w:kern w:val="0"/>
          <w:szCs w:val="24"/>
          <w:lang w:eastAsia="zh-CN"/>
        </w:rPr>
        <w:br/>
        <w:t>GPO只能链接到这些容器上，而应用或加载的顺序是先加载Local，再加载site的，再加载域的，最后再加载OU、子OU的。如果在同一个容器上用多条GPO，则处于列表最高位的最后加载。（</w:t>
      </w:r>
      <w:r w:rsidRPr="00A84958">
        <w:rPr>
          <w:rFonts w:ascii="SimSun" w:eastAsia="SimSun" w:hAnsi="SimSun" w:cs="新細明體" w:hint="eastAsia"/>
          <w:color w:val="000000"/>
          <w:kern w:val="0"/>
          <w:szCs w:val="24"/>
          <w:shd w:val="clear" w:color="auto" w:fill="808080"/>
          <w:lang w:eastAsia="zh-CN"/>
        </w:rPr>
        <w:t>一句话：最后加载的优先级最高，也就是说，如果多条策略设置冲突，则这些冲突的组策略中，最后加载的设置生效</w:t>
      </w:r>
      <w:r w:rsidRPr="00A84958">
        <w:rPr>
          <w:rFonts w:ascii="SimSun" w:eastAsia="SimSun" w:hAnsi="SimSun" w:cs="新細明體" w:hint="eastAsia"/>
          <w:color w:val="000000"/>
          <w:kern w:val="0"/>
          <w:szCs w:val="24"/>
          <w:lang w:eastAsia="zh-CN"/>
        </w:rPr>
        <w:t>）</w:t>
      </w:r>
    </w:p>
    <w:p w:rsidR="00A84958" w:rsidRPr="00A84958" w:rsidRDefault="00A84958" w:rsidP="00A84958">
      <w:pPr>
        <w:widowControl/>
        <w:wordWrap w:val="0"/>
        <w:ind w:firstLine="48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A84958">
        <w:rPr>
          <w:rFonts w:ascii="SimSun" w:eastAsia="SimSun" w:hAnsi="SimSun" w:cs="新細明體" w:hint="eastAsia"/>
          <w:color w:val="000000"/>
          <w:kern w:val="0"/>
          <w:szCs w:val="24"/>
          <w:lang w:eastAsia="zh-CN"/>
        </w:rPr>
        <w:t>如下图所示：在一个容器上链接了两条GPO，二者的优先级如下图。</w:t>
      </w:r>
    </w:p>
    <w:p w:rsidR="00A84958" w:rsidRPr="00A84958" w:rsidRDefault="00A84958" w:rsidP="00A84958">
      <w:pPr>
        <w:widowControl/>
        <w:wordWrap w:val="0"/>
        <w:ind w:firstLine="48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191375" cy="2200275"/>
            <wp:effectExtent l="19050" t="0" r="9525" b="0"/>
            <wp:docPr id="1" name="圖片 1" descr="http://jary3000.blog.51cto.com/../attachment/200812/2008122312300242503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ry3000.blog.51cto.com/../attachment/200812/20081223123002425034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958" w:rsidRPr="00A84958" w:rsidRDefault="00A84958" w:rsidP="00A84958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A84958">
        <w:rPr>
          <w:rFonts w:ascii="SimSun" w:eastAsia="SimSun" w:hAnsi="SimSun" w:cs="新細明體" w:hint="eastAsia"/>
          <w:color w:val="000000"/>
          <w:kern w:val="0"/>
          <w:szCs w:val="24"/>
          <w:lang w:eastAsia="zh-CN"/>
        </w:rPr>
        <w:t> </w:t>
      </w:r>
    </w:p>
    <w:p w:rsidR="00A84958" w:rsidRPr="00A84958" w:rsidRDefault="00A84958" w:rsidP="00A84958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A84958">
        <w:rPr>
          <w:rFonts w:ascii="SimSun" w:eastAsia="SimSun" w:hAnsi="SimSun" w:cs="新細明體" w:hint="eastAsia"/>
          <w:b/>
          <w:bCs/>
          <w:color w:val="000000"/>
          <w:kern w:val="0"/>
          <w:szCs w:val="24"/>
          <w:lang w:eastAsia="zh-CN"/>
        </w:rPr>
        <w:t>三、</w:t>
      </w:r>
      <w:r w:rsidRPr="00A84958">
        <w:rPr>
          <w:rFonts w:ascii="SimSun" w:eastAsia="SimSun" w:hAnsi="SimSun" w:cs="新細明體" w:hint="eastAsia"/>
          <w:b/>
          <w:bCs/>
          <w:color w:val="000000"/>
          <w:kern w:val="0"/>
          <w:sz w:val="20"/>
          <w:szCs w:val="20"/>
          <w:lang w:eastAsia="zh-CN"/>
        </w:rPr>
        <w:t>组策略对象的继承：</w:t>
      </w:r>
    </w:p>
    <w:p w:rsidR="00A84958" w:rsidRPr="00A84958" w:rsidRDefault="00A84958" w:rsidP="00A84958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A84958">
        <w:rPr>
          <w:rFonts w:ascii="SimSun" w:eastAsia="SimSun" w:hAnsi="SimSun" w:cs="新細明體" w:hint="eastAsia"/>
          <w:color w:val="000000"/>
          <w:kern w:val="0"/>
          <w:sz w:val="20"/>
          <w:szCs w:val="20"/>
          <w:lang w:eastAsia="zh-CN"/>
        </w:rPr>
        <w:t>默认下继承顺序</w:t>
      </w:r>
      <w:r w:rsidRPr="00A84958">
        <w:rPr>
          <w:rFonts w:ascii="Times New Roman" w:eastAsia="新細明體" w:hAnsi="Times New Roman" w:cs="Times New Roman"/>
          <w:color w:val="000000"/>
          <w:kern w:val="0"/>
          <w:sz w:val="20"/>
          <w:szCs w:val="20"/>
          <w:lang w:eastAsia="zh-CN"/>
        </w:rPr>
        <w:t>LSDOU</w:t>
      </w:r>
      <w:r w:rsidRPr="00A84958">
        <w:rPr>
          <w:rFonts w:ascii="SimSun" w:eastAsia="SimSun" w:hAnsi="SimSun" w:cs="新細明體" w:hint="eastAsia"/>
          <w:color w:val="000000"/>
          <w:kern w:val="0"/>
          <w:sz w:val="20"/>
          <w:szCs w:val="20"/>
          <w:lang w:eastAsia="zh-CN"/>
        </w:rPr>
        <w:t>。即下级容器会继承上级容器的组策略。也就是说如果各级组策略的设置不冲突，则最终用户或计算机将应用所有组策略的设置（在默认情况下）。</w:t>
      </w:r>
    </w:p>
    <w:p w:rsidR="00A84958" w:rsidRPr="00A84958" w:rsidRDefault="00A84958" w:rsidP="00A84958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A84958">
        <w:rPr>
          <w:rFonts w:ascii="SimSun" w:eastAsia="SimSun" w:hAnsi="SimSun" w:cs="新細明體" w:hint="eastAsia"/>
          <w:b/>
          <w:bCs/>
          <w:color w:val="000000"/>
          <w:kern w:val="0"/>
          <w:sz w:val="20"/>
          <w:szCs w:val="20"/>
          <w:lang w:eastAsia="zh-CN"/>
        </w:rPr>
        <w:t>四、</w:t>
      </w:r>
      <w:r w:rsidRPr="00A84958">
        <w:rPr>
          <w:rFonts w:ascii="Verdana" w:eastAsia="新細明體" w:hAnsi="Verdana" w:cs="新細明體"/>
          <w:b/>
          <w:bCs/>
          <w:color w:val="000000"/>
          <w:kern w:val="0"/>
          <w:sz w:val="20"/>
          <w:szCs w:val="20"/>
          <w:lang w:eastAsia="zh-CN"/>
        </w:rPr>
        <w:t>GPO</w:t>
      </w:r>
      <w:r w:rsidRPr="00A84958">
        <w:rPr>
          <w:rFonts w:ascii="SimSun" w:eastAsia="SimSun" w:hAnsi="SimSun" w:cs="新細明體" w:hint="eastAsia"/>
          <w:b/>
          <w:bCs/>
          <w:color w:val="000000"/>
          <w:kern w:val="0"/>
          <w:sz w:val="20"/>
          <w:szCs w:val="20"/>
          <w:lang w:eastAsia="zh-CN"/>
        </w:rPr>
        <w:t>的冲突处理</w:t>
      </w:r>
    </w:p>
    <w:p w:rsidR="00A84958" w:rsidRPr="00A84958" w:rsidRDefault="00A84958" w:rsidP="00A84958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A84958">
        <w:rPr>
          <w:rFonts w:ascii="Verdana" w:eastAsia="新細明體" w:hAnsi="Verdana" w:cs="新細明體"/>
          <w:color w:val="000000"/>
          <w:kern w:val="0"/>
          <w:sz w:val="21"/>
          <w:szCs w:val="21"/>
          <w:lang w:eastAsia="zh-CN"/>
        </w:rPr>
        <w:t xml:space="preserve">1) </w:t>
      </w:r>
      <w:r w:rsidRPr="00A84958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 xml:space="preserve">计算机策略覆盖用户策略（如果同一条策略，计算机和用户策略冲突） </w:t>
      </w:r>
    </w:p>
    <w:p w:rsidR="00A84958" w:rsidRPr="00A84958" w:rsidRDefault="00A84958" w:rsidP="00A84958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A84958">
        <w:rPr>
          <w:rFonts w:ascii="Verdana" w:eastAsia="新細明體" w:hAnsi="Verdana" w:cs="新細明體"/>
          <w:color w:val="000000"/>
          <w:kern w:val="0"/>
          <w:sz w:val="21"/>
          <w:szCs w:val="21"/>
          <w:lang w:eastAsia="zh-CN"/>
        </w:rPr>
        <w:t xml:space="preserve">2) </w:t>
      </w:r>
      <w:r w:rsidRPr="00A84958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不同容器上的策略产生冲突，子容器上的</w:t>
      </w:r>
      <w:r w:rsidRPr="00A84958">
        <w:rPr>
          <w:rFonts w:ascii="Verdana" w:eastAsia="新細明體" w:hAnsi="Verdana" w:cs="新細明體"/>
          <w:color w:val="000000"/>
          <w:kern w:val="0"/>
          <w:sz w:val="21"/>
          <w:szCs w:val="21"/>
          <w:lang w:eastAsia="zh-CN"/>
        </w:rPr>
        <w:t>GPO</w:t>
      </w:r>
      <w:r w:rsidRPr="00A84958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优先级高。</w:t>
      </w:r>
    </w:p>
    <w:p w:rsidR="00A84958" w:rsidRPr="00A84958" w:rsidRDefault="00A84958" w:rsidP="00A84958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A84958">
        <w:rPr>
          <w:rFonts w:ascii="Verdana" w:eastAsia="新細明體" w:hAnsi="Verdana" w:cs="新細明體"/>
          <w:color w:val="000000"/>
          <w:kern w:val="0"/>
          <w:sz w:val="21"/>
          <w:szCs w:val="21"/>
          <w:lang w:eastAsia="zh-CN"/>
        </w:rPr>
        <w:t xml:space="preserve">3) </w:t>
      </w:r>
      <w:r w:rsidRPr="00A84958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同一容器上多个</w:t>
      </w:r>
      <w:r w:rsidRPr="00A84958">
        <w:rPr>
          <w:rFonts w:ascii="Verdana" w:eastAsia="新細明體" w:hAnsi="Verdana" w:cs="新細明體"/>
          <w:color w:val="000000"/>
          <w:kern w:val="0"/>
          <w:sz w:val="21"/>
          <w:szCs w:val="21"/>
          <w:lang w:eastAsia="zh-CN"/>
        </w:rPr>
        <w:t>GPO</w:t>
      </w:r>
      <w:r w:rsidRPr="00A84958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产生冲突时，处于</w:t>
      </w:r>
      <w:r w:rsidRPr="00A84958">
        <w:rPr>
          <w:rFonts w:ascii="Verdana" w:eastAsia="新細明體" w:hAnsi="Verdana" w:cs="新細明體"/>
          <w:color w:val="000000"/>
          <w:kern w:val="0"/>
          <w:sz w:val="21"/>
          <w:szCs w:val="21"/>
          <w:lang w:eastAsia="zh-CN"/>
        </w:rPr>
        <w:t>GPO</w:t>
      </w:r>
      <w:r w:rsidRPr="00A84958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列表最高位置的</w:t>
      </w:r>
      <w:r w:rsidRPr="00A84958">
        <w:rPr>
          <w:rFonts w:ascii="Verdana" w:eastAsia="新細明體" w:hAnsi="Verdana" w:cs="新細明體"/>
          <w:color w:val="000000"/>
          <w:kern w:val="0"/>
          <w:sz w:val="21"/>
          <w:szCs w:val="21"/>
          <w:lang w:eastAsia="zh-CN"/>
        </w:rPr>
        <w:t>GPO</w:t>
      </w:r>
      <w:r w:rsidRPr="00A84958">
        <w:rPr>
          <w:rFonts w:ascii="SimSun" w:eastAsia="SimSun" w:hAnsi="SimSun" w:cs="新細明體" w:hint="eastAsia"/>
          <w:color w:val="000000"/>
          <w:kern w:val="0"/>
          <w:sz w:val="21"/>
          <w:szCs w:val="21"/>
          <w:lang w:eastAsia="zh-CN"/>
        </w:rPr>
        <w:t>优先级最高。</w:t>
      </w:r>
    </w:p>
    <w:p w:rsidR="00A84958" w:rsidRPr="00A84958" w:rsidRDefault="00A84958" w:rsidP="00A84958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A84958">
        <w:rPr>
          <w:rFonts w:ascii="SimSun" w:eastAsia="SimSun" w:hAnsi="SimSun" w:cs="新細明體" w:hint="eastAsia"/>
          <w:color w:val="000000"/>
          <w:kern w:val="0"/>
          <w:sz w:val="20"/>
          <w:szCs w:val="20"/>
          <w:lang w:eastAsia="zh-CN"/>
        </w:rPr>
        <w:lastRenderedPageBreak/>
        <w:t>总体原则：后执行的优先级最高。</w:t>
      </w:r>
    </w:p>
    <w:p w:rsidR="00A84958" w:rsidRPr="00A84958" w:rsidRDefault="00A84958" w:rsidP="00A84958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A84958">
        <w:rPr>
          <w:rFonts w:ascii="SimSun" w:eastAsia="SimSun" w:hAnsi="SimSun" w:cs="新細明體" w:hint="eastAsia"/>
          <w:color w:val="000000"/>
          <w:kern w:val="0"/>
          <w:szCs w:val="24"/>
          <w:lang w:eastAsia="zh-CN"/>
        </w:rPr>
        <w:t> </w:t>
      </w:r>
    </w:p>
    <w:p w:rsidR="00A84958" w:rsidRPr="00A84958" w:rsidRDefault="00A84958" w:rsidP="00A84958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A84958">
        <w:rPr>
          <w:rFonts w:ascii="SimSun" w:eastAsia="SimSun" w:hAnsi="SimSun" w:cs="新細明體" w:hint="eastAsia"/>
          <w:b/>
          <w:bCs/>
          <w:color w:val="000000"/>
          <w:kern w:val="0"/>
          <w:szCs w:val="24"/>
          <w:lang w:eastAsia="zh-CN"/>
        </w:rPr>
        <w:t>五、实施组策略：</w:t>
      </w:r>
    </w:p>
    <w:p w:rsidR="00A84958" w:rsidRPr="00A84958" w:rsidRDefault="00A84958" w:rsidP="00A84958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A84958">
        <w:rPr>
          <w:rFonts w:ascii="SimSun" w:eastAsia="SimSun" w:hAnsi="SimSun" w:cs="新細明體" w:hint="eastAsia"/>
          <w:color w:val="000000"/>
          <w:kern w:val="0"/>
          <w:szCs w:val="24"/>
          <w:lang w:eastAsia="zh-CN"/>
        </w:rPr>
        <w:t>如果你要想让用户或计算机能按你的要求加载其相应的组策略，你必须有两点必须满足，否则，上面这些根本实现不了！！</w:t>
      </w:r>
    </w:p>
    <w:p w:rsidR="00A84958" w:rsidRPr="00A84958" w:rsidRDefault="00A84958" w:rsidP="00A84958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A84958">
        <w:rPr>
          <w:rFonts w:ascii="SimSun" w:eastAsia="SimSun" w:hAnsi="SimSun" w:cs="新細明體" w:hint="eastAsia"/>
          <w:color w:val="000000"/>
          <w:kern w:val="0"/>
          <w:sz w:val="20"/>
          <w:szCs w:val="20"/>
          <w:lang w:eastAsia="zh-CN"/>
        </w:rPr>
        <w:t>1）计算机和用户必须位于</w:t>
      </w:r>
      <w:r w:rsidRPr="00A84958">
        <w:rPr>
          <w:rFonts w:ascii="Times New Roman" w:eastAsia="新細明體" w:hAnsi="Times New Roman" w:cs="Times New Roman"/>
          <w:color w:val="000000"/>
          <w:kern w:val="0"/>
          <w:sz w:val="20"/>
          <w:szCs w:val="20"/>
          <w:lang w:eastAsia="zh-CN"/>
        </w:rPr>
        <w:t>GPO</w:t>
      </w:r>
      <w:r w:rsidRPr="00A84958">
        <w:rPr>
          <w:rFonts w:ascii="SimSun" w:eastAsia="SimSun" w:hAnsi="SimSun" w:cs="新細明體" w:hint="eastAsia"/>
          <w:color w:val="000000"/>
          <w:kern w:val="0"/>
          <w:sz w:val="20"/>
          <w:szCs w:val="20"/>
          <w:lang w:eastAsia="zh-CN"/>
        </w:rPr>
        <w:t>有链接的</w:t>
      </w:r>
      <w:r w:rsidRPr="00A84958">
        <w:rPr>
          <w:rFonts w:ascii="Times New Roman" w:eastAsia="新細明體" w:hAnsi="Times New Roman" w:cs="Times New Roman"/>
          <w:color w:val="000000"/>
          <w:kern w:val="0"/>
          <w:sz w:val="20"/>
          <w:szCs w:val="20"/>
          <w:lang w:eastAsia="zh-CN"/>
        </w:rPr>
        <w:t>SDOU</w:t>
      </w:r>
      <w:r w:rsidRPr="00A84958">
        <w:rPr>
          <w:rFonts w:ascii="SimSun" w:eastAsia="SimSun" w:hAnsi="SimSun" w:cs="新細明體" w:hint="eastAsia"/>
          <w:color w:val="000000"/>
          <w:kern w:val="0"/>
          <w:sz w:val="20"/>
          <w:szCs w:val="20"/>
          <w:lang w:eastAsia="zh-CN"/>
        </w:rPr>
        <w:t>容器内。</w:t>
      </w:r>
    </w:p>
    <w:p w:rsidR="00A84958" w:rsidRPr="00A84958" w:rsidRDefault="00A84958" w:rsidP="00A84958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A84958">
        <w:rPr>
          <w:rFonts w:ascii="SimSun" w:eastAsia="SimSun" w:hAnsi="SimSun" w:cs="新細明體" w:hint="eastAsia"/>
          <w:color w:val="000000"/>
          <w:kern w:val="0"/>
          <w:sz w:val="20"/>
          <w:szCs w:val="20"/>
          <w:lang w:eastAsia="zh-CN"/>
        </w:rPr>
        <w:t>2）必须对</w:t>
      </w:r>
      <w:r w:rsidRPr="00A84958">
        <w:rPr>
          <w:rFonts w:ascii="Times New Roman" w:eastAsia="新細明體" w:hAnsi="Times New Roman" w:cs="Times New Roman"/>
          <w:color w:val="000000"/>
          <w:kern w:val="0"/>
          <w:sz w:val="20"/>
          <w:szCs w:val="20"/>
          <w:lang w:eastAsia="zh-CN"/>
        </w:rPr>
        <w:t>GPO</w:t>
      </w:r>
      <w:r w:rsidRPr="00A84958">
        <w:rPr>
          <w:rFonts w:ascii="SimSun" w:eastAsia="SimSun" w:hAnsi="SimSun" w:cs="新細明體" w:hint="eastAsia"/>
          <w:color w:val="000000"/>
          <w:kern w:val="0"/>
          <w:sz w:val="20"/>
          <w:szCs w:val="20"/>
          <w:lang w:eastAsia="zh-CN"/>
        </w:rPr>
        <w:t>要有读取和应用组策略的权限。（</w:t>
      </w:r>
      <w:r w:rsidRPr="00A84958">
        <w:rPr>
          <w:rFonts w:ascii="Times New Roman" w:eastAsia="新細明體" w:hAnsi="Times New Roman" w:cs="Times New Roman"/>
          <w:color w:val="000000"/>
          <w:kern w:val="0"/>
          <w:sz w:val="20"/>
          <w:szCs w:val="20"/>
          <w:lang w:eastAsia="zh-CN"/>
        </w:rPr>
        <w:t>authenticated users</w:t>
      </w:r>
      <w:r w:rsidRPr="00A84958">
        <w:rPr>
          <w:rFonts w:ascii="SimSun" w:eastAsia="SimSun" w:hAnsi="SimSun" w:cs="新細明體" w:hint="eastAsia"/>
          <w:color w:val="000000"/>
          <w:kern w:val="0"/>
          <w:sz w:val="20"/>
          <w:szCs w:val="20"/>
          <w:lang w:eastAsia="zh-CN"/>
        </w:rPr>
        <w:t>默认包括所有计算机和用户，具有此权限）。</w:t>
      </w:r>
    </w:p>
    <w:p w:rsidR="00A84958" w:rsidRPr="00A84958" w:rsidRDefault="00A84958" w:rsidP="00A84958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A84958">
        <w:rPr>
          <w:rFonts w:ascii="SimSun" w:eastAsia="SimSun" w:hAnsi="SimSun" w:cs="新細明體" w:hint="eastAsia"/>
          <w:color w:val="000000"/>
          <w:kern w:val="0"/>
          <w:sz w:val="20"/>
          <w:szCs w:val="20"/>
          <w:lang w:eastAsia="zh-CN"/>
        </w:rPr>
        <w:t>如下图所示：在默认的情况下，任意一个GPO，所有</w:t>
      </w:r>
      <w:r w:rsidRPr="00A84958">
        <w:rPr>
          <w:rFonts w:ascii="Times New Roman" w:eastAsia="新細明體" w:hAnsi="Times New Roman" w:cs="Times New Roman"/>
          <w:color w:val="000000"/>
          <w:kern w:val="0"/>
          <w:sz w:val="20"/>
          <w:szCs w:val="20"/>
          <w:lang w:eastAsia="zh-CN"/>
        </w:rPr>
        <w:t>authenticated users</w:t>
      </w:r>
      <w:r w:rsidRPr="00A84958">
        <w:rPr>
          <w:rFonts w:ascii="SimSun" w:eastAsia="SimSun" w:hAnsi="SimSun" w:cs="新細明體" w:hint="eastAsia"/>
          <w:color w:val="000000"/>
          <w:kern w:val="0"/>
          <w:sz w:val="20"/>
          <w:szCs w:val="20"/>
          <w:lang w:eastAsia="zh-CN"/>
        </w:rPr>
        <w:t>组的用户或计算机均可读取并应用。</w:t>
      </w:r>
      <w:r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029450" cy="3552825"/>
            <wp:effectExtent l="19050" t="0" r="0" b="0"/>
            <wp:docPr id="2" name="圖片 2" descr="http://jary3000.blog.51cto.com/../attachment/200812/200812231230024265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ary3000.blog.51cto.com/../attachment/200812/20081223123002426573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958" w:rsidRPr="00A84958" w:rsidRDefault="00A84958" w:rsidP="00A84958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A84958">
        <w:rPr>
          <w:rFonts w:ascii="SimSun" w:eastAsia="SimSun" w:hAnsi="SimSun" w:cs="新細明體" w:hint="eastAsia"/>
          <w:color w:val="000000"/>
          <w:kern w:val="0"/>
          <w:szCs w:val="24"/>
          <w:lang w:eastAsia="zh-CN"/>
        </w:rPr>
        <w:t>如果我们不想让一个用户应用此GPO的设置，我们可以通过上面的</w:t>
      </w:r>
      <w:r w:rsidRPr="00A84958">
        <w:rPr>
          <w:rFonts w:ascii="SimSun" w:eastAsia="SimSun" w:hAnsi="SimSun" w:cs="新細明體" w:hint="eastAsia"/>
          <w:b/>
          <w:bCs/>
          <w:color w:val="000000"/>
          <w:kern w:val="0"/>
          <w:szCs w:val="24"/>
          <w:u w:val="single"/>
          <w:lang w:eastAsia="zh-CN"/>
        </w:rPr>
        <w:t>委派项</w:t>
      </w:r>
      <w:r w:rsidRPr="00A84958">
        <w:rPr>
          <w:rFonts w:ascii="SimSun" w:eastAsia="SimSun" w:hAnsi="SimSun" w:cs="新細明體" w:hint="eastAsia"/>
          <w:color w:val="000000"/>
          <w:kern w:val="0"/>
          <w:szCs w:val="24"/>
          <w:lang w:eastAsia="zh-CN"/>
        </w:rPr>
        <w:t>，进行详细的设置，给这个用户“拒绝读取组策略”的权限就可以了。如下所示：</w:t>
      </w:r>
    </w:p>
    <w:p w:rsidR="00A84958" w:rsidRPr="00A84958" w:rsidRDefault="00A84958" w:rsidP="00A84958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A84958">
        <w:rPr>
          <w:rFonts w:ascii="SimSun" w:eastAsia="SimSun" w:hAnsi="SimSun" w:cs="新細明體" w:hint="eastAsia"/>
          <w:color w:val="000000"/>
          <w:kern w:val="0"/>
          <w:szCs w:val="24"/>
          <w:lang w:eastAsia="zh-CN"/>
        </w:rPr>
        <w:t>在这个域内拒绝jack这个用户应用此域级别的GPO设置，如下操作即可。</w:t>
      </w:r>
    </w:p>
    <w:p w:rsidR="00A84958" w:rsidRPr="00A84958" w:rsidRDefault="00A84958" w:rsidP="00A84958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</w:rPr>
      </w:pPr>
      <w:r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953250" cy="3371850"/>
            <wp:effectExtent l="19050" t="0" r="0" b="0"/>
            <wp:docPr id="3" name="圖片 3" descr="http://jary3000.blog.51cto.com/../attachment/200812/2008122312300242762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ary3000.blog.51cto.com/../attachment/200812/20081223123002427629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新細明體" w:hAnsi="Verdana" w:cs="新細明體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981825" cy="4210050"/>
            <wp:effectExtent l="19050" t="0" r="9525" b="0"/>
            <wp:docPr id="4" name="圖片 4" descr="http://jary3000.blog.51cto.com/../attachment/200812/2008122312300242867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jary3000.blog.51cto.com/../attachment/200812/20081223123002428678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958" w:rsidRPr="00A84958" w:rsidRDefault="00A84958" w:rsidP="00A84958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A84958">
        <w:rPr>
          <w:rFonts w:ascii="SimSun" w:eastAsia="SimSun" w:hAnsi="SimSun" w:cs="新細明體" w:hint="eastAsia"/>
          <w:color w:val="000000"/>
          <w:kern w:val="0"/>
          <w:szCs w:val="24"/>
          <w:lang w:eastAsia="zh-CN"/>
        </w:rPr>
        <w:t> </w:t>
      </w:r>
    </w:p>
    <w:p w:rsidR="00A84958" w:rsidRPr="00A84958" w:rsidRDefault="00A84958" w:rsidP="00A84958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A84958">
        <w:rPr>
          <w:rFonts w:ascii="SimSun" w:eastAsia="SimSun" w:hAnsi="SimSun" w:cs="新細明體" w:hint="eastAsia"/>
          <w:color w:val="000000"/>
          <w:kern w:val="0"/>
          <w:szCs w:val="24"/>
          <w:lang w:eastAsia="zh-CN"/>
        </w:rPr>
        <w:t>这样，即使这个用户在域内，不管他在哪台计算机上登录，均不能应用domain-soft（install）这条策略中的用户设置。不知各位明白了没有？</w:t>
      </w:r>
    </w:p>
    <w:p w:rsidR="00A84958" w:rsidRPr="00A84958" w:rsidRDefault="00A84958" w:rsidP="00A84958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A84958">
        <w:rPr>
          <w:rFonts w:ascii="SimSun" w:eastAsia="SimSun" w:hAnsi="SimSun" w:cs="新細明體" w:hint="eastAsia"/>
          <w:color w:val="000000"/>
          <w:kern w:val="0"/>
          <w:szCs w:val="24"/>
          <w:lang w:eastAsia="zh-CN"/>
        </w:rPr>
        <w:t> </w:t>
      </w:r>
    </w:p>
    <w:p w:rsidR="00A84958" w:rsidRPr="00A84958" w:rsidRDefault="00A84958" w:rsidP="00A84958">
      <w:pPr>
        <w:widowControl/>
        <w:wordWrap w:val="0"/>
        <w:rPr>
          <w:rFonts w:ascii="Verdana" w:eastAsia="新細明體" w:hAnsi="Verdana" w:cs="新細明體"/>
          <w:color w:val="000000"/>
          <w:kern w:val="0"/>
          <w:sz w:val="20"/>
          <w:szCs w:val="20"/>
          <w:lang w:eastAsia="zh-CN"/>
        </w:rPr>
      </w:pPr>
      <w:r w:rsidRPr="00A84958">
        <w:rPr>
          <w:rFonts w:ascii="SimSun" w:eastAsia="SimSun" w:hAnsi="SimSun" w:cs="新細明體" w:hint="eastAsia"/>
          <w:color w:val="000000"/>
          <w:kern w:val="0"/>
          <w:szCs w:val="24"/>
          <w:lang w:eastAsia="zh-CN"/>
        </w:rPr>
        <w:lastRenderedPageBreak/>
        <w:t>我会在下节课和各位分享：组策略的默认应用顺序的改变！</w:t>
      </w:r>
    </w:p>
    <w:p w:rsidR="00585917" w:rsidRPr="00A84958" w:rsidRDefault="00585917">
      <w:pPr>
        <w:rPr>
          <w:lang w:eastAsia="zh-CN"/>
        </w:rPr>
      </w:pPr>
    </w:p>
    <w:sectPr w:rsidR="00585917" w:rsidRPr="00A84958" w:rsidSect="005859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5A7" w:rsidRDefault="003145A7" w:rsidP="00A84958">
      <w:r>
        <w:separator/>
      </w:r>
    </w:p>
  </w:endnote>
  <w:endnote w:type="continuationSeparator" w:id="0">
    <w:p w:rsidR="003145A7" w:rsidRDefault="003145A7" w:rsidP="00A84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altName w:val="Tahoma"/>
    <w:panose1 w:val="020B0604030504040204"/>
    <w:charset w:val="00"/>
    <w:family w:val="swiss"/>
    <w:pitch w:val="variable"/>
    <w:sig w:usb0="00000001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5A7" w:rsidRDefault="003145A7" w:rsidP="00A84958">
      <w:r>
        <w:separator/>
      </w:r>
    </w:p>
  </w:footnote>
  <w:footnote w:type="continuationSeparator" w:id="0">
    <w:p w:rsidR="003145A7" w:rsidRDefault="003145A7" w:rsidP="00A849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4958"/>
    <w:rsid w:val="003145A7"/>
    <w:rsid w:val="00585917"/>
    <w:rsid w:val="00A84958"/>
    <w:rsid w:val="00B96B0D"/>
    <w:rsid w:val="00F45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9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849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8495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849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8495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49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8495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1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7196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64605">
                          <w:marLeft w:val="150"/>
                          <w:marRight w:val="9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33832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single" w:sz="6" w:space="0" w:color="F86060"/>
                                <w:left w:val="single" w:sz="6" w:space="0" w:color="F86060"/>
                                <w:bottom w:val="single" w:sz="6" w:space="0" w:color="F86060"/>
                                <w:right w:val="single" w:sz="6" w:space="0" w:color="F86060"/>
                              </w:divBdr>
                              <w:divsChild>
                                <w:div w:id="147988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03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87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05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826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34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69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30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165</Words>
  <Characters>941</Characters>
  <Application>Microsoft Office Word</Application>
  <DocSecurity>0</DocSecurity>
  <Lines>7</Lines>
  <Paragraphs>2</Paragraphs>
  <ScaleCrop>false</ScaleCrop>
  <Company>pdss</Company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F3222728</dc:creator>
  <cp:keywords/>
  <dc:description/>
  <cp:lastModifiedBy>1</cp:lastModifiedBy>
  <cp:revision>3</cp:revision>
  <dcterms:created xsi:type="dcterms:W3CDTF">2009-10-13T04:08:00Z</dcterms:created>
  <dcterms:modified xsi:type="dcterms:W3CDTF">2017-04-19T11:48:00Z</dcterms:modified>
</cp:coreProperties>
</file>