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665D5" w14:textId="079017D2" w:rsidR="00E410E7" w:rsidRDefault="00384A7E" w:rsidP="00E410E7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5260414C" w14:textId="7F2D8CF5" w:rsidR="004E79BE" w:rsidRDefault="00E048BC" w:rsidP="004E79BE">
      <w:r>
        <w:t>Uređivanje radnih mjesta zaposlenika</w:t>
      </w:r>
    </w:p>
    <w:p w14:paraId="7E8156EC" w14:textId="77777777" w:rsidR="006E3057" w:rsidRDefault="006E3057" w:rsidP="004E79BE"/>
    <w:p w14:paraId="51B5E8AF" w14:textId="77777777" w:rsidR="004E79BE" w:rsidRDefault="004E79BE" w:rsidP="004E79BE">
      <w:pPr>
        <w:pStyle w:val="Heading2"/>
      </w:pPr>
      <w:r>
        <w:t>Cilj</w:t>
      </w:r>
    </w:p>
    <w:p w14:paraId="52F38F64" w14:textId="211E1F52" w:rsidR="004E79BE" w:rsidRPr="00EA6299" w:rsidRDefault="00E048BC" w:rsidP="004E79BE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Omogućiti administratorima sustava da dodavaju, uklanjaju, uređuju i pregledavaju radna mjesta svih zaposlenika</w:t>
      </w:r>
    </w:p>
    <w:p w14:paraId="222848B2" w14:textId="77777777" w:rsidR="006E3057" w:rsidRPr="006E3057" w:rsidRDefault="006E3057" w:rsidP="004E79BE">
      <w:pPr>
        <w:pStyle w:val="Upute"/>
        <w:rPr>
          <w:color w:val="auto"/>
        </w:rPr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3BDCFB2C" w14:textId="710C28E9" w:rsidR="006E3057" w:rsidRDefault="00D24589" w:rsidP="004E79BE">
      <w:r>
        <w:t xml:space="preserve">Tim za razvoj </w:t>
      </w:r>
      <w:proofErr w:type="spellStart"/>
      <w:r>
        <w:t>backend</w:t>
      </w:r>
      <w:proofErr w:type="spellEnd"/>
      <w:r>
        <w:t>-a i baze</w:t>
      </w:r>
    </w:p>
    <w:p w14:paraId="2BC0FEF4" w14:textId="741326E7" w:rsidR="00D24589" w:rsidRDefault="00D24589" w:rsidP="004E79BE">
      <w:r>
        <w:t xml:space="preserve">Tim za razvoj </w:t>
      </w:r>
      <w:proofErr w:type="spellStart"/>
      <w:r>
        <w:t>frontenda</w:t>
      </w:r>
      <w:proofErr w:type="spellEnd"/>
      <w:r>
        <w:t>-a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3EB5505B" w14:textId="5B785C30" w:rsidR="006E3057" w:rsidRPr="00EA6299" w:rsidRDefault="006E3057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 xml:space="preserve">Baza koja </w:t>
      </w:r>
      <w:r w:rsidR="00E048BC" w:rsidRPr="00EA6299">
        <w:rPr>
          <w:rFonts w:ascii="Times New Roman" w:hAnsi="Times New Roman"/>
          <w:color w:val="auto"/>
          <w:sz w:val="24"/>
        </w:rPr>
        <w:t>omogućava definiranje veza između radnika i radnica gdje se mogu biti zaposljeni</w:t>
      </w:r>
    </w:p>
    <w:p w14:paraId="5882AEC1" w14:textId="4F867CFF" w:rsidR="00F366FD" w:rsidRPr="00EA6299" w:rsidRDefault="00E048BC" w:rsidP="00F366FD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EA6299">
        <w:rPr>
          <w:rFonts w:ascii="Times New Roman" w:hAnsi="Times New Roman"/>
          <w:color w:val="auto"/>
          <w:sz w:val="24"/>
        </w:rPr>
        <w:t>Backend</w:t>
      </w:r>
      <w:proofErr w:type="spellEnd"/>
      <w:r w:rsidRPr="00EA6299">
        <w:rPr>
          <w:rFonts w:ascii="Times New Roman" w:hAnsi="Times New Roman"/>
          <w:color w:val="auto"/>
          <w:sz w:val="24"/>
        </w:rPr>
        <w:t xml:space="preserve"> sustav koji omogućava CRUD operacije nad mjestima zaposlenja </w:t>
      </w:r>
    </w:p>
    <w:p w14:paraId="35AA9C35" w14:textId="62F3932B" w:rsidR="004B1FDD" w:rsidRPr="00EA6299" w:rsidRDefault="00E048BC" w:rsidP="004E79BE">
      <w:pPr>
        <w:pStyle w:val="Upute"/>
        <w:numPr>
          <w:ilvl w:val="0"/>
          <w:numId w:val="15"/>
        </w:numPr>
        <w:rPr>
          <w:rFonts w:ascii="Times New Roman" w:hAnsi="Times New Roman"/>
          <w:color w:val="auto"/>
          <w:sz w:val="24"/>
        </w:rPr>
      </w:pPr>
      <w:proofErr w:type="spellStart"/>
      <w:r w:rsidRPr="00EA6299">
        <w:rPr>
          <w:rFonts w:ascii="Times New Roman" w:hAnsi="Times New Roman"/>
          <w:color w:val="auto"/>
          <w:sz w:val="24"/>
        </w:rPr>
        <w:t>Frontend</w:t>
      </w:r>
      <w:proofErr w:type="spellEnd"/>
      <w:r w:rsidRPr="00EA6299">
        <w:rPr>
          <w:rFonts w:ascii="Times New Roman" w:hAnsi="Times New Roman"/>
          <w:color w:val="auto"/>
          <w:sz w:val="24"/>
        </w:rPr>
        <w:t xml:space="preserve"> sustav kojemu mogu pristupiti samo autorizirani administratori, preko kojeg mogu obavljati odgovarajuće CRUD operacije</w:t>
      </w:r>
    </w:p>
    <w:p w14:paraId="7D160F38" w14:textId="77777777" w:rsidR="002D7A37" w:rsidRPr="00E048BC" w:rsidRDefault="002D7A37" w:rsidP="002D7A37">
      <w:pPr>
        <w:pStyle w:val="Upute"/>
        <w:rPr>
          <w:color w:val="auto"/>
        </w:rPr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195B70A0" w14:textId="54BDDACD" w:rsidR="004E79BE" w:rsidRDefault="00E048BC" w:rsidP="004E79BE">
      <w:r>
        <w:t>Administrator uspješno dodao/promijenio radno mjesto za zaposlenika</w:t>
      </w:r>
    </w:p>
    <w:p w14:paraId="1614CBDC" w14:textId="77777777" w:rsidR="00F366FD" w:rsidRDefault="00F366FD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3D599214" w:rsidR="004119AC" w:rsidRPr="00EA6299" w:rsidRDefault="00E048BC" w:rsidP="004119AC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Napadač koji ne bi trebao imati prava upravljanja radnim mjestima, dolazi do njih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300526B4" w:rsidR="004119AC" w:rsidRPr="00EA6299" w:rsidRDefault="00E048BC" w:rsidP="00D315C0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ulazi u sučelje za obavljanje operacija nad radnim mjestima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7DB4ECAC" w:rsidR="00D315C0" w:rsidRPr="00EA6299" w:rsidRDefault="00E048BC" w:rsidP="005B044B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6BE38188" w14:textId="6AAFFA27" w:rsidR="00D315C0" w:rsidRPr="00EA6299" w:rsidRDefault="00F366FD" w:rsidP="00621F76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Zaposlenik</w:t>
      </w:r>
    </w:p>
    <w:p w14:paraId="11ED27C2" w14:textId="77777777" w:rsidR="00D315C0" w:rsidRDefault="00D315C0" w:rsidP="00D315C0"/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06B0B4D2" w:rsidR="00930DDF" w:rsidRDefault="00E410E7" w:rsidP="00930DDF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2EA770AA" w:rsidR="00930DDF" w:rsidRPr="00EA6299" w:rsidRDefault="00E048BC" w:rsidP="00930DDF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uspješno uređuje ili dodava novo radno mjesto za zaposlenika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lastRenderedPageBreak/>
        <w:t>Alternativni putovi</w:t>
      </w:r>
    </w:p>
    <w:p w14:paraId="0474F125" w14:textId="63032662" w:rsidR="00DD0287" w:rsidRPr="00EA6299" w:rsidRDefault="00E048BC" w:rsidP="00930DDF">
      <w:pPr>
        <w:pStyle w:val="Upute"/>
        <w:numPr>
          <w:ilvl w:val="0"/>
          <w:numId w:val="16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unosi pogrešno mjesto zaposlenja ili za određenu radnicu zapošljava pogrešnog radnika</w:t>
      </w:r>
    </w:p>
    <w:p w14:paraId="1553CFBE" w14:textId="77777777" w:rsidR="00930DDF" w:rsidRPr="00930DDF" w:rsidRDefault="00930DDF" w:rsidP="00930DDF">
      <w:pPr>
        <w:pStyle w:val="Heading2"/>
      </w:pPr>
      <w:r>
        <w:t>Put</w:t>
      </w:r>
      <w:r w:rsidR="0023740A">
        <w:t>ovi</w:t>
      </w:r>
      <w:r>
        <w:t xml:space="preserve"> u slučaju iznimke</w:t>
      </w:r>
    </w:p>
    <w:p w14:paraId="7704C987" w14:textId="4AE5121E" w:rsidR="009A2184" w:rsidRPr="00EA6299" w:rsidRDefault="002B263E" w:rsidP="00E410E7">
      <w:pPr>
        <w:pStyle w:val="Upute"/>
        <w:numPr>
          <w:ilvl w:val="0"/>
          <w:numId w:val="17"/>
        </w:numPr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Sustav nije dostupan</w:t>
      </w:r>
    </w:p>
    <w:p w14:paraId="0DB43E60" w14:textId="77777777" w:rsidR="009A2184" w:rsidRDefault="009A2184" w:rsidP="00E410E7"/>
    <w:p w14:paraId="50B64BAF" w14:textId="77777777" w:rsidR="003525D8" w:rsidRPr="00E410E7" w:rsidRDefault="003525D8" w:rsidP="00E410E7"/>
    <w:p w14:paraId="5EE9B38B" w14:textId="70C1A4A1" w:rsidR="004F46DC" w:rsidRDefault="00E410E7" w:rsidP="004F46DC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6628300C" w:rsidR="004F46DC" w:rsidRPr="00EA6299" w:rsidRDefault="002B263E" w:rsidP="004F46DC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 xml:space="preserve">Primarni put – </w:t>
      </w:r>
      <w:r w:rsidR="00E048BC" w:rsidRPr="00EA6299">
        <w:rPr>
          <w:rFonts w:ascii="Times New Roman" w:hAnsi="Times New Roman"/>
          <w:color w:val="auto"/>
          <w:sz w:val="24"/>
        </w:rPr>
        <w:t>administrator uspješno dodava ili uređuje mjesto zaposlenja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08408B8F" w:rsidR="004F46DC" w:rsidRPr="00EA6299" w:rsidRDefault="00E048BC" w:rsidP="00033DF3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odabire opciju za uređivanje radnih mjesta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0F3FB738" w14:textId="56D0AE6C" w:rsidR="00D50AF2" w:rsidRDefault="00E048BC" w:rsidP="002B263E">
      <w:pPr>
        <w:numPr>
          <w:ilvl w:val="0"/>
          <w:numId w:val="18"/>
        </w:numPr>
      </w:pPr>
      <w:r>
        <w:t>Administrator odabire radnicu za koju želi uređivati radna mjesta</w:t>
      </w:r>
    </w:p>
    <w:p w14:paraId="50505A8D" w14:textId="24AD96C7" w:rsidR="002B263E" w:rsidRDefault="00E048BC" w:rsidP="002B263E">
      <w:pPr>
        <w:numPr>
          <w:ilvl w:val="0"/>
          <w:numId w:val="18"/>
        </w:numPr>
      </w:pPr>
      <w:r>
        <w:t xml:space="preserve">Sustav administratoru vraća sve trenutno zaposlene u </w:t>
      </w:r>
      <w:r w:rsidR="00D40C8C">
        <w:t>toj radnici</w:t>
      </w:r>
    </w:p>
    <w:p w14:paraId="39A8D9EB" w14:textId="3E9209B2" w:rsidR="002B263E" w:rsidRDefault="00D40C8C" w:rsidP="002B263E">
      <w:pPr>
        <w:numPr>
          <w:ilvl w:val="0"/>
          <w:numId w:val="18"/>
        </w:numPr>
      </w:pPr>
      <w:r>
        <w:t>Administrator može obrisati/urediti bilo koje vraćeno radno mjesto</w:t>
      </w:r>
    </w:p>
    <w:p w14:paraId="6B5D57AE" w14:textId="6770A393" w:rsidR="00C62523" w:rsidRDefault="00D40C8C" w:rsidP="002B263E">
      <w:pPr>
        <w:numPr>
          <w:ilvl w:val="0"/>
          <w:numId w:val="18"/>
        </w:numPr>
      </w:pPr>
      <w:r>
        <w:t>Administrator može odabrati novog radnika koji nije trenutno zaposlen u izabranoj radnici i dodati ga</w:t>
      </w:r>
    </w:p>
    <w:p w14:paraId="3B9ECB9F" w14:textId="77777777" w:rsidR="002B263E" w:rsidRDefault="002B263E" w:rsidP="002B263E"/>
    <w:p w14:paraId="1A648BB4" w14:textId="77777777" w:rsidR="00033DF3" w:rsidRDefault="00D50AF2" w:rsidP="00033DF3">
      <w:pPr>
        <w:pStyle w:val="Heading3"/>
      </w:pPr>
      <w:r>
        <w:t>Poslovna pravila</w:t>
      </w:r>
    </w:p>
    <w:p w14:paraId="07BD9226" w14:textId="11776DCF" w:rsidR="00033DF3" w:rsidRDefault="00D40C8C" w:rsidP="00033DF3">
      <w:r>
        <w:t>Korisnik koji želi pristupiti sučelju za uređivanje radnih mjesta, mora imati odgovarajuću rolu administratora.</w:t>
      </w:r>
    </w:p>
    <w:p w14:paraId="72A50755" w14:textId="77777777" w:rsidR="002B263E" w:rsidRPr="00033DF3" w:rsidRDefault="002B263E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42D36156" w:rsidR="00DD0287" w:rsidRPr="00EA6299" w:rsidRDefault="00D40C8C" w:rsidP="0038572E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Neželjeni napadač koji je uspješno autoriziran kao administrator</w:t>
      </w:r>
    </w:p>
    <w:p w14:paraId="3FAD713D" w14:textId="77777777" w:rsidR="00C62523" w:rsidRDefault="00C62523" w:rsidP="00E410E7"/>
    <w:p w14:paraId="102AD2BF" w14:textId="77777777" w:rsidR="00C62523" w:rsidRDefault="00C62523" w:rsidP="00E410E7"/>
    <w:p w14:paraId="143495E9" w14:textId="77777777" w:rsidR="00C62523" w:rsidRDefault="00C62523" w:rsidP="00E410E7"/>
    <w:p w14:paraId="7152D2F7" w14:textId="77777777" w:rsidR="00C62523" w:rsidRDefault="00C62523" w:rsidP="00C62523">
      <w:pPr>
        <w:pStyle w:val="Heading2"/>
      </w:pPr>
      <w:r>
        <w:t>Ime puta</w:t>
      </w:r>
    </w:p>
    <w:p w14:paraId="117445EB" w14:textId="1F51FDC5" w:rsidR="00C62523" w:rsidRPr="00EA6299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 xml:space="preserve">Alternativni put – </w:t>
      </w:r>
      <w:r w:rsidR="00D40C8C" w:rsidRPr="00EA6299">
        <w:rPr>
          <w:rFonts w:ascii="Times New Roman" w:hAnsi="Times New Roman"/>
          <w:color w:val="auto"/>
          <w:sz w:val="24"/>
        </w:rPr>
        <w:t>radnik dodaje pogrešno mjesto zaposlenja</w:t>
      </w:r>
    </w:p>
    <w:p w14:paraId="34AB0956" w14:textId="77777777" w:rsidR="00C62523" w:rsidRDefault="00C62523" w:rsidP="00C62523"/>
    <w:p w14:paraId="2091EE3A" w14:textId="77777777" w:rsidR="00C62523" w:rsidRDefault="00C62523" w:rsidP="00C62523">
      <w:pPr>
        <w:pStyle w:val="Heading3"/>
      </w:pPr>
      <w:r>
        <w:t>Okidač događaja</w:t>
      </w:r>
    </w:p>
    <w:p w14:paraId="196CF393" w14:textId="4EA7EB95" w:rsidR="00C62523" w:rsidRPr="00EA6299" w:rsidRDefault="00D40C8C" w:rsidP="00C62523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Administrator je određenog zaposlenika dodao u pogrešnu radnicu ili obrnuto.</w:t>
      </w:r>
    </w:p>
    <w:p w14:paraId="03C91357" w14:textId="77777777" w:rsidR="00C62523" w:rsidRDefault="00C62523" w:rsidP="00C62523">
      <w:pPr>
        <w:pStyle w:val="Upute"/>
      </w:pPr>
    </w:p>
    <w:p w14:paraId="53F7A847" w14:textId="77777777" w:rsidR="00C62523" w:rsidRDefault="00C62523" w:rsidP="00C62523">
      <w:pPr>
        <w:pStyle w:val="Heading3"/>
      </w:pPr>
      <w:r>
        <w:t>Osnovi slijed koraka</w:t>
      </w:r>
    </w:p>
    <w:p w14:paraId="5EFF840F" w14:textId="15DA5C02" w:rsidR="00C62523" w:rsidRDefault="00D40C8C" w:rsidP="00C62523">
      <w:pPr>
        <w:numPr>
          <w:ilvl w:val="0"/>
          <w:numId w:val="18"/>
        </w:numPr>
      </w:pPr>
      <w:r>
        <w:t xml:space="preserve">Administrator odrađuje sve korake i dodaje novo radno mjesto za radnika </w:t>
      </w:r>
    </w:p>
    <w:p w14:paraId="0E2536F8" w14:textId="192035B9" w:rsidR="00C62523" w:rsidRDefault="00D40C8C" w:rsidP="00C62523">
      <w:pPr>
        <w:numPr>
          <w:ilvl w:val="0"/>
          <w:numId w:val="18"/>
        </w:numPr>
      </w:pPr>
      <w:r>
        <w:t>Shvaća da je radnik zaposlen na pogrešno mjesto ili za radnicu je zaposlen pogrešan radnik</w:t>
      </w:r>
    </w:p>
    <w:p w14:paraId="0814A40C" w14:textId="1F839D1F" w:rsidR="00D40C8C" w:rsidRDefault="00D40C8C" w:rsidP="00C62523">
      <w:pPr>
        <w:numPr>
          <w:ilvl w:val="0"/>
          <w:numId w:val="18"/>
        </w:numPr>
      </w:pPr>
      <w:r>
        <w:t>Administrator može urediti radno mjesto ili ga obrisati i ponovno dodati</w:t>
      </w:r>
    </w:p>
    <w:p w14:paraId="27C2EB35" w14:textId="77777777" w:rsidR="00C62523" w:rsidRDefault="00C62523" w:rsidP="00C62523"/>
    <w:p w14:paraId="7BC626F1" w14:textId="77777777" w:rsidR="00C62523" w:rsidRDefault="00C62523" w:rsidP="00C62523">
      <w:pPr>
        <w:pStyle w:val="Heading3"/>
      </w:pPr>
      <w:r>
        <w:t>Poslovna pravila</w:t>
      </w:r>
    </w:p>
    <w:p w14:paraId="19D9F250" w14:textId="478E0B11" w:rsidR="00C62523" w:rsidRPr="00033DF3" w:rsidRDefault="00D40C8C" w:rsidP="00C62523">
      <w:r>
        <w:t>Korisnik koji želi pristupiti sučelju za uređivanje radnih mjesta, mora imati odgovarajuću rolu administratora.</w:t>
      </w:r>
    </w:p>
    <w:p w14:paraId="5931A5A0" w14:textId="77777777" w:rsidR="00C62523" w:rsidRPr="00D50AF2" w:rsidRDefault="00C62523" w:rsidP="00C62523">
      <w:pPr>
        <w:pStyle w:val="Heading3"/>
      </w:pPr>
      <w:r>
        <w:t>Ograničenja i rizici</w:t>
      </w:r>
    </w:p>
    <w:p w14:paraId="685DCB72" w14:textId="5FF5E45E" w:rsidR="00C62523" w:rsidRPr="00EA6299" w:rsidRDefault="00C62523" w:rsidP="00C62523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Napadač može pokušati „pogoditi“ podatke nekog drugog korisnika ili sam korisnik može pokušati previše puta sa prijaviti sa pogrešnim podacima, čime se zaključava njegov račun</w:t>
      </w:r>
    </w:p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7A13B5D5" w:rsidR="00D50AF2" w:rsidRDefault="00E410E7" w:rsidP="00D50AF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61339A4C" w14:textId="1B0991A1" w:rsidR="007A5D16" w:rsidRPr="00EA6299" w:rsidRDefault="00D40C8C" w:rsidP="007A5D16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Prioritet je jako velik, jer omogućava administratorima lako vođenje zaposlenih mjesta u sustavu</w:t>
      </w:r>
    </w:p>
    <w:p w14:paraId="518340A4" w14:textId="77777777" w:rsidR="00E40F3D" w:rsidRPr="007A5D16" w:rsidRDefault="00E40F3D" w:rsidP="00D50AF2"/>
    <w:p w14:paraId="3353C565" w14:textId="77777777" w:rsidR="00D50AF2" w:rsidRPr="007A5D16" w:rsidRDefault="00E40F3D" w:rsidP="00D50AF2">
      <w:pPr>
        <w:pStyle w:val="Heading2"/>
      </w:pPr>
      <w:r w:rsidRPr="007A5D16">
        <w:t>Performanse</w:t>
      </w:r>
    </w:p>
    <w:p w14:paraId="2FC88A29" w14:textId="0E1B71BE" w:rsidR="00D50AF2" w:rsidRPr="00EA6299" w:rsidRDefault="00D40C8C" w:rsidP="00E40F3D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Proces dodavanja/uređivanja radnog mjesta ne bi trebao trajati više od 3-4 sekunde</w:t>
      </w:r>
    </w:p>
    <w:p w14:paraId="3B6911E6" w14:textId="77777777" w:rsidR="00E40F3D" w:rsidRPr="007A5D16" w:rsidRDefault="00E40F3D" w:rsidP="00D50AF2"/>
    <w:p w14:paraId="48E07793" w14:textId="77777777" w:rsidR="00D50AF2" w:rsidRPr="007A5D16" w:rsidRDefault="00D50AF2" w:rsidP="00D50AF2">
      <w:pPr>
        <w:pStyle w:val="Heading2"/>
      </w:pPr>
      <w:r w:rsidRPr="007A5D16">
        <w:t>Učestalost</w:t>
      </w:r>
    </w:p>
    <w:p w14:paraId="66582621" w14:textId="7B6A481A" w:rsidR="00D50AF2" w:rsidRPr="00EA6299" w:rsidRDefault="00D40C8C" w:rsidP="008B2B5F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Nakon što su inicijalno sva radna mjesta za sve radnice uneseni, ova aktivnost se ne bi trebala koristiti jako često, u prosjeku 1-2 mjesečno, možda čak i manje.</w:t>
      </w:r>
    </w:p>
    <w:p w14:paraId="5EBBB71F" w14:textId="77777777" w:rsidR="00E40F3D" w:rsidRPr="007A5D16" w:rsidRDefault="00E40F3D" w:rsidP="00D50AF2"/>
    <w:p w14:paraId="626D191F" w14:textId="77777777" w:rsidR="00D50AF2" w:rsidRPr="007A5D16" w:rsidRDefault="00D50AF2" w:rsidP="00D50AF2">
      <w:pPr>
        <w:pStyle w:val="Heading2"/>
      </w:pPr>
      <w:r w:rsidRPr="007A5D16">
        <w:t>Korisničko sučelje</w:t>
      </w:r>
    </w:p>
    <w:p w14:paraId="0E699394" w14:textId="56CD3B51" w:rsidR="00E40F3D" w:rsidRPr="00EA6299" w:rsidRDefault="00724CBE" w:rsidP="0044401E">
      <w:pPr>
        <w:pStyle w:val="Upute"/>
        <w:rPr>
          <w:rFonts w:ascii="Times New Roman" w:hAnsi="Times New Roman"/>
          <w:color w:val="auto"/>
          <w:sz w:val="24"/>
        </w:rPr>
      </w:pPr>
      <w:r w:rsidRPr="00EA6299">
        <w:rPr>
          <w:rFonts w:ascii="Times New Roman" w:hAnsi="Times New Roman"/>
          <w:color w:val="auto"/>
          <w:sz w:val="24"/>
        </w:rPr>
        <w:t>Za sučelje je važno</w:t>
      </w:r>
      <w:r w:rsidR="00D40C8C" w:rsidRPr="00EA6299">
        <w:rPr>
          <w:rFonts w:ascii="Times New Roman" w:hAnsi="Times New Roman"/>
          <w:color w:val="auto"/>
          <w:sz w:val="24"/>
        </w:rPr>
        <w:t xml:space="preserve"> da je razumljivo,</w:t>
      </w:r>
      <w:r w:rsidRPr="00EA6299">
        <w:rPr>
          <w:rFonts w:ascii="Times New Roman" w:hAnsi="Times New Roman"/>
          <w:color w:val="auto"/>
          <w:sz w:val="24"/>
        </w:rPr>
        <w:t xml:space="preserve"> a uzimajući u obzir</w:t>
      </w:r>
      <w:r w:rsidR="00D40C8C" w:rsidRPr="00EA6299">
        <w:rPr>
          <w:rFonts w:ascii="Times New Roman" w:hAnsi="Times New Roman"/>
          <w:color w:val="auto"/>
          <w:sz w:val="24"/>
        </w:rPr>
        <w:t xml:space="preserve"> </w:t>
      </w:r>
      <w:r w:rsidR="005175D7" w:rsidRPr="00EA6299">
        <w:rPr>
          <w:rFonts w:ascii="Times New Roman" w:hAnsi="Times New Roman"/>
          <w:color w:val="auto"/>
          <w:sz w:val="24"/>
        </w:rPr>
        <w:t>rijetku</w:t>
      </w:r>
      <w:r w:rsidR="00D40C8C" w:rsidRPr="00EA6299">
        <w:rPr>
          <w:rFonts w:ascii="Times New Roman" w:hAnsi="Times New Roman"/>
          <w:color w:val="auto"/>
          <w:sz w:val="24"/>
        </w:rPr>
        <w:t xml:space="preserve"> učestalost korištenja nije toliko važno optimizirati ga (Npr. neće biti velika razlika ukoliko dodavanje novog radnog mjesta u sučelju traje 10 sekundi ili 1 minut).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D830CB" w14:textId="77777777" w:rsidR="009D3E5C" w:rsidRDefault="009D3E5C">
      <w:r>
        <w:separator/>
      </w:r>
    </w:p>
    <w:p w14:paraId="34D4A4F4" w14:textId="77777777" w:rsidR="009D3E5C" w:rsidRDefault="009D3E5C"/>
  </w:endnote>
  <w:endnote w:type="continuationSeparator" w:id="0">
    <w:p w14:paraId="22C109EC" w14:textId="77777777" w:rsidR="009D3E5C" w:rsidRDefault="009D3E5C">
      <w:r>
        <w:continuationSeparator/>
      </w:r>
    </w:p>
    <w:p w14:paraId="62A66A84" w14:textId="77777777" w:rsidR="009D3E5C" w:rsidRDefault="009D3E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6"/>
      <w:gridCol w:w="3030"/>
      <w:gridCol w:w="3000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49837D6F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 w:rsidR="00C65690">
            <w:t>FSRE</w:t>
          </w:r>
          <w:r>
            <w:t>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6299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667A7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7"/>
      <w:gridCol w:w="3002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6CD7FFD0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A6299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DE717" w14:textId="77777777" w:rsidR="009D3E5C" w:rsidRDefault="009D3E5C">
      <w:r>
        <w:separator/>
      </w:r>
    </w:p>
    <w:p w14:paraId="69A70524" w14:textId="77777777" w:rsidR="009D3E5C" w:rsidRDefault="009D3E5C"/>
  </w:footnote>
  <w:footnote w:type="continuationSeparator" w:id="0">
    <w:p w14:paraId="26707E2C" w14:textId="77777777" w:rsidR="009D3E5C" w:rsidRDefault="009D3E5C">
      <w:r>
        <w:continuationSeparator/>
      </w:r>
    </w:p>
    <w:p w14:paraId="44A51821" w14:textId="77777777" w:rsidR="009D3E5C" w:rsidRDefault="009D3E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8184B13"/>
    <w:multiLevelType w:val="hybridMultilevel"/>
    <w:tmpl w:val="A3380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727FBD"/>
    <w:multiLevelType w:val="hybridMultilevel"/>
    <w:tmpl w:val="2158A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E6F1359"/>
    <w:multiLevelType w:val="hybridMultilevel"/>
    <w:tmpl w:val="0C3CB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12E44"/>
    <w:multiLevelType w:val="hybridMultilevel"/>
    <w:tmpl w:val="98581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466312864">
    <w:abstractNumId w:val="7"/>
  </w:num>
  <w:num w:numId="2" w16cid:durableId="1357731965">
    <w:abstractNumId w:val="3"/>
  </w:num>
  <w:num w:numId="3" w16cid:durableId="1594777428">
    <w:abstractNumId w:val="1"/>
  </w:num>
  <w:num w:numId="4" w16cid:durableId="205261578">
    <w:abstractNumId w:val="11"/>
  </w:num>
  <w:num w:numId="5" w16cid:durableId="1416053543">
    <w:abstractNumId w:val="14"/>
  </w:num>
  <w:num w:numId="6" w16cid:durableId="927614498">
    <w:abstractNumId w:val="9"/>
  </w:num>
  <w:num w:numId="7" w16cid:durableId="1262497179">
    <w:abstractNumId w:val="2"/>
  </w:num>
  <w:num w:numId="8" w16cid:durableId="1059012304">
    <w:abstractNumId w:val="0"/>
  </w:num>
  <w:num w:numId="9" w16cid:durableId="2008436026">
    <w:abstractNumId w:val="4"/>
  </w:num>
  <w:num w:numId="10" w16cid:durableId="1874732461">
    <w:abstractNumId w:val="12"/>
  </w:num>
  <w:num w:numId="11" w16cid:durableId="2031182349">
    <w:abstractNumId w:val="17"/>
  </w:num>
  <w:num w:numId="12" w16cid:durableId="1004236639">
    <w:abstractNumId w:val="10"/>
  </w:num>
  <w:num w:numId="13" w16cid:durableId="1321696720">
    <w:abstractNumId w:val="16"/>
  </w:num>
  <w:num w:numId="14" w16cid:durableId="750389139">
    <w:abstractNumId w:val="13"/>
  </w:num>
  <w:num w:numId="15" w16cid:durableId="1884444912">
    <w:abstractNumId w:val="8"/>
  </w:num>
  <w:num w:numId="16" w16cid:durableId="1517384170">
    <w:abstractNumId w:val="15"/>
  </w:num>
  <w:num w:numId="17" w16cid:durableId="693766785">
    <w:abstractNumId w:val="6"/>
  </w:num>
  <w:num w:numId="18" w16cid:durableId="1164475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E51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263E"/>
    <w:rsid w:val="002B5F2A"/>
    <w:rsid w:val="002C493C"/>
    <w:rsid w:val="002C540A"/>
    <w:rsid w:val="002D3403"/>
    <w:rsid w:val="002D7373"/>
    <w:rsid w:val="002D7A37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25D8"/>
    <w:rsid w:val="0035692E"/>
    <w:rsid w:val="003604C8"/>
    <w:rsid w:val="003626B2"/>
    <w:rsid w:val="00363089"/>
    <w:rsid w:val="003649D3"/>
    <w:rsid w:val="0037265A"/>
    <w:rsid w:val="00374028"/>
    <w:rsid w:val="00375A8F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175D7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3836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05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4CBE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5D16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3E5C"/>
    <w:rsid w:val="009D50D5"/>
    <w:rsid w:val="009D6306"/>
    <w:rsid w:val="009D71FE"/>
    <w:rsid w:val="009E1132"/>
    <w:rsid w:val="009E1460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2523"/>
    <w:rsid w:val="00C64621"/>
    <w:rsid w:val="00C646F4"/>
    <w:rsid w:val="00C65690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45FC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24589"/>
    <w:rsid w:val="00D315C0"/>
    <w:rsid w:val="00D316F9"/>
    <w:rsid w:val="00D32750"/>
    <w:rsid w:val="00D35B98"/>
    <w:rsid w:val="00D35E49"/>
    <w:rsid w:val="00D40C8C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48BC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0ED2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A6299"/>
    <w:rsid w:val="00EB2FF1"/>
    <w:rsid w:val="00EB4923"/>
    <w:rsid w:val="00EB57D6"/>
    <w:rsid w:val="00EC189F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69E7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366FD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C8C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character" w:customStyle="1" w:styleId="Heading2Char">
    <w:name w:val="Heading 2 Char"/>
    <w:link w:val="Heading2"/>
    <w:rsid w:val="00C62523"/>
    <w:rPr>
      <w:b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43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NameHere LastHere</cp:lastModifiedBy>
  <cp:revision>7</cp:revision>
  <cp:lastPrinted>2004-04-22T16:55:00Z</cp:lastPrinted>
  <dcterms:created xsi:type="dcterms:W3CDTF">2024-09-08T13:45:00Z</dcterms:created>
  <dcterms:modified xsi:type="dcterms:W3CDTF">2024-09-08T15:43:00Z</dcterms:modified>
</cp:coreProperties>
</file>