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994410</wp:posOffset>
                </wp:positionH>
                <wp:positionV relativeFrom="page">
                  <wp:posOffset>1336040</wp:posOffset>
                </wp:positionV>
                <wp:extent cx="1235075" cy="158686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234440" cy="1586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78.3pt;margin-top:105.2pt;width:97.15pt;height:124.85pt;mso-position-horizontal-relative:page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343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tbl>
      <w:tblPr>
        <w:tblW w:w="1101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79"/>
        <w:gridCol w:w="1319"/>
        <w:gridCol w:w="1"/>
        <w:gridCol w:w="458"/>
        <w:gridCol w:w="1"/>
        <w:gridCol w:w="378"/>
        <w:gridCol w:w="1"/>
        <w:gridCol w:w="4819"/>
        <w:gridCol w:w="1"/>
        <w:gridCol w:w="3161"/>
      </w:tblGrid>
      <w:tr>
        <w:trPr>
          <w:trHeight w:val="279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517" w:hanging="0"/>
              <w:jc w:val="center"/>
              <w:rPr/>
            </w:pPr>
            <w:r>
              <w:rPr>
                <w:rFonts w:eastAsia="Trebuchet MS" w:ascii="Trebuchet MS" w:hAnsi="Trebuchet MS"/>
                <w:b/>
                <w:w w:val="98"/>
                <w:sz w:val="24"/>
              </w:rPr>
              <w:t xml:space="preserve">VINAY JAISWAL                   </w:t>
            </w:r>
          </w:p>
        </w:tc>
        <w:tc>
          <w:tcPr>
            <w:tcW w:w="31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80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497" w:hanging="0"/>
              <w:jc w:val="center"/>
              <w:rPr>
                <w:rFonts w:ascii="Trebuchet MS" w:hAnsi="Trebuchet MS" w:eastAsia="Trebuchet MS"/>
                <w:b/>
                <w:b/>
                <w:w w:val="99"/>
                <w:sz w:val="24"/>
              </w:rPr>
            </w:pPr>
            <w:r>
              <w:rPr>
                <w:rFonts w:eastAsia="Trebuchet MS" w:ascii="Trebuchet MS" w:hAnsi="Trebuchet MS"/>
                <w:b/>
                <w:w w:val="99"/>
                <w:sz w:val="24"/>
              </w:rPr>
              <w:t>22-08-1998</w:t>
            </w:r>
          </w:p>
        </w:tc>
        <w:tc>
          <w:tcPr>
            <w:tcW w:w="31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30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7982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30"/>
              <w:ind w:right="433" w:hanging="0"/>
              <w:jc w:val="center"/>
              <w:rPr>
                <w:rFonts w:ascii="Trebuchet MS" w:hAnsi="Trebuchet MS" w:eastAsia="Trebuchet MS"/>
                <w:w w:val="99"/>
              </w:rPr>
            </w:pPr>
            <w:r>
              <w:rPr>
                <w:rFonts w:eastAsia="Trebuchet MS" w:ascii="Trebuchet MS" w:hAnsi="Trebuchet MS"/>
                <w:w w:val="99"/>
              </w:rPr>
              <w:t>2/12, KAD ROAD SHIPRA SUNCITY GHAZIABAD, UP</w:t>
            </w:r>
          </w:p>
        </w:tc>
      </w:tr>
      <w:tr>
        <w:trPr>
          <w:trHeight w:val="232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7982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right="453" w:hanging="0"/>
              <w:jc w:val="center"/>
              <w:rPr>
                <w:rFonts w:ascii="Trebuchet MS" w:hAnsi="Trebuchet MS" w:eastAsia="Trebuchet MS"/>
                <w:w w:val="99"/>
              </w:rPr>
            </w:pPr>
            <w:r>
              <w:rPr>
                <w:rFonts w:eastAsia="Trebuchet MS" w:ascii="Trebuchet MS" w:hAnsi="Trebuchet MS"/>
                <w:w w:val="99"/>
              </w:rPr>
              <w:t>Vinayjaiswal22898@gmail.com</w:t>
            </w:r>
          </w:p>
        </w:tc>
      </w:tr>
      <w:tr>
        <w:trPr>
          <w:trHeight w:val="915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319" w:type="dxa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Cambria" w:hAnsi="Cambria" w:eastAsia="Cambria"/>
                <w:b/>
                <w:b/>
                <w:w w:val="97"/>
                <w:sz w:val="24"/>
              </w:rPr>
            </w:pPr>
            <w:r>
              <w:rPr>
                <w:rFonts w:eastAsia="Cambria" w:ascii="Cambria" w:hAnsi="Cambria"/>
                <w:b/>
                <w:w w:val="97"/>
                <w:sz w:val="24"/>
              </w:rPr>
              <w:t>EDUCATION</w:t>
            </w:r>
          </w:p>
        </w:tc>
        <w:tc>
          <w:tcPr>
            <w:tcW w:w="838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1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49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448"/>
              <w:rPr>
                <w:rFonts w:ascii="Trebuchet MS" w:hAnsi="Trebuchet MS" w:eastAsia="Trebuchet MS"/>
                <w:b/>
                <w:b/>
                <w:sz w:val="13"/>
              </w:rPr>
            </w:pPr>
            <w:r>
              <w:rPr>
                <w:rFonts w:eastAsia="Trebuchet MS" w:ascii="Trebuchet MS" w:hAnsi="Trebuchet MS"/>
                <w:b/>
                <w:sz w:val="46"/>
                <w:vertAlign w:val="subscript"/>
              </w:rPr>
              <w:t>12</w:t>
            </w:r>
            <w:r>
              <w:rPr>
                <w:rFonts w:eastAsia="Trebuchet MS" w:ascii="Trebuchet MS" w:hAnsi="Trebuchet MS"/>
                <w:b/>
                <w:sz w:val="13"/>
              </w:rPr>
              <w:t>th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22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22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Deen Dayal IC Nipania G Chauki, Gonda,82%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22"/>
              <w:ind w:left="300" w:hanging="0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June 2015</w:t>
            </w:r>
          </w:p>
        </w:tc>
      </w:tr>
      <w:tr>
        <w:trPr>
          <w:trHeight w:val="130" w:hRule="atLeast"/>
        </w:trPr>
        <w:tc>
          <w:tcPr>
            <w:tcW w:w="879" w:type="dxa"/>
            <w:tcBorders>
              <w:bottom w:val="single" w:sz="8" w:space="0" w:color="EDEDED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1"/>
              </w:rPr>
            </w:pPr>
            <w:r>
              <w:rPr>
                <w:rFonts w:eastAsia="Times New Roman" w:ascii="Times New Roman" w:hAnsi="Times New Roman"/>
                <w:sz w:val="11"/>
              </w:rPr>
            </w:r>
          </w:p>
        </w:tc>
        <w:tc>
          <w:tcPr>
            <w:tcW w:w="1319" w:type="dxa"/>
            <w:tcBorders>
              <w:bottom w:val="single" w:sz="8" w:space="0" w:color="EDEDED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1"/>
              </w:rPr>
            </w:pPr>
            <w:r>
              <w:rPr>
                <w:rFonts w:eastAsia="Times New Roman" w:ascii="Times New Roman" w:hAnsi="Times New Roman"/>
                <w:sz w:val="11"/>
              </w:rPr>
            </w:r>
          </w:p>
        </w:tc>
        <w:tc>
          <w:tcPr>
            <w:tcW w:w="459" w:type="dxa"/>
            <w:gridSpan w:val="2"/>
            <w:tcBorders>
              <w:bottom w:val="single" w:sz="8" w:space="0" w:color="EDEDED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1"/>
              </w:rPr>
            </w:pPr>
            <w:r>
              <w:rPr>
                <w:rFonts w:eastAsia="Times New Roman" w:ascii="Times New Roman" w:hAnsi="Times New Roman"/>
                <w:sz w:val="11"/>
              </w:rPr>
            </w:r>
          </w:p>
        </w:tc>
        <w:tc>
          <w:tcPr>
            <w:tcW w:w="379" w:type="dxa"/>
            <w:gridSpan w:val="2"/>
            <w:tcBorders>
              <w:bottom w:val="single" w:sz="8" w:space="0" w:color="EDEDED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1"/>
              </w:rPr>
            </w:pPr>
            <w:r>
              <w:rPr>
                <w:rFonts w:eastAsia="Times New Roman" w:ascii="Times New Roman" w:hAnsi="Times New Roman"/>
                <w:sz w:val="11"/>
              </w:rPr>
            </w:r>
          </w:p>
        </w:tc>
        <w:tc>
          <w:tcPr>
            <w:tcW w:w="4820" w:type="dxa"/>
            <w:gridSpan w:val="2"/>
            <w:tcBorders>
              <w:bottom w:val="single" w:sz="8" w:space="0" w:color="EDEDED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1"/>
              </w:rPr>
            </w:pPr>
            <w:r>
              <w:rPr>
                <w:rFonts w:eastAsia="Times New Roman" w:ascii="Times New Roman" w:hAnsi="Times New Roman"/>
                <w:sz w:val="11"/>
              </w:rPr>
            </w:r>
          </w:p>
        </w:tc>
        <w:tc>
          <w:tcPr>
            <w:tcW w:w="3162" w:type="dxa"/>
            <w:gridSpan w:val="2"/>
            <w:tcBorders>
              <w:bottom w:val="single" w:sz="8" w:space="0" w:color="EDEDED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1"/>
              </w:rPr>
            </w:pPr>
            <w:r>
              <w:rPr>
                <w:rFonts w:eastAsia="Times New Roman" w:ascii="Times New Roman" w:hAnsi="Times New Roman"/>
                <w:sz w:val="11"/>
              </w:rPr>
            </w:r>
          </w:p>
        </w:tc>
      </w:tr>
      <w:tr>
        <w:trPr>
          <w:trHeight w:val="480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  <w:sz w:val="26"/>
                <w:vertAlign w:val="superscript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10</w:t>
            </w:r>
            <w:r>
              <w:rPr>
                <w:rFonts w:eastAsia="Trebuchet MS" w:ascii="Trebuchet MS" w:hAnsi="Trebuchet MS"/>
                <w:b/>
                <w:sz w:val="26"/>
                <w:vertAlign w:val="superscript"/>
              </w:rPr>
              <w:t>th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70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 xml:space="preserve">Deen Dayal IC Nipania G Chauki, Gonda, </w:t>
            </w:r>
            <w:r>
              <w:rPr>
                <w:rFonts w:eastAsia="Trebuchet MS" w:ascii="Trebuchet MS" w:hAnsi="Trebuchet MS"/>
                <w:b/>
              </w:rPr>
              <w:t>78%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300" w:hanging="0"/>
              <w:rPr>
                <w:rFonts w:ascii="Trebuchet MS" w:hAnsi="Trebuchet MS" w:eastAsia="Trebuchet MS"/>
                <w:b/>
                <w:b/>
              </w:rPr>
            </w:pPr>
            <w:r>
              <w:rPr>
                <w:rFonts w:eastAsia="Trebuchet MS" w:ascii="Trebuchet MS" w:hAnsi="Trebuchet MS"/>
                <w:b/>
              </w:rPr>
              <w:t>June 2013</w:t>
            </w:r>
          </w:p>
        </w:tc>
      </w:tr>
      <w:tr>
        <w:trPr>
          <w:trHeight w:val="53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BCA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00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Institute of Management Studies, NOIDA, 63%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400" w:hanging="0"/>
              <w:rPr>
                <w:rFonts w:ascii="Trebuchet MS" w:hAnsi="Trebuchet MS" w:eastAsia="Trebuchet MS"/>
                <w:b/>
                <w:b/>
              </w:rPr>
            </w:pPr>
            <w:r>
              <w:rPr>
                <w:rFonts w:eastAsia="Trebuchet MS" w:ascii="Trebuchet MS" w:hAnsi="Trebuchet MS"/>
                <w:b/>
              </w:rPr>
              <w:t>July 2015 to July</w:t>
            </w:r>
          </w:p>
        </w:tc>
      </w:tr>
      <w:tr>
        <w:trPr>
          <w:trHeight w:val="232" w:hRule="atLeast"/>
        </w:trPr>
        <w:tc>
          <w:tcPr>
            <w:tcW w:w="219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880" w:hanging="0"/>
              <w:rPr>
                <w:rFonts w:ascii="Trebuchet MS" w:hAnsi="Trebuchet MS" w:eastAsia="Trebuchet MS"/>
                <w:b/>
                <w:b/>
              </w:rPr>
            </w:pPr>
            <w:r>
              <w:rPr>
                <w:rFonts w:eastAsia="Trebuchet MS" w:ascii="Trebuchet MS" w:hAnsi="Trebuchet MS"/>
                <w:b/>
              </w:rPr>
              <w:t>2018</w:t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648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MCA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24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Institute of Management Studies, NOIDA,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500" w:hanging="0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August 2018 –</w:t>
            </w:r>
          </w:p>
        </w:tc>
      </w:tr>
      <w:tr>
        <w:trPr>
          <w:trHeight w:val="26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exact" w:line="266"/>
              <w:rPr>
                <w:rFonts w:ascii="Trebuchet MS" w:hAnsi="Trebuchet MS" w:eastAsia="Trebuchet MS"/>
                <w:b/>
                <w:b/>
                <w:sz w:val="23"/>
              </w:rPr>
            </w:pPr>
            <w:r>
              <w:rPr>
                <w:rFonts w:eastAsia="Trebuchet MS" w:ascii="Trebuchet MS" w:hAnsi="Trebuchet MS"/>
                <w:b/>
                <w:sz w:val="23"/>
              </w:rPr>
              <w:t>Till Present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3"/>
              </w:rPr>
            </w:pPr>
            <w:r>
              <w:rPr>
                <w:rFonts w:eastAsia="Times New Roman" w:ascii="Times New Roman" w:hAnsi="Times New Roman"/>
                <w:sz w:val="23"/>
              </w:rPr>
            </w:r>
          </w:p>
        </w:tc>
      </w:tr>
      <w:tr>
        <w:trPr>
          <w:trHeight w:val="522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</w:rPr>
            </w:pPr>
            <w:r>
              <w:rPr>
                <w:rFonts w:eastAsia="Trebuchet MS" w:ascii="Trebuchet MS" w:hAnsi="Trebuchet MS"/>
                <w:b/>
              </w:rPr>
              <w:t>NASSCOM Certified course in Associate Analytics,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44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rebuchet MS" w:hAnsi="Trebuchet MS" w:eastAsia="Trebuchet MS"/>
                <w:b/>
                <w:b/>
              </w:rPr>
            </w:pPr>
            <w:r>
              <w:rPr>
                <w:rFonts w:eastAsia="Trebuchet MS" w:ascii="Trebuchet MS" w:hAnsi="Trebuchet MS"/>
                <w:b/>
              </w:rPr>
              <w:t>Emerging India Educational Services (PVT. LTD.), Noida (UP)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180" w:hanging="0"/>
              <w:rPr>
                <w:rFonts w:ascii="Trebuchet MS" w:hAnsi="Trebuchet MS" w:eastAsia="Trebuchet MS"/>
                <w:b/>
                <w:b/>
                <w:sz w:val="21"/>
              </w:rPr>
            </w:pPr>
            <w:r>
              <w:rPr>
                <w:rFonts w:eastAsia="Trebuchet MS" w:ascii="Trebuchet MS" w:hAnsi="Trebuchet MS"/>
                <w:b/>
                <w:sz w:val="21"/>
              </w:rPr>
              <w:t>August 2018 - Jan</w:t>
            </w:r>
          </w:p>
        </w:tc>
      </w:tr>
      <w:tr>
        <w:trPr>
          <w:trHeight w:val="244" w:hRule="atLeast"/>
        </w:trPr>
        <w:tc>
          <w:tcPr>
            <w:tcW w:w="219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880" w:hanging="0"/>
              <w:rPr>
                <w:rFonts w:ascii="Trebuchet MS" w:hAnsi="Trebuchet MS" w:eastAsia="Trebuchet MS"/>
                <w:b/>
                <w:b/>
                <w:sz w:val="21"/>
              </w:rPr>
            </w:pPr>
            <w:r>
              <w:rPr>
                <w:rFonts w:eastAsia="Trebuchet MS" w:ascii="Trebuchet MS" w:hAnsi="Trebuchet MS"/>
                <w:b/>
                <w:sz w:val="21"/>
              </w:rPr>
              <w:t>2019</w:t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1"/>
              </w:rPr>
            </w:pPr>
            <w:r>
              <w:rPr>
                <w:rFonts w:eastAsia="Times New Roman" w:ascii="Times New Roman" w:hAnsi="Times New Roman"/>
                <w:sz w:val="21"/>
              </w:rPr>
            </w:r>
          </w:p>
        </w:tc>
      </w:tr>
      <w:tr>
        <w:trPr>
          <w:trHeight w:val="483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1778" w:type="dxa"/>
            <w:gridSpan w:val="3"/>
            <w:tcBorders>
              <w:bottom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Cambria" w:hAnsi="Cambria" w:eastAsia="Cambria"/>
                <w:b/>
                <w:b/>
                <w:w w:val="98"/>
                <w:sz w:val="24"/>
              </w:rPr>
            </w:pPr>
            <w:r>
              <w:rPr>
                <w:rFonts w:eastAsia="Cambria" w:ascii="Cambria" w:hAnsi="Cambria"/>
                <w:b/>
                <w:w w:val="98"/>
                <w:sz w:val="24"/>
              </w:rPr>
              <w:t>Technical Skills:</w:t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1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427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Database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     </w:t>
            </w:r>
            <w:r>
              <w:rPr>
                <w:rFonts w:eastAsia="Times New Roman" w:ascii="Times New Roman" w:hAnsi="Times New Roman"/>
              </w:rPr>
              <w:t>MySql , MS SQL Server.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4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Big Data Technologies</w:t>
            </w:r>
          </w:p>
        </w:tc>
        <w:tc>
          <w:tcPr>
            <w:tcW w:w="7981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 </w:t>
            </w:r>
            <w:r>
              <w:rPr>
                <w:rFonts w:eastAsia="Times New Roman" w:ascii="Times New Roman" w:hAnsi="Times New Roman"/>
              </w:rPr>
              <w:t>HDFS, Map Reduce, Hive, Pig.</w:t>
            </w:r>
          </w:p>
        </w:tc>
      </w:tr>
      <w:tr>
        <w:trPr>
          <w:trHeight w:val="232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1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</w:tr>
      <w:tr>
        <w:trPr>
          <w:trHeight w:val="36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ETL Tool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Pig, Power View for Microsoft Excel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4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Reporting Tools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    </w:t>
            </w:r>
            <w:r>
              <w:rPr>
                <w:rFonts w:eastAsia="Times New Roman" w:ascii="Times New Roman" w:hAnsi="Times New Roman"/>
              </w:rPr>
              <w:t>R and Tableau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4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Operating Systems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Windows, Ubuntu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34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6978" w:type="dxa"/>
            <w:gridSpan w:val="8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</w:rPr>
              <w:t xml:space="preserve">Programming Languages   </w:t>
            </w:r>
            <w:r>
              <w:rPr>
                <w:rFonts w:eastAsia="Times New Roman" w:ascii="Times New Roman" w:hAnsi="Times New Roman"/>
              </w:rPr>
              <w:t>R, Python.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576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2158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60" w:hanging="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  <w:t>Statistics/ML</w:t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Statistics: Summary statistics</w:t>
            </w:r>
          </w:p>
        </w:tc>
        <w:tc>
          <w:tcPr>
            <w:tcW w:w="316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</w:tr>
      <w:tr>
        <w:trPr>
          <w:trHeight w:val="232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</w:r>
          </w:p>
        </w:tc>
        <w:tc>
          <w:tcPr>
            <w:tcW w:w="7982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Machine Learning: Feature Selection, Supervised learning, Regression Analysis,</w:t>
            </w:r>
          </w:p>
        </w:tc>
      </w:tr>
      <w:tr>
        <w:trPr>
          <w:trHeight w:val="230" w:hRule="atLeast"/>
        </w:trPr>
        <w:tc>
          <w:tcPr>
            <w:tcW w:w="87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131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45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379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  <w:tc>
          <w:tcPr>
            <w:tcW w:w="482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ind w:left="2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Linear and Non-Linear regression, K-Nearest neighbor.</w:t>
            </w:r>
          </w:p>
        </w:tc>
        <w:tc>
          <w:tcPr>
            <w:tcW w:w="3162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/>
              <w:rPr>
                <w:rFonts w:ascii="Times New Roman" w:hAnsi="Times New Roman" w:eastAsia="Times New Roman"/>
                <w:sz w:val="19"/>
              </w:rPr>
            </w:pPr>
            <w:r>
              <w:rPr>
                <w:rFonts w:eastAsia="Times New Roman" w:ascii="Times New Roman" w:hAnsi="Times New Roman"/>
                <w:sz w:val="19"/>
              </w:rPr>
            </w:r>
          </w:p>
        </w:tc>
      </w:tr>
    </w:tbl>
    <w:p>
      <w:pPr>
        <w:sectPr>
          <w:type w:val="nextPage"/>
          <w:pgSz w:w="12240" w:h="15840"/>
          <w:pgMar w:left="560" w:right="660" w:header="0" w:top="1440" w:footer="0" w:bottom="1100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spacing w:lineRule="exact" w:line="20"/>
        <w:rPr>
          <w:rFonts w:ascii="Times New Roman" w:hAnsi="Times New Roman" w:eastAsia="Times New Roman"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539750</wp:posOffset>
                </wp:positionH>
                <wp:positionV relativeFrom="paragraph">
                  <wp:posOffset>-2117090</wp:posOffset>
                </wp:positionV>
                <wp:extent cx="6019165" cy="217741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018480" cy="2176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42.5pt;margin-top:-166.7pt;width:473.85pt;height:171.35pt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Times New Roman" w:ascii="Times New Roman" w:hAnsi="Times New Roman"/>
          <w:sz w:val="24"/>
        </w:rPr>
        <w:t xml:space="preserve"> </w:t>
      </w:r>
    </w:p>
    <w:p>
      <w:pPr>
        <w:pStyle w:val="Normal"/>
        <w:spacing w:lineRule="exact" w:line="29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  <w:bookmarkStart w:id="2" w:name="page2"/>
      <w:bookmarkStart w:id="3" w:name="page2"/>
      <w:bookmarkEnd w:id="3"/>
    </w:p>
    <w:p>
      <w:pPr>
        <w:pStyle w:val="Normal"/>
        <w:spacing w:lineRule="auto"/>
        <w:rPr>
          <w:rFonts w:ascii="Cambria" w:hAnsi="Cambria" w:eastAsia="Cambria"/>
          <w:b/>
          <w:b/>
          <w:sz w:val="24"/>
          <w:u w:val="single"/>
        </w:rPr>
      </w:pPr>
      <w:r>
        <w:rPr>
          <w:rFonts w:eastAsia="Cambria" w:ascii="Cambria" w:hAnsi="Cambria"/>
          <w:b/>
          <w:sz w:val="24"/>
          <w:u w:val="single"/>
        </w:rPr>
        <w:t>ACADEMIC PROJECTS</w:t>
      </w:r>
    </w:p>
    <w:p>
      <w:pPr>
        <w:pStyle w:val="Normal"/>
        <w:spacing w:lineRule="exact" w:line="16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Arial" w:hAnsi="Arial" w:eastAsia="Arial"/>
          <w:color w:val="181717"/>
        </w:rPr>
      </w:pPr>
      <w:r>
        <w:rPr>
          <w:rFonts w:eastAsia="Times New Roman" w:ascii="Times New Roman" w:hAnsi="Times New Roman"/>
        </w:rPr>
        <w:t xml:space="preserve">Final year BCA Major Project in Event Management in which </w:t>
      </w:r>
      <w:r>
        <w:rPr>
          <w:rFonts w:eastAsia="Arial" w:ascii="Arial" w:hAnsi="Arial"/>
          <w:color w:val="181717"/>
        </w:rPr>
        <w:t>organize and coordinate various events are</w:t>
      </w:r>
    </w:p>
    <w:p>
      <w:pPr>
        <w:pStyle w:val="Normal"/>
        <w:spacing w:lineRule="exact" w:line="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Arial" w:hAnsi="Arial" w:eastAsia="Arial"/>
          <w:color w:val="181717"/>
        </w:rPr>
      </w:pPr>
      <w:r>
        <w:rPr>
          <w:rFonts w:eastAsia="Arial" w:ascii="Arial" w:hAnsi="Arial"/>
          <w:color w:val="181717"/>
        </w:rPr>
        <w:t>Done by SQL, HTML AND CSS.</w:t>
      </w:r>
    </w:p>
    <w:p>
      <w:pPr>
        <w:pStyle w:val="Normal"/>
        <w:spacing w:lineRule="auto"/>
        <w:rPr>
          <w:rFonts w:ascii="Arial" w:hAnsi="Arial" w:eastAsia="Arial"/>
          <w:color w:val="181717"/>
        </w:rPr>
      </w:pPr>
      <w:r>
        <w:rPr>
          <w:rFonts w:eastAsia="Arial" w:ascii="Arial" w:hAnsi="Arial"/>
          <w:color w:val="181717"/>
        </w:rPr>
      </w:r>
    </w:p>
    <w:p>
      <w:pPr>
        <w:pStyle w:val="Normal"/>
        <w:spacing w:lineRule="auto"/>
        <w:rPr>
          <w:rFonts w:ascii="Arial" w:hAnsi="Arial" w:eastAsia="Arial"/>
          <w:color w:val="181717"/>
        </w:rPr>
      </w:pPr>
      <w:r>
        <w:rPr>
          <w:rFonts w:eastAsia="Arial" w:ascii="Arial" w:hAnsi="Arial"/>
          <w:color w:val="181717"/>
        </w:rPr>
        <w:t>Second year MCA Mini Project in Opinion Mining, We developed a model which can predict an opinion about a given subject from written.</w:t>
      </w:r>
    </w:p>
    <w:p>
      <w:pPr>
        <w:pStyle w:val="Normal"/>
        <w:spacing w:lineRule="exact" w:line="23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RESEARCH PROJECT:</w:t>
      </w:r>
    </w:p>
    <w:p>
      <w:pPr>
        <w:pStyle w:val="Normal"/>
        <w:spacing w:lineRule="exact" w:line="13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0" w:hanging="0"/>
        <w:rPr>
          <w:b/>
          <w:b/>
        </w:rPr>
      </w:pPr>
      <w:r>
        <w:rPr>
          <w:b/>
        </w:rPr>
        <w:t>Data Visualization with R, Python and Tableau.</w:t>
      </w:r>
    </w:p>
    <w:p>
      <w:pPr>
        <w:pStyle w:val="Normal"/>
        <w:spacing w:lineRule="exact" w:line="24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40" w:leader="none"/>
        </w:tabs>
        <w:spacing w:lineRule="auto"/>
        <w:ind w:left="1140" w:hanging="352"/>
        <w:rPr/>
      </w:pPr>
      <w:r>
        <w:rPr/>
        <w:t>Aggregation using R and Python on Financial data which was stored inside Hadoop ecosystem.</w:t>
      </w:r>
    </w:p>
    <w:p>
      <w:pPr>
        <w:pStyle w:val="Normal"/>
        <w:spacing w:lineRule="exact" w:line="66"/>
        <w:rPr/>
      </w:pPr>
      <w:r>
        <w:rPr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40" w:leader="none"/>
        </w:tabs>
        <w:spacing w:lineRule="auto" w:line="206"/>
        <w:ind w:left="1140" w:right="20" w:hanging="352"/>
        <w:rPr/>
      </w:pPr>
      <w:r>
        <w:rPr/>
        <w:t>Extracted that aggregated data and stored it inside MySQL and have applied various visualization techniques on it using Tableau.</w:t>
      </w:r>
    </w:p>
    <w:p>
      <w:pPr>
        <w:pStyle w:val="Normal"/>
        <w:spacing w:lineRule="exact" w:line="254"/>
        <w:rPr/>
      </w:pPr>
      <w:r>
        <w:rPr/>
      </w:r>
    </w:p>
    <w:p>
      <w:pPr>
        <w:pStyle w:val="Normal"/>
        <w:spacing w:lineRule="auto"/>
        <w:ind w:left="60" w:hanging="0"/>
        <w:rPr>
          <w:b/>
          <w:b/>
        </w:rPr>
      </w:pPr>
      <w:r>
        <w:rPr>
          <w:b/>
        </w:rPr>
        <w:t>Data Extraction and Analysis</w:t>
      </w:r>
    </w:p>
    <w:p>
      <w:pPr>
        <w:pStyle w:val="Normal"/>
        <w:spacing w:lineRule="exact" w:line="310"/>
        <w:rPr/>
      </w:pPr>
      <w:r>
        <w:rPr/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40" w:leader="none"/>
        </w:tabs>
        <w:spacing w:lineRule="auto" w:line="206"/>
        <w:ind w:left="1140" w:right="280" w:hanging="358"/>
        <w:rPr/>
      </w:pPr>
      <w:r>
        <w:rPr/>
        <w:t>Project is to Scrap the data form the SEC.gov website and extract some sections from SEC / EDGAR financial reports and perform text analysis to compute variables.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40" w:leader="none"/>
        </w:tabs>
        <w:spacing w:lineRule="auto"/>
        <w:ind w:left="1140" w:hanging="358"/>
        <w:rPr/>
      </w:pPr>
      <w:r>
        <w:rPr/>
        <w:t>Sentimental Analysis (Cleaning up Stop words, Created Dictionary of Positive and Negative words)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40" w:leader="none"/>
        </w:tabs>
        <w:spacing w:lineRule="auto"/>
        <w:ind w:left="1140" w:hanging="358"/>
        <w:rPr/>
      </w:pPr>
      <w:r>
        <w:rPr/>
        <w:t>Average Word and Sentence Length, Fog index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140" w:leader="none"/>
        </w:tabs>
        <w:spacing w:lineRule="auto"/>
        <w:ind w:left="1140" w:hanging="358"/>
        <w:rPr/>
      </w:pPr>
      <w:r>
        <w:rPr/>
        <w:t>Complex Word Count, Word Count</w:t>
      </w:r>
    </w:p>
    <w:p>
      <w:pPr>
        <w:pStyle w:val="Normal"/>
        <w:spacing w:lineRule="exact" w:line="24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Cambria" w:hAnsi="Cambria" w:eastAsia="Cambria"/>
          <w:b/>
          <w:b/>
          <w:sz w:val="24"/>
          <w:u w:val="single"/>
        </w:rPr>
      </w:pPr>
      <w:r>
        <w:rPr>
          <w:rFonts w:eastAsia="Cambria" w:ascii="Cambria" w:hAnsi="Cambria"/>
          <w:b/>
          <w:sz w:val="24"/>
          <w:u w:val="single"/>
        </w:rPr>
        <w:t>ADDITIONAL INFORMATION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/>
        <w:ind w:left="360" w:hanging="358"/>
        <w:rPr>
          <w:rFonts w:ascii="Arial" w:hAnsi="Arial" w:eastAsia="Arial"/>
        </w:rPr>
      </w:pPr>
      <w:r>
        <w:rPr>
          <w:rFonts w:eastAsia="Trebuchet MS" w:ascii="Trebuchet MS" w:hAnsi="Trebuchet MS"/>
        </w:rPr>
        <w:t>Languages fluent in: English, Hindi</w:t>
      </w:r>
    </w:p>
    <w:p>
      <w:pPr>
        <w:pStyle w:val="Normal"/>
        <w:spacing w:lineRule="exact" w:line="27"/>
        <w:rPr>
          <w:rFonts w:ascii="Arial" w:hAnsi="Arial" w:eastAsia="Arial"/>
        </w:rPr>
      </w:pPr>
      <w:r>
        <w:rPr>
          <w:rFonts w:eastAsia="Arial" w:ascii="Arial" w:hAnsi="Aria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/>
        <w:ind w:left="360" w:hanging="358"/>
        <w:rPr/>
      </w:pPr>
      <w:r>
        <w:rPr>
          <w:rFonts w:eastAsia="Trebuchet MS" w:ascii="Trebuchet MS" w:hAnsi="Trebuchet MS"/>
        </w:rPr>
        <w:t>Participated in the various sports event in School and Colleges.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LibreOffice/6.2.8.2$Windows_X86_64 LibreOffice_project/f82ddfca21ebc1e222a662a32b25c0c9d20169ee</Application>
  <Pages>2</Pages>
  <Words>300</Words>
  <Characters>1687</Characters>
  <CharactersWithSpaces>1956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2019-09-18T22:45:00Z</dcterms:created>
  <dc:creator>Osho Bhadani</dc:creator>
  <dc:description/>
  <dc:language>en-US</dc:language>
  <cp:lastModifiedBy/>
  <dcterms:modified xsi:type="dcterms:W3CDTF">2020-04-12T19:46:27Z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