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562D" w14:textId="77777777" w:rsidR="001945AB" w:rsidRPr="001945AB" w:rsidRDefault="001945AB" w:rsidP="001945AB">
      <w:pPr>
        <w:rPr>
          <w:b/>
          <w:bCs/>
        </w:rPr>
      </w:pPr>
      <w:r w:rsidRPr="001945AB">
        <w:rPr>
          <w:b/>
          <w:bCs/>
        </w:rPr>
        <w:t>1. O Conceito de Design Não Destrutivo</w:t>
      </w:r>
    </w:p>
    <w:p w14:paraId="6E6BF9C6" w14:textId="77777777" w:rsidR="001945AB" w:rsidRPr="001945AB" w:rsidRDefault="001945AB" w:rsidP="001945AB">
      <w:r w:rsidRPr="001945AB">
        <w:t xml:space="preserve">Diferente do Photoshop, onde ao apagar algo você perde os dados, no </w:t>
      </w:r>
      <w:proofErr w:type="spellStart"/>
      <w:r w:rsidRPr="001945AB">
        <w:t>Graphite</w:t>
      </w:r>
      <w:proofErr w:type="spellEnd"/>
      <w:r w:rsidRPr="001945AB">
        <w:t xml:space="preserve"> tudo é guardado como uma "receita".</w:t>
      </w:r>
    </w:p>
    <w:p w14:paraId="3F5A23D4" w14:textId="77777777" w:rsidR="001945AB" w:rsidRPr="001945AB" w:rsidRDefault="001945AB" w:rsidP="001945AB">
      <w:pPr>
        <w:numPr>
          <w:ilvl w:val="0"/>
          <w:numId w:val="1"/>
        </w:numPr>
      </w:pPr>
      <w:r w:rsidRPr="001945AB">
        <w:rPr>
          <w:b/>
          <w:bCs/>
        </w:rPr>
        <w:t>Gráficos Vetoriais:</w:t>
      </w:r>
      <w:r w:rsidRPr="001945AB">
        <w:t xml:space="preserve"> Baseados em matemática, o que significa que podes aumentar o desenho infinitamente sem perder qualidade.</w:t>
      </w:r>
    </w:p>
    <w:p w14:paraId="001D6272" w14:textId="77777777" w:rsidR="001945AB" w:rsidRPr="001945AB" w:rsidRDefault="001945AB" w:rsidP="001945AB">
      <w:pPr>
        <w:numPr>
          <w:ilvl w:val="0"/>
          <w:numId w:val="1"/>
        </w:numPr>
      </w:pPr>
      <w:r w:rsidRPr="001945AB">
        <w:rPr>
          <w:b/>
          <w:bCs/>
        </w:rPr>
        <w:t>Sistema de Nós:</w:t>
      </w:r>
      <w:r w:rsidRPr="001945AB">
        <w:t xml:space="preserve"> Cada ação (aplicar uma cor, fazer uma curva, aplicar um efeito) é um nó que pode ser alterado a qualquer momento sem afetar o resto do trabalho de forma permanente.</w:t>
      </w:r>
    </w:p>
    <w:p w14:paraId="02566E82" w14:textId="77777777" w:rsidR="001945AB" w:rsidRPr="001945AB" w:rsidRDefault="001945AB" w:rsidP="001945AB">
      <w:r w:rsidRPr="001945AB">
        <w:pict w14:anchorId="4DB22169">
          <v:rect id="_x0000_i1067" style="width:0;height:1.5pt" o:hralign="center" o:hrstd="t" o:hr="t" fillcolor="#a0a0a0" stroked="f"/>
        </w:pict>
      </w:r>
    </w:p>
    <w:p w14:paraId="48DA2275" w14:textId="77777777" w:rsidR="001945AB" w:rsidRPr="001945AB" w:rsidRDefault="001945AB" w:rsidP="001945AB">
      <w:pPr>
        <w:rPr>
          <w:b/>
          <w:bCs/>
        </w:rPr>
      </w:pPr>
      <w:r w:rsidRPr="001945AB">
        <w:rPr>
          <w:b/>
          <w:bCs/>
        </w:rPr>
        <w:t>2. Interface e Navegação</w:t>
      </w:r>
    </w:p>
    <w:p w14:paraId="7368B150" w14:textId="77777777" w:rsidR="001945AB" w:rsidRPr="001945AB" w:rsidRDefault="001945AB" w:rsidP="001945AB">
      <w:pPr>
        <w:numPr>
          <w:ilvl w:val="0"/>
          <w:numId w:val="2"/>
        </w:numPr>
      </w:pPr>
      <w:proofErr w:type="spellStart"/>
      <w:r w:rsidRPr="001945AB">
        <w:rPr>
          <w:b/>
          <w:bCs/>
        </w:rPr>
        <w:t>Viewport</w:t>
      </w:r>
      <w:proofErr w:type="spellEnd"/>
      <w:r w:rsidRPr="001945AB">
        <w:rPr>
          <w:b/>
          <w:bCs/>
        </w:rPr>
        <w:t xml:space="preserve"> (Centro):</w:t>
      </w:r>
      <w:r w:rsidRPr="001945AB">
        <w:t xml:space="preserve"> Onde vês o teu desenho.</w:t>
      </w:r>
    </w:p>
    <w:p w14:paraId="12674DA4" w14:textId="77777777" w:rsidR="001945AB" w:rsidRPr="001945AB" w:rsidRDefault="001945AB" w:rsidP="001945AB">
      <w:pPr>
        <w:numPr>
          <w:ilvl w:val="0"/>
          <w:numId w:val="2"/>
        </w:numPr>
      </w:pPr>
      <w:r w:rsidRPr="001945AB">
        <w:rPr>
          <w:b/>
          <w:bCs/>
        </w:rPr>
        <w:t>Toolbox (Esquerda):</w:t>
      </w:r>
      <w:r w:rsidRPr="001945AB">
        <w:t xml:space="preserve"> Ferramentas clássicas de seleção e desenho.</w:t>
      </w:r>
    </w:p>
    <w:p w14:paraId="201A3E8F" w14:textId="77777777" w:rsidR="001945AB" w:rsidRPr="001945AB" w:rsidRDefault="001945AB" w:rsidP="001945AB">
      <w:pPr>
        <w:numPr>
          <w:ilvl w:val="0"/>
          <w:numId w:val="2"/>
        </w:numPr>
      </w:pPr>
      <w:r w:rsidRPr="001945AB">
        <w:rPr>
          <w:b/>
          <w:bCs/>
        </w:rPr>
        <w:t>Properties (Direita Superior):</w:t>
      </w:r>
      <w:r w:rsidRPr="001945AB">
        <w:t xml:space="preserve"> Ajustes finos do objeto selecionado (cor, espessura da linha, posição).</w:t>
      </w:r>
    </w:p>
    <w:p w14:paraId="29DEAD59" w14:textId="77777777" w:rsidR="001945AB" w:rsidRPr="001945AB" w:rsidRDefault="001945AB" w:rsidP="001945AB">
      <w:pPr>
        <w:numPr>
          <w:ilvl w:val="0"/>
          <w:numId w:val="2"/>
        </w:numPr>
      </w:pPr>
      <w:proofErr w:type="spellStart"/>
      <w:r w:rsidRPr="001945AB">
        <w:rPr>
          <w:b/>
          <w:bCs/>
        </w:rPr>
        <w:t>Layer</w:t>
      </w:r>
      <w:proofErr w:type="spellEnd"/>
      <w:r w:rsidRPr="001945AB">
        <w:rPr>
          <w:b/>
          <w:bCs/>
        </w:rPr>
        <w:t xml:space="preserve"> </w:t>
      </w:r>
      <w:proofErr w:type="spellStart"/>
      <w:r w:rsidRPr="001945AB">
        <w:rPr>
          <w:b/>
          <w:bCs/>
        </w:rPr>
        <w:t>Tree</w:t>
      </w:r>
      <w:proofErr w:type="spellEnd"/>
      <w:r w:rsidRPr="001945AB">
        <w:rPr>
          <w:b/>
          <w:bCs/>
        </w:rPr>
        <w:t xml:space="preserve"> (Direita Inferior):</w:t>
      </w:r>
      <w:r w:rsidRPr="001945AB">
        <w:t xml:space="preserve"> Organização das camadas.</w:t>
      </w:r>
    </w:p>
    <w:p w14:paraId="5EACE80D" w14:textId="77777777" w:rsidR="001945AB" w:rsidRPr="001945AB" w:rsidRDefault="001945AB" w:rsidP="001945AB">
      <w:pPr>
        <w:numPr>
          <w:ilvl w:val="0"/>
          <w:numId w:val="2"/>
        </w:numPr>
      </w:pPr>
      <w:r w:rsidRPr="001945AB">
        <w:rPr>
          <w:b/>
          <w:bCs/>
        </w:rPr>
        <w:t xml:space="preserve">Node </w:t>
      </w:r>
      <w:proofErr w:type="spellStart"/>
      <w:r w:rsidRPr="001945AB">
        <w:rPr>
          <w:b/>
          <w:bCs/>
        </w:rPr>
        <w:t>Graph</w:t>
      </w:r>
      <w:proofErr w:type="spellEnd"/>
      <w:r w:rsidRPr="001945AB">
        <w:rPr>
          <w:b/>
          <w:bCs/>
        </w:rPr>
        <w:t xml:space="preserve"> (Painel Inferior - opcional):</w:t>
      </w:r>
      <w:r w:rsidRPr="001945AB">
        <w:t xml:space="preserve"> A "máquina" por trás do desenho, onde conectas os nós.</w:t>
      </w:r>
    </w:p>
    <w:p w14:paraId="2A4F27D2" w14:textId="77777777" w:rsidR="001945AB" w:rsidRPr="001945AB" w:rsidRDefault="001945AB" w:rsidP="001945AB">
      <w:r w:rsidRPr="001945AB">
        <w:pict w14:anchorId="45B8A544">
          <v:rect id="_x0000_i1068" style="width:0;height:1.5pt" o:hralign="center" o:hrstd="t" o:hr="t" fillcolor="#a0a0a0" stroked="f"/>
        </w:pict>
      </w:r>
    </w:p>
    <w:p w14:paraId="39B768C0" w14:textId="77777777" w:rsidR="001945AB" w:rsidRPr="001945AB" w:rsidRDefault="001945AB" w:rsidP="001945AB">
      <w:pPr>
        <w:rPr>
          <w:b/>
          <w:bCs/>
        </w:rPr>
      </w:pPr>
      <w:r w:rsidRPr="001945AB">
        <w:rPr>
          <w:b/>
          <w:bCs/>
        </w:rPr>
        <w:t>3. Ferramentas de Desenho (Toolbox)</w:t>
      </w:r>
    </w:p>
    <w:p w14:paraId="4C3A4FD6" w14:textId="77777777" w:rsidR="001945AB" w:rsidRPr="001945AB" w:rsidRDefault="001945AB" w:rsidP="001945AB">
      <w:r w:rsidRPr="001945AB">
        <w:t>As principais ferramentas para criar formas e caminhos:</w:t>
      </w:r>
    </w:p>
    <w:p w14:paraId="7415A685" w14:textId="77777777" w:rsidR="001945AB" w:rsidRPr="001945AB" w:rsidRDefault="001945AB" w:rsidP="001945AB">
      <w:pPr>
        <w:numPr>
          <w:ilvl w:val="0"/>
          <w:numId w:val="3"/>
        </w:numPr>
      </w:pPr>
      <w:proofErr w:type="spellStart"/>
      <w:r w:rsidRPr="001945AB">
        <w:rPr>
          <w:b/>
          <w:bCs/>
        </w:rPr>
        <w:t>Select</w:t>
      </w:r>
      <w:proofErr w:type="spellEnd"/>
      <w:r w:rsidRPr="001945AB">
        <w:rPr>
          <w:b/>
          <w:bCs/>
        </w:rPr>
        <w:t xml:space="preserve"> Tool (V):</w:t>
      </w:r>
      <w:r w:rsidRPr="001945AB">
        <w:t xml:space="preserve"> Seleciona e move objetos.</w:t>
      </w:r>
    </w:p>
    <w:p w14:paraId="7DA23E17" w14:textId="77777777" w:rsidR="001945AB" w:rsidRPr="001945AB" w:rsidRDefault="001945AB" w:rsidP="001945AB">
      <w:pPr>
        <w:numPr>
          <w:ilvl w:val="0"/>
          <w:numId w:val="3"/>
        </w:numPr>
      </w:pPr>
      <w:r w:rsidRPr="001945AB">
        <w:rPr>
          <w:b/>
          <w:bCs/>
        </w:rPr>
        <w:t>Path Tool (A):</w:t>
      </w:r>
      <w:r w:rsidRPr="001945AB">
        <w:t xml:space="preserve"> Edita os pontos individuais (âncoras) de uma curva. Essencial para ajustar formas vetoriais.</w:t>
      </w:r>
    </w:p>
    <w:p w14:paraId="5434E946" w14:textId="77777777" w:rsidR="001945AB" w:rsidRPr="001945AB" w:rsidRDefault="001945AB" w:rsidP="001945AB">
      <w:pPr>
        <w:numPr>
          <w:ilvl w:val="0"/>
          <w:numId w:val="3"/>
        </w:numPr>
      </w:pPr>
      <w:r w:rsidRPr="001945AB">
        <w:rPr>
          <w:b/>
          <w:bCs/>
        </w:rPr>
        <w:t>Pen Tool (P):</w:t>
      </w:r>
      <w:r w:rsidRPr="001945AB">
        <w:t xml:space="preserve"> Cria curvas de </w:t>
      </w:r>
      <w:proofErr w:type="spellStart"/>
      <w:r w:rsidRPr="001945AB">
        <w:t>Bézier</w:t>
      </w:r>
      <w:proofErr w:type="spellEnd"/>
      <w:r w:rsidRPr="001945AB">
        <w:t xml:space="preserve"> precisas ponto a ponto.</w:t>
      </w:r>
    </w:p>
    <w:p w14:paraId="0CE5F215" w14:textId="77777777" w:rsidR="001945AB" w:rsidRPr="001945AB" w:rsidRDefault="001945AB" w:rsidP="001945AB">
      <w:pPr>
        <w:numPr>
          <w:ilvl w:val="0"/>
          <w:numId w:val="3"/>
        </w:numPr>
      </w:pPr>
      <w:r w:rsidRPr="001945AB">
        <w:rPr>
          <w:b/>
          <w:bCs/>
        </w:rPr>
        <w:t>Freehand Tool (N):</w:t>
      </w:r>
      <w:r w:rsidRPr="001945AB">
        <w:t xml:space="preserve"> Desenho livre (converte o traço em vetor automaticamente).</w:t>
      </w:r>
    </w:p>
    <w:p w14:paraId="6C84C653" w14:textId="77777777" w:rsidR="001945AB" w:rsidRPr="001945AB" w:rsidRDefault="001945AB" w:rsidP="001945AB">
      <w:pPr>
        <w:numPr>
          <w:ilvl w:val="0"/>
          <w:numId w:val="3"/>
        </w:numPr>
      </w:pPr>
      <w:r w:rsidRPr="001945AB">
        <w:rPr>
          <w:b/>
          <w:bCs/>
        </w:rPr>
        <w:t>Shape Tools:</w:t>
      </w:r>
      <w:r w:rsidRPr="001945AB">
        <w:t xml:space="preserve"> Cria retângulos, elipses e polígonos.</w:t>
      </w:r>
    </w:p>
    <w:p w14:paraId="3CB94EEC" w14:textId="77777777" w:rsidR="001945AB" w:rsidRPr="001945AB" w:rsidRDefault="001945AB" w:rsidP="001945AB">
      <w:pPr>
        <w:numPr>
          <w:ilvl w:val="0"/>
          <w:numId w:val="3"/>
        </w:numPr>
      </w:pPr>
      <w:proofErr w:type="spellStart"/>
      <w:r w:rsidRPr="001945AB">
        <w:rPr>
          <w:b/>
          <w:bCs/>
        </w:rPr>
        <w:t>Text</w:t>
      </w:r>
      <w:proofErr w:type="spellEnd"/>
      <w:r w:rsidRPr="001945AB">
        <w:rPr>
          <w:b/>
          <w:bCs/>
        </w:rPr>
        <w:t xml:space="preserve"> Tool (T):</w:t>
      </w:r>
      <w:r w:rsidRPr="001945AB">
        <w:t xml:space="preserve"> Adição de texto vetorial editável.</w:t>
      </w:r>
    </w:p>
    <w:p w14:paraId="2C157573" w14:textId="77777777" w:rsidR="001945AB" w:rsidRPr="001945AB" w:rsidRDefault="001945AB" w:rsidP="001945AB">
      <w:pPr>
        <w:numPr>
          <w:ilvl w:val="0"/>
          <w:numId w:val="3"/>
        </w:numPr>
      </w:pPr>
      <w:proofErr w:type="spellStart"/>
      <w:r w:rsidRPr="001945AB">
        <w:rPr>
          <w:b/>
          <w:bCs/>
        </w:rPr>
        <w:t>Eyedropper</w:t>
      </w:r>
      <w:proofErr w:type="spellEnd"/>
      <w:r w:rsidRPr="001945AB">
        <w:rPr>
          <w:b/>
          <w:bCs/>
        </w:rPr>
        <w:t xml:space="preserve"> (I):</w:t>
      </w:r>
      <w:r w:rsidRPr="001945AB">
        <w:t xml:space="preserve"> Seleciona cores existentes na tela.</w:t>
      </w:r>
    </w:p>
    <w:p w14:paraId="4E477BB7" w14:textId="77777777" w:rsidR="001945AB" w:rsidRPr="001945AB" w:rsidRDefault="001945AB" w:rsidP="001945AB">
      <w:r w:rsidRPr="001945AB">
        <w:pict w14:anchorId="57A8FFA9">
          <v:rect id="_x0000_i1069" style="width:0;height:1.5pt" o:hralign="center" o:hrstd="t" o:hr="t" fillcolor="#a0a0a0" stroked="f"/>
        </w:pict>
      </w:r>
    </w:p>
    <w:p w14:paraId="27620B80" w14:textId="77777777" w:rsidR="001945AB" w:rsidRPr="001945AB" w:rsidRDefault="001945AB" w:rsidP="001945AB">
      <w:pPr>
        <w:rPr>
          <w:b/>
          <w:bCs/>
        </w:rPr>
      </w:pPr>
      <w:r w:rsidRPr="001945AB">
        <w:rPr>
          <w:b/>
          <w:bCs/>
        </w:rPr>
        <w:t>4. O Sistema de Camadas (</w:t>
      </w:r>
      <w:proofErr w:type="spellStart"/>
      <w:r w:rsidRPr="001945AB">
        <w:rPr>
          <w:b/>
          <w:bCs/>
        </w:rPr>
        <w:t>Layers</w:t>
      </w:r>
      <w:proofErr w:type="spellEnd"/>
      <w:r w:rsidRPr="001945AB">
        <w:rPr>
          <w:b/>
          <w:bCs/>
        </w:rPr>
        <w:t>)</w:t>
      </w:r>
    </w:p>
    <w:p w14:paraId="775FF62D" w14:textId="77777777" w:rsidR="001945AB" w:rsidRPr="001945AB" w:rsidRDefault="001945AB" w:rsidP="001945AB">
      <w:r w:rsidRPr="001945AB">
        <w:t xml:space="preserve">As camadas no </w:t>
      </w:r>
      <w:proofErr w:type="spellStart"/>
      <w:r w:rsidRPr="001945AB">
        <w:t>Graphite</w:t>
      </w:r>
      <w:proofErr w:type="spellEnd"/>
      <w:r w:rsidRPr="001945AB">
        <w:t xml:space="preserve"> funcionam de forma hierárquica:</w:t>
      </w:r>
    </w:p>
    <w:p w14:paraId="377423E5" w14:textId="77777777" w:rsidR="001945AB" w:rsidRPr="001945AB" w:rsidRDefault="001945AB" w:rsidP="001945AB">
      <w:pPr>
        <w:numPr>
          <w:ilvl w:val="0"/>
          <w:numId w:val="4"/>
        </w:numPr>
      </w:pPr>
      <w:r w:rsidRPr="001945AB">
        <w:rPr>
          <w:b/>
          <w:bCs/>
        </w:rPr>
        <w:t>Pastas:</w:t>
      </w:r>
      <w:r w:rsidRPr="001945AB">
        <w:t xml:space="preserve"> Podes agrupar elementos para organizar o projeto.</w:t>
      </w:r>
    </w:p>
    <w:p w14:paraId="7D91D24B" w14:textId="77777777" w:rsidR="001945AB" w:rsidRPr="001945AB" w:rsidRDefault="001945AB" w:rsidP="001945AB">
      <w:pPr>
        <w:numPr>
          <w:ilvl w:val="0"/>
          <w:numId w:val="4"/>
        </w:numPr>
      </w:pPr>
      <w:r w:rsidRPr="001945AB">
        <w:rPr>
          <w:b/>
          <w:bCs/>
        </w:rPr>
        <w:t>Visibilidade e Bloqueio:</w:t>
      </w:r>
      <w:r w:rsidRPr="001945AB">
        <w:t xml:space="preserve"> Ícones de olho (mostrar/ocultar) e cadeado (impedir edição).</w:t>
      </w:r>
    </w:p>
    <w:p w14:paraId="5E3D79BC" w14:textId="77777777" w:rsidR="001945AB" w:rsidRPr="001945AB" w:rsidRDefault="001945AB" w:rsidP="001945AB">
      <w:pPr>
        <w:numPr>
          <w:ilvl w:val="0"/>
          <w:numId w:val="4"/>
        </w:numPr>
      </w:pPr>
      <w:r w:rsidRPr="001945AB">
        <w:rPr>
          <w:b/>
          <w:bCs/>
        </w:rPr>
        <w:lastRenderedPageBreak/>
        <w:t>Modos de Mesclagem:</w:t>
      </w:r>
      <w:r w:rsidRPr="001945AB">
        <w:t xml:space="preserve"> Como as cores de uma camada interagem com as de baixo (</w:t>
      </w:r>
      <w:proofErr w:type="spellStart"/>
      <w:r w:rsidRPr="001945AB">
        <w:t>Multiply</w:t>
      </w:r>
      <w:proofErr w:type="spellEnd"/>
      <w:r w:rsidRPr="001945AB">
        <w:t xml:space="preserve">, </w:t>
      </w:r>
      <w:proofErr w:type="spellStart"/>
      <w:proofErr w:type="gramStart"/>
      <w:r w:rsidRPr="001945AB">
        <w:t>Screen</w:t>
      </w:r>
      <w:proofErr w:type="spellEnd"/>
      <w:r w:rsidRPr="001945AB">
        <w:t>, etc.</w:t>
      </w:r>
      <w:proofErr w:type="gramEnd"/>
      <w:r w:rsidRPr="001945AB">
        <w:t>).</w:t>
      </w:r>
    </w:p>
    <w:p w14:paraId="7774101D" w14:textId="77777777" w:rsidR="001945AB" w:rsidRPr="001945AB" w:rsidRDefault="001945AB" w:rsidP="001945AB">
      <w:r w:rsidRPr="001945AB">
        <w:pict w14:anchorId="0964EE0F">
          <v:rect id="_x0000_i1070" style="width:0;height:1.5pt" o:hralign="center" o:hrstd="t" o:hr="t" fillcolor="#a0a0a0" stroked="f"/>
        </w:pict>
      </w:r>
    </w:p>
    <w:p w14:paraId="3A9B1B2D" w14:textId="77777777" w:rsidR="001945AB" w:rsidRPr="001945AB" w:rsidRDefault="001945AB" w:rsidP="001945AB">
      <w:pPr>
        <w:rPr>
          <w:b/>
          <w:bCs/>
        </w:rPr>
      </w:pPr>
      <w:r w:rsidRPr="001945AB">
        <w:rPr>
          <w:b/>
          <w:bCs/>
        </w:rPr>
        <w:t>5. Edição Baseada em Nós (Node-</w:t>
      </w:r>
      <w:proofErr w:type="spellStart"/>
      <w:r w:rsidRPr="001945AB">
        <w:rPr>
          <w:b/>
          <w:bCs/>
        </w:rPr>
        <w:t>Based</w:t>
      </w:r>
      <w:proofErr w:type="spellEnd"/>
      <w:r w:rsidRPr="001945AB">
        <w:rPr>
          <w:b/>
          <w:bCs/>
        </w:rPr>
        <w:t xml:space="preserve"> Workflow)</w:t>
      </w:r>
    </w:p>
    <w:p w14:paraId="6B6E63E3" w14:textId="77777777" w:rsidR="001945AB" w:rsidRPr="001945AB" w:rsidRDefault="001945AB" w:rsidP="001945AB">
      <w:r w:rsidRPr="001945AB">
        <w:t xml:space="preserve">Este é o coração do </w:t>
      </w:r>
      <w:proofErr w:type="spellStart"/>
      <w:r w:rsidRPr="001945AB">
        <w:t>Graphite</w:t>
      </w:r>
      <w:proofErr w:type="spellEnd"/>
      <w:r w:rsidRPr="001945AB">
        <w:t>. Em vez de apenas desenhar, tu "montas" a imagem:</w:t>
      </w:r>
    </w:p>
    <w:p w14:paraId="04FAF3CE" w14:textId="77777777" w:rsidR="001945AB" w:rsidRPr="001945AB" w:rsidRDefault="001945AB" w:rsidP="001945AB">
      <w:pPr>
        <w:numPr>
          <w:ilvl w:val="0"/>
          <w:numId w:val="5"/>
        </w:numPr>
      </w:pPr>
      <w:r w:rsidRPr="001945AB">
        <w:rPr>
          <w:b/>
          <w:bCs/>
        </w:rPr>
        <w:t>Entrada de Dados:</w:t>
      </w:r>
      <w:r w:rsidRPr="001945AB">
        <w:t xml:space="preserve"> Um nó de forma (</w:t>
      </w:r>
      <w:proofErr w:type="spellStart"/>
      <w:r w:rsidRPr="001945AB">
        <w:t>ex</w:t>
      </w:r>
      <w:proofErr w:type="spellEnd"/>
      <w:r w:rsidRPr="001945AB">
        <w:t>: Círculo).</w:t>
      </w:r>
    </w:p>
    <w:p w14:paraId="2A67CE86" w14:textId="77777777" w:rsidR="001945AB" w:rsidRPr="001945AB" w:rsidRDefault="001945AB" w:rsidP="001945AB">
      <w:pPr>
        <w:numPr>
          <w:ilvl w:val="0"/>
          <w:numId w:val="5"/>
        </w:numPr>
      </w:pPr>
      <w:r w:rsidRPr="001945AB">
        <w:rPr>
          <w:b/>
          <w:bCs/>
        </w:rPr>
        <w:t>Transformadores:</w:t>
      </w:r>
      <w:r w:rsidRPr="001945AB">
        <w:t xml:space="preserve"> Um nó ligado ao círculo que altera a sua escala ou rotação.</w:t>
      </w:r>
    </w:p>
    <w:p w14:paraId="6B6AB65B" w14:textId="77777777" w:rsidR="001945AB" w:rsidRPr="001945AB" w:rsidRDefault="001945AB" w:rsidP="001945AB">
      <w:pPr>
        <w:numPr>
          <w:ilvl w:val="0"/>
          <w:numId w:val="5"/>
        </w:numPr>
      </w:pPr>
      <w:r w:rsidRPr="001945AB">
        <w:rPr>
          <w:b/>
          <w:bCs/>
        </w:rPr>
        <w:t>Estilização:</w:t>
      </w:r>
      <w:r w:rsidRPr="001945AB">
        <w:t xml:space="preserve"> Um nó de "</w:t>
      </w:r>
      <w:proofErr w:type="spellStart"/>
      <w:r w:rsidRPr="001945AB">
        <w:t>Fill</w:t>
      </w:r>
      <w:proofErr w:type="spellEnd"/>
      <w:r w:rsidRPr="001945AB">
        <w:t>" (Preenchimento) que define a cor.</w:t>
      </w:r>
    </w:p>
    <w:p w14:paraId="77E2AC6E" w14:textId="77777777" w:rsidR="001945AB" w:rsidRPr="001945AB" w:rsidRDefault="001945AB" w:rsidP="001945AB">
      <w:pPr>
        <w:numPr>
          <w:ilvl w:val="0"/>
          <w:numId w:val="5"/>
        </w:numPr>
      </w:pPr>
      <w:r w:rsidRPr="001945AB">
        <w:rPr>
          <w:b/>
          <w:bCs/>
        </w:rPr>
        <w:t>Vantagem:</w:t>
      </w:r>
      <w:r w:rsidRPr="001945AB">
        <w:t xml:space="preserve"> Podes trocar o nó de "Círculo" por um "Quadrado" no início da corrente, e todos os efeitos de cor e transformação serão aplicados automaticamente à nova forma.</w:t>
      </w:r>
    </w:p>
    <w:p w14:paraId="4DFDDD0A" w14:textId="77777777" w:rsidR="001945AB" w:rsidRPr="001945AB" w:rsidRDefault="001945AB" w:rsidP="001945AB">
      <w:r w:rsidRPr="001945AB">
        <w:pict w14:anchorId="000D6C00">
          <v:rect id="_x0000_i1071" style="width:0;height:1.5pt" o:hralign="center" o:hrstd="t" o:hr="t" fillcolor="#a0a0a0" stroked="f"/>
        </w:pict>
      </w:r>
    </w:p>
    <w:p w14:paraId="1F15A3D3" w14:textId="77777777" w:rsidR="001945AB" w:rsidRPr="001945AB" w:rsidRDefault="001945AB" w:rsidP="001945AB">
      <w:pPr>
        <w:rPr>
          <w:b/>
          <w:bCs/>
        </w:rPr>
      </w:pPr>
      <w:r w:rsidRPr="001945AB">
        <w:rPr>
          <w:b/>
          <w:bCs/>
        </w:rPr>
        <w:t>6. Cor e Estilização</w:t>
      </w:r>
    </w:p>
    <w:p w14:paraId="1C3A8B4E" w14:textId="77777777" w:rsidR="001945AB" w:rsidRPr="001945AB" w:rsidRDefault="001945AB" w:rsidP="001945AB">
      <w:pPr>
        <w:numPr>
          <w:ilvl w:val="0"/>
          <w:numId w:val="6"/>
        </w:numPr>
      </w:pPr>
      <w:proofErr w:type="spellStart"/>
      <w:r w:rsidRPr="001945AB">
        <w:rPr>
          <w:b/>
          <w:bCs/>
        </w:rPr>
        <w:t>Fill</w:t>
      </w:r>
      <w:proofErr w:type="spellEnd"/>
      <w:r w:rsidRPr="001945AB">
        <w:rPr>
          <w:b/>
          <w:bCs/>
        </w:rPr>
        <w:t xml:space="preserve"> (Preenchimento):</w:t>
      </w:r>
      <w:r w:rsidRPr="001945AB">
        <w:t xml:space="preserve"> Cores sólidas ou gradientes.</w:t>
      </w:r>
    </w:p>
    <w:p w14:paraId="0CFEE4EA" w14:textId="77777777" w:rsidR="001945AB" w:rsidRPr="001945AB" w:rsidRDefault="001945AB" w:rsidP="001945AB">
      <w:pPr>
        <w:numPr>
          <w:ilvl w:val="0"/>
          <w:numId w:val="6"/>
        </w:numPr>
      </w:pPr>
      <w:proofErr w:type="spellStart"/>
      <w:r w:rsidRPr="001945AB">
        <w:rPr>
          <w:b/>
          <w:bCs/>
        </w:rPr>
        <w:t>Stroke</w:t>
      </w:r>
      <w:proofErr w:type="spellEnd"/>
      <w:r w:rsidRPr="001945AB">
        <w:rPr>
          <w:b/>
          <w:bCs/>
        </w:rPr>
        <w:t xml:space="preserve"> (Contorno):</w:t>
      </w:r>
      <w:r w:rsidRPr="001945AB">
        <w:t xml:space="preserve"> Define a cor, espessura e estilo (tracejado, contínuo) da borda.</w:t>
      </w:r>
    </w:p>
    <w:p w14:paraId="29A0939D" w14:textId="77777777" w:rsidR="001945AB" w:rsidRPr="001945AB" w:rsidRDefault="001945AB" w:rsidP="001945AB">
      <w:pPr>
        <w:numPr>
          <w:ilvl w:val="0"/>
          <w:numId w:val="6"/>
        </w:numPr>
      </w:pPr>
      <w:r w:rsidRPr="001945AB">
        <w:rPr>
          <w:b/>
          <w:bCs/>
        </w:rPr>
        <w:t>Opacidade:</w:t>
      </w:r>
      <w:r w:rsidRPr="001945AB">
        <w:t xml:space="preserve"> Controle de transparência global ou por nó.</w:t>
      </w:r>
    </w:p>
    <w:p w14:paraId="104BC721" w14:textId="77777777" w:rsidR="001945AB" w:rsidRPr="001945AB" w:rsidRDefault="001945AB" w:rsidP="001945AB">
      <w:r w:rsidRPr="001945AB">
        <w:pict w14:anchorId="1DF4F878">
          <v:rect id="_x0000_i1072" style="width:0;height:1.5pt" o:hralign="center" o:hrstd="t" o:hr="t" fillcolor="#a0a0a0" stroked="f"/>
        </w:pict>
      </w:r>
    </w:p>
    <w:p w14:paraId="4622EF57" w14:textId="77777777" w:rsidR="001945AB" w:rsidRPr="001945AB" w:rsidRDefault="001945AB" w:rsidP="001945AB">
      <w:pPr>
        <w:rPr>
          <w:b/>
          <w:bCs/>
        </w:rPr>
      </w:pPr>
      <w:r w:rsidRPr="001945AB">
        <w:rPr>
          <w:b/>
          <w:bCs/>
        </w:rPr>
        <w:t>7. Exportação e Formatos</w:t>
      </w:r>
    </w:p>
    <w:p w14:paraId="4544B8D8" w14:textId="77777777" w:rsidR="001945AB" w:rsidRPr="001945AB" w:rsidRDefault="001945AB" w:rsidP="001945AB">
      <w:r w:rsidRPr="001945AB">
        <w:t xml:space="preserve">Como o </w:t>
      </w:r>
      <w:proofErr w:type="spellStart"/>
      <w:r w:rsidRPr="001945AB">
        <w:t>Graphite</w:t>
      </w:r>
      <w:proofErr w:type="spellEnd"/>
      <w:r w:rsidRPr="001945AB">
        <w:t xml:space="preserve"> é vetorial, ele foca em formatos modernos:</w:t>
      </w:r>
    </w:p>
    <w:p w14:paraId="787400F2" w14:textId="77777777" w:rsidR="001945AB" w:rsidRPr="001945AB" w:rsidRDefault="001945AB" w:rsidP="001945AB">
      <w:pPr>
        <w:numPr>
          <w:ilvl w:val="0"/>
          <w:numId w:val="7"/>
        </w:numPr>
      </w:pPr>
      <w:r w:rsidRPr="001945AB">
        <w:rPr>
          <w:b/>
          <w:bCs/>
        </w:rPr>
        <w:t>SVG (</w:t>
      </w:r>
      <w:proofErr w:type="spellStart"/>
      <w:r w:rsidRPr="001945AB">
        <w:rPr>
          <w:b/>
          <w:bCs/>
        </w:rPr>
        <w:t>Scalable</w:t>
      </w:r>
      <w:proofErr w:type="spellEnd"/>
      <w:r w:rsidRPr="001945AB">
        <w:rPr>
          <w:b/>
          <w:bCs/>
        </w:rPr>
        <w:t xml:space="preserve"> Vector </w:t>
      </w:r>
      <w:proofErr w:type="spellStart"/>
      <w:r w:rsidRPr="001945AB">
        <w:rPr>
          <w:b/>
          <w:bCs/>
        </w:rPr>
        <w:t>Graphics</w:t>
      </w:r>
      <w:proofErr w:type="spellEnd"/>
      <w:r w:rsidRPr="001945AB">
        <w:rPr>
          <w:b/>
          <w:bCs/>
        </w:rPr>
        <w:t>):</w:t>
      </w:r>
      <w:r w:rsidRPr="001945AB">
        <w:t xml:space="preserve"> O formato padrão para web e ícones, mantendo a capacidade de redimensionamento infinita.</w:t>
      </w:r>
    </w:p>
    <w:p w14:paraId="155532E3" w14:textId="77777777" w:rsidR="001945AB" w:rsidRPr="001945AB" w:rsidRDefault="001945AB" w:rsidP="001945AB">
      <w:pPr>
        <w:numPr>
          <w:ilvl w:val="0"/>
          <w:numId w:val="7"/>
        </w:numPr>
      </w:pPr>
      <w:r w:rsidRPr="001945AB">
        <w:rPr>
          <w:b/>
          <w:bCs/>
        </w:rPr>
        <w:t>PNG/JPG:</w:t>
      </w:r>
      <w:r w:rsidRPr="001945AB">
        <w:t xml:space="preserve"> Exportação de imagem estática em resoluções específicas (</w:t>
      </w:r>
      <w:proofErr w:type="spellStart"/>
      <w:r w:rsidRPr="001945AB">
        <w:t>rasterização</w:t>
      </w:r>
      <w:proofErr w:type="spellEnd"/>
      <w:r w:rsidRPr="001945AB">
        <w:t>).</w:t>
      </w:r>
    </w:p>
    <w:p w14:paraId="008DE265" w14:textId="77777777" w:rsidR="001945AB" w:rsidRPr="001945AB" w:rsidRDefault="001945AB" w:rsidP="001945AB">
      <w:pPr>
        <w:numPr>
          <w:ilvl w:val="0"/>
          <w:numId w:val="7"/>
        </w:numPr>
      </w:pPr>
      <w:r w:rsidRPr="001945AB">
        <w:rPr>
          <w:b/>
          <w:bCs/>
        </w:rPr>
        <w:t>GART:</w:t>
      </w:r>
      <w:r w:rsidRPr="001945AB">
        <w:t xml:space="preserve"> O formato nativo do </w:t>
      </w:r>
      <w:proofErr w:type="spellStart"/>
      <w:r w:rsidRPr="001945AB">
        <w:t>Graphite</w:t>
      </w:r>
      <w:proofErr w:type="spellEnd"/>
      <w:r w:rsidRPr="001945AB">
        <w:t xml:space="preserve"> que guarda todos os teus nós e histórico de edição.</w:t>
      </w:r>
    </w:p>
    <w:p w14:paraId="1121DD64" w14:textId="766E3EBA" w:rsidR="00DB518E" w:rsidRDefault="001945AB">
      <w:r w:rsidRPr="001945AB">
        <w:pict w14:anchorId="59ECDD79">
          <v:rect id="_x0000_i1073" style="width:0;height:1.5pt" o:hralign="center" o:hrstd="t" o:hr="t" fillcolor="#a0a0a0" stroked="f"/>
        </w:pict>
      </w:r>
    </w:p>
    <w:sectPr w:rsidR="00DB5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7E9"/>
    <w:multiLevelType w:val="multilevel"/>
    <w:tmpl w:val="653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28E4"/>
    <w:multiLevelType w:val="multilevel"/>
    <w:tmpl w:val="B49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91117"/>
    <w:multiLevelType w:val="multilevel"/>
    <w:tmpl w:val="926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B31FF"/>
    <w:multiLevelType w:val="multilevel"/>
    <w:tmpl w:val="7F00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F7F0F"/>
    <w:multiLevelType w:val="multilevel"/>
    <w:tmpl w:val="792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377AD"/>
    <w:multiLevelType w:val="multilevel"/>
    <w:tmpl w:val="E31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1618E"/>
    <w:multiLevelType w:val="multilevel"/>
    <w:tmpl w:val="8ED0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172614">
    <w:abstractNumId w:val="1"/>
  </w:num>
  <w:num w:numId="2" w16cid:durableId="720638986">
    <w:abstractNumId w:val="4"/>
  </w:num>
  <w:num w:numId="3" w16cid:durableId="2003000611">
    <w:abstractNumId w:val="6"/>
  </w:num>
  <w:num w:numId="4" w16cid:durableId="1152331296">
    <w:abstractNumId w:val="5"/>
  </w:num>
  <w:num w:numId="5" w16cid:durableId="1469518618">
    <w:abstractNumId w:val="3"/>
  </w:num>
  <w:num w:numId="6" w16cid:durableId="703600268">
    <w:abstractNumId w:val="0"/>
  </w:num>
  <w:num w:numId="7" w16cid:durableId="1157964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2B"/>
    <w:rsid w:val="000667B9"/>
    <w:rsid w:val="001945AB"/>
    <w:rsid w:val="00447E66"/>
    <w:rsid w:val="00A7272B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56F4B"/>
  <w15:chartTrackingRefBased/>
  <w15:docId w15:val="{11F957FA-1B8A-4973-91F2-1C724F6B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2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2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2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2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2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2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2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2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2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2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2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2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27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27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27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27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27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27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2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2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2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2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2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27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27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27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2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27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2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436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3</cp:revision>
  <cp:lastPrinted>2026-03-13T22:35:00Z</cp:lastPrinted>
  <dcterms:created xsi:type="dcterms:W3CDTF">2026-03-13T22:33:00Z</dcterms:created>
  <dcterms:modified xsi:type="dcterms:W3CDTF">2026-03-13T22:35:00Z</dcterms:modified>
</cp:coreProperties>
</file>